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9170D" w14:textId="6E3A208F" w:rsidR="00C04C12" w:rsidRPr="007767BF" w:rsidRDefault="00C04C12">
      <w:pPr>
        <w:rPr>
          <w:rFonts w:cs="Times New Roman"/>
          <w:vanish/>
          <w:szCs w:val="18"/>
        </w:rPr>
      </w:pPr>
    </w:p>
    <w:p w14:paraId="7B86277C" w14:textId="77777777" w:rsidR="00C04C12" w:rsidRPr="00565AD6" w:rsidRDefault="00C04C12">
      <w:pPr>
        <w:autoSpaceDE w:val="0"/>
        <w:autoSpaceDN w:val="0"/>
        <w:rPr>
          <w:rFonts w:eastAsia="Times New Roman" w:cs="Times New Roman"/>
          <w:vanish/>
          <w:szCs w:val="18"/>
        </w:rPr>
      </w:pPr>
    </w:p>
    <w:p w14:paraId="64A5B11D" w14:textId="77777777" w:rsidR="00C04C12" w:rsidRPr="00565AD6" w:rsidRDefault="00C04C12">
      <w:pPr>
        <w:autoSpaceDE w:val="0"/>
        <w:autoSpaceDN w:val="0"/>
        <w:rPr>
          <w:rFonts w:eastAsia="Times New Roman" w:cs="Times New Roman"/>
          <w:vanish/>
          <w:szCs w:val="18"/>
        </w:rPr>
      </w:pPr>
    </w:p>
    <w:p w14:paraId="4388831F" w14:textId="77777777" w:rsidR="00C04C12" w:rsidRPr="00565AD6" w:rsidRDefault="00C04C12">
      <w:pPr>
        <w:rPr>
          <w:rFonts w:eastAsia="Times New Roman" w:cs="Times New Roman"/>
          <w:vanish/>
          <w:szCs w:val="18"/>
        </w:rPr>
      </w:pPr>
    </w:p>
    <w:p w14:paraId="671B1114" w14:textId="77777777" w:rsidR="00C04C12" w:rsidRPr="007767BF" w:rsidRDefault="00C04C12">
      <w:pPr>
        <w:rPr>
          <w:rFonts w:cs="Times New Roman"/>
          <w:vanish/>
          <w:szCs w:val="18"/>
        </w:rPr>
      </w:pPr>
    </w:p>
    <w:p w14:paraId="146B1DC9" w14:textId="77777777" w:rsidR="00C04C12" w:rsidRPr="007767BF" w:rsidRDefault="00C04C12">
      <w:pPr>
        <w:tabs>
          <w:tab w:val="center" w:pos="4680"/>
        </w:tabs>
        <w:jc w:val="center"/>
        <w:outlineLvl w:val="0"/>
        <w:rPr>
          <w:rFonts w:cs="Times New Roman"/>
          <w:b/>
          <w:bCs/>
          <w:szCs w:val="18"/>
        </w:rPr>
      </w:pPr>
    </w:p>
    <w:p w14:paraId="6C62629C" w14:textId="77777777" w:rsidR="00C04C12" w:rsidRPr="007767BF" w:rsidRDefault="00C04C12">
      <w:pPr>
        <w:tabs>
          <w:tab w:val="center" w:pos="4680"/>
        </w:tabs>
        <w:jc w:val="center"/>
        <w:outlineLvl w:val="0"/>
        <w:rPr>
          <w:rFonts w:cs="Times New Roman"/>
          <w:b/>
          <w:bCs/>
          <w:szCs w:val="18"/>
        </w:rPr>
      </w:pPr>
    </w:p>
    <w:p w14:paraId="156DFC87" w14:textId="77777777" w:rsidR="00C04C12" w:rsidRPr="007767BF" w:rsidRDefault="00C04C12">
      <w:pPr>
        <w:tabs>
          <w:tab w:val="center" w:pos="4680"/>
        </w:tabs>
        <w:jc w:val="center"/>
        <w:outlineLvl w:val="0"/>
        <w:rPr>
          <w:rFonts w:cs="Times New Roman"/>
          <w:b/>
          <w:bCs/>
          <w:szCs w:val="18"/>
        </w:rPr>
      </w:pPr>
    </w:p>
    <w:p w14:paraId="377D7247" w14:textId="77777777" w:rsidR="00C04C12" w:rsidRPr="007767BF" w:rsidRDefault="00C04C12">
      <w:pPr>
        <w:tabs>
          <w:tab w:val="center" w:pos="4680"/>
        </w:tabs>
        <w:jc w:val="center"/>
        <w:outlineLvl w:val="0"/>
        <w:rPr>
          <w:rFonts w:cs="Times New Roman"/>
          <w:b/>
          <w:bCs/>
          <w:szCs w:val="18"/>
        </w:rPr>
      </w:pPr>
    </w:p>
    <w:p w14:paraId="6295E036" w14:textId="77777777" w:rsidR="00C04C12" w:rsidRPr="007767BF" w:rsidRDefault="00C04C12">
      <w:pPr>
        <w:tabs>
          <w:tab w:val="center" w:pos="4680"/>
        </w:tabs>
        <w:jc w:val="center"/>
        <w:outlineLvl w:val="0"/>
        <w:rPr>
          <w:rFonts w:cs="Times New Roman"/>
          <w:b/>
          <w:bCs/>
          <w:szCs w:val="18"/>
        </w:rPr>
      </w:pPr>
    </w:p>
    <w:p w14:paraId="2AC77054" w14:textId="77777777" w:rsidR="00C04C12" w:rsidRPr="007767BF" w:rsidRDefault="00C04C12">
      <w:pPr>
        <w:tabs>
          <w:tab w:val="center" w:pos="4680"/>
        </w:tabs>
        <w:jc w:val="center"/>
        <w:outlineLvl w:val="0"/>
        <w:rPr>
          <w:rFonts w:cs="Times New Roman"/>
          <w:b/>
          <w:bCs/>
          <w:szCs w:val="18"/>
        </w:rPr>
      </w:pPr>
    </w:p>
    <w:p w14:paraId="402D11E5" w14:textId="77777777" w:rsidR="00C04C12" w:rsidRPr="007767BF" w:rsidRDefault="00C04C12">
      <w:pPr>
        <w:tabs>
          <w:tab w:val="center" w:pos="4680"/>
        </w:tabs>
        <w:jc w:val="center"/>
        <w:outlineLvl w:val="0"/>
        <w:rPr>
          <w:rFonts w:cs="Times New Roman"/>
          <w:b/>
          <w:bCs/>
          <w:szCs w:val="18"/>
        </w:rPr>
      </w:pPr>
    </w:p>
    <w:p w14:paraId="1C144DB1" w14:textId="77777777" w:rsidR="00C04C12" w:rsidRPr="007767BF" w:rsidRDefault="00C04C12">
      <w:pPr>
        <w:tabs>
          <w:tab w:val="center" w:pos="4680"/>
        </w:tabs>
        <w:jc w:val="center"/>
        <w:outlineLvl w:val="0"/>
        <w:rPr>
          <w:rFonts w:cs="Times New Roman"/>
          <w:b/>
          <w:bCs/>
          <w:szCs w:val="18"/>
        </w:rPr>
      </w:pPr>
    </w:p>
    <w:p w14:paraId="51F54E6D" w14:textId="77777777" w:rsidR="00C04C12" w:rsidRPr="007767BF" w:rsidRDefault="00C04C12">
      <w:pPr>
        <w:tabs>
          <w:tab w:val="center" w:pos="4680"/>
        </w:tabs>
        <w:jc w:val="center"/>
        <w:outlineLvl w:val="0"/>
        <w:rPr>
          <w:rFonts w:cs="Times New Roman"/>
          <w:b/>
          <w:bCs/>
          <w:szCs w:val="18"/>
        </w:rPr>
      </w:pPr>
    </w:p>
    <w:p w14:paraId="4ACE7E3E" w14:textId="77777777" w:rsidR="00C04C12" w:rsidRPr="007767BF" w:rsidRDefault="00C04C12">
      <w:pPr>
        <w:tabs>
          <w:tab w:val="center" w:pos="4680"/>
        </w:tabs>
        <w:jc w:val="center"/>
        <w:outlineLvl w:val="0"/>
        <w:rPr>
          <w:rFonts w:cs="Times New Roman"/>
          <w:b/>
          <w:bCs/>
          <w:szCs w:val="18"/>
        </w:rPr>
      </w:pPr>
    </w:p>
    <w:p w14:paraId="6ECDF7C6" w14:textId="77777777" w:rsidR="00C04C12" w:rsidRPr="007767BF" w:rsidRDefault="00C04C12">
      <w:pPr>
        <w:tabs>
          <w:tab w:val="center" w:pos="4680"/>
        </w:tabs>
        <w:jc w:val="center"/>
        <w:outlineLvl w:val="0"/>
        <w:rPr>
          <w:rFonts w:cs="Times New Roman"/>
          <w:b/>
          <w:bCs/>
          <w:szCs w:val="18"/>
        </w:rPr>
      </w:pPr>
    </w:p>
    <w:p w14:paraId="6EA74C4E" w14:textId="77777777" w:rsidR="00C04C12" w:rsidRPr="007767BF" w:rsidRDefault="00C04C12">
      <w:pPr>
        <w:tabs>
          <w:tab w:val="center" w:pos="4680"/>
        </w:tabs>
        <w:jc w:val="center"/>
        <w:outlineLvl w:val="0"/>
        <w:rPr>
          <w:rFonts w:cs="Times New Roman"/>
          <w:b/>
          <w:bCs/>
          <w:szCs w:val="18"/>
        </w:rPr>
      </w:pPr>
    </w:p>
    <w:p w14:paraId="23274366" w14:textId="77777777" w:rsidR="00C04C12" w:rsidRPr="007767BF" w:rsidRDefault="00C04C12">
      <w:pPr>
        <w:tabs>
          <w:tab w:val="center" w:pos="4680"/>
        </w:tabs>
        <w:jc w:val="center"/>
        <w:outlineLvl w:val="0"/>
        <w:rPr>
          <w:rFonts w:cs="Times New Roman"/>
          <w:b/>
          <w:bCs/>
          <w:szCs w:val="18"/>
        </w:rPr>
      </w:pPr>
    </w:p>
    <w:p w14:paraId="34516BA9" w14:textId="77777777" w:rsidR="00C04C12" w:rsidRPr="007767BF" w:rsidRDefault="00C04C12">
      <w:pPr>
        <w:tabs>
          <w:tab w:val="center" w:pos="4680"/>
        </w:tabs>
        <w:jc w:val="center"/>
        <w:outlineLvl w:val="0"/>
        <w:rPr>
          <w:rFonts w:cs="Times New Roman"/>
          <w:b/>
          <w:bCs/>
          <w:szCs w:val="18"/>
        </w:rPr>
      </w:pPr>
    </w:p>
    <w:p w14:paraId="329BF070" w14:textId="77777777" w:rsidR="00C04C12" w:rsidRPr="007767BF" w:rsidRDefault="00C04C12">
      <w:pPr>
        <w:tabs>
          <w:tab w:val="center" w:pos="4680"/>
        </w:tabs>
        <w:jc w:val="center"/>
        <w:outlineLvl w:val="0"/>
        <w:rPr>
          <w:rFonts w:cs="Times New Roman"/>
          <w:b/>
          <w:bCs/>
          <w:szCs w:val="18"/>
        </w:rPr>
      </w:pPr>
    </w:p>
    <w:p w14:paraId="2363BB73" w14:textId="77777777" w:rsidR="00C04C12" w:rsidRPr="007767BF" w:rsidRDefault="00C04C12">
      <w:pPr>
        <w:tabs>
          <w:tab w:val="center" w:pos="4680"/>
        </w:tabs>
        <w:jc w:val="center"/>
        <w:outlineLvl w:val="0"/>
        <w:rPr>
          <w:rFonts w:cs="Times New Roman"/>
          <w:b/>
          <w:bCs/>
          <w:szCs w:val="18"/>
        </w:rPr>
      </w:pPr>
    </w:p>
    <w:p w14:paraId="441AFE8C" w14:textId="77777777" w:rsidR="00C04C12" w:rsidRPr="007767BF" w:rsidRDefault="00C04C12">
      <w:pPr>
        <w:tabs>
          <w:tab w:val="center" w:pos="4680"/>
        </w:tabs>
        <w:jc w:val="center"/>
        <w:outlineLvl w:val="0"/>
        <w:rPr>
          <w:rFonts w:cs="Times New Roman"/>
          <w:b/>
          <w:bCs/>
          <w:szCs w:val="18"/>
        </w:rPr>
      </w:pPr>
    </w:p>
    <w:p w14:paraId="5AA41D8B" w14:textId="77777777" w:rsidR="00C04C12" w:rsidRPr="007767BF" w:rsidRDefault="00C04C12">
      <w:pPr>
        <w:tabs>
          <w:tab w:val="center" w:pos="4680"/>
        </w:tabs>
        <w:jc w:val="center"/>
        <w:outlineLvl w:val="0"/>
        <w:rPr>
          <w:rFonts w:cs="Times New Roman"/>
          <w:b/>
          <w:bCs/>
          <w:szCs w:val="18"/>
        </w:rPr>
      </w:pPr>
    </w:p>
    <w:p w14:paraId="650E51C8" w14:textId="77777777" w:rsidR="00C04C12" w:rsidRPr="007767BF" w:rsidRDefault="00C04C12">
      <w:pPr>
        <w:tabs>
          <w:tab w:val="center" w:pos="4680"/>
        </w:tabs>
        <w:jc w:val="center"/>
        <w:outlineLvl w:val="0"/>
        <w:rPr>
          <w:rFonts w:cs="Times New Roman"/>
          <w:b/>
          <w:bCs/>
          <w:szCs w:val="18"/>
        </w:rPr>
      </w:pPr>
    </w:p>
    <w:p w14:paraId="71646242" w14:textId="77777777" w:rsidR="00C04C12" w:rsidRPr="007767BF" w:rsidRDefault="00C04C12">
      <w:pPr>
        <w:tabs>
          <w:tab w:val="center" w:pos="4680"/>
        </w:tabs>
        <w:jc w:val="center"/>
        <w:outlineLvl w:val="0"/>
        <w:rPr>
          <w:rFonts w:cs="Times New Roman"/>
          <w:b/>
          <w:bCs/>
          <w:szCs w:val="18"/>
        </w:rPr>
      </w:pPr>
    </w:p>
    <w:p w14:paraId="331A80CD" w14:textId="77777777" w:rsidR="00C04C12" w:rsidRPr="007767BF" w:rsidRDefault="00C04C12">
      <w:pPr>
        <w:tabs>
          <w:tab w:val="center" w:pos="4680"/>
        </w:tabs>
        <w:jc w:val="center"/>
        <w:outlineLvl w:val="0"/>
        <w:rPr>
          <w:rFonts w:cs="Times New Roman"/>
          <w:b/>
          <w:bCs/>
          <w:szCs w:val="18"/>
        </w:rPr>
      </w:pPr>
    </w:p>
    <w:p w14:paraId="1ACC1802" w14:textId="77777777" w:rsidR="00C04C12" w:rsidRPr="007767BF" w:rsidRDefault="00C04C12">
      <w:pPr>
        <w:tabs>
          <w:tab w:val="center" w:pos="4680"/>
        </w:tabs>
        <w:jc w:val="center"/>
        <w:outlineLvl w:val="0"/>
        <w:rPr>
          <w:rFonts w:cs="Times New Roman"/>
          <w:b/>
          <w:bCs/>
          <w:szCs w:val="18"/>
        </w:rPr>
      </w:pPr>
    </w:p>
    <w:p w14:paraId="22C1CEE8" w14:textId="77777777" w:rsidR="00C04C12" w:rsidRPr="007767BF" w:rsidRDefault="00C04C12">
      <w:pPr>
        <w:tabs>
          <w:tab w:val="center" w:pos="4680"/>
        </w:tabs>
        <w:jc w:val="center"/>
        <w:outlineLvl w:val="0"/>
        <w:rPr>
          <w:rFonts w:cs="Times New Roman"/>
          <w:b/>
          <w:bCs/>
          <w:szCs w:val="18"/>
        </w:rPr>
      </w:pPr>
    </w:p>
    <w:p w14:paraId="002B6D62" w14:textId="77777777" w:rsidR="00C04C12" w:rsidRPr="007767BF" w:rsidRDefault="00C04C12">
      <w:pPr>
        <w:tabs>
          <w:tab w:val="center" w:pos="4680"/>
        </w:tabs>
        <w:jc w:val="center"/>
        <w:outlineLvl w:val="0"/>
        <w:rPr>
          <w:rFonts w:cs="Times New Roman"/>
          <w:b/>
          <w:bCs/>
          <w:szCs w:val="18"/>
        </w:rPr>
      </w:pPr>
    </w:p>
    <w:p w14:paraId="1D0FE693" w14:textId="77777777" w:rsidR="00C04C12" w:rsidRPr="007767BF" w:rsidRDefault="00C04C12">
      <w:pPr>
        <w:tabs>
          <w:tab w:val="center" w:pos="4680"/>
        </w:tabs>
        <w:jc w:val="center"/>
        <w:outlineLvl w:val="0"/>
        <w:rPr>
          <w:rFonts w:cs="Times New Roman"/>
          <w:b/>
          <w:bCs/>
          <w:szCs w:val="18"/>
        </w:rPr>
      </w:pPr>
    </w:p>
    <w:p w14:paraId="060D620F" w14:textId="77777777" w:rsidR="00C04C12" w:rsidRPr="007767BF" w:rsidRDefault="00C04C12">
      <w:pPr>
        <w:tabs>
          <w:tab w:val="center" w:pos="4680"/>
        </w:tabs>
        <w:jc w:val="center"/>
        <w:outlineLvl w:val="0"/>
        <w:rPr>
          <w:rFonts w:cs="Times New Roman"/>
          <w:b/>
          <w:bCs/>
          <w:szCs w:val="18"/>
        </w:rPr>
      </w:pPr>
    </w:p>
    <w:p w14:paraId="2B109451" w14:textId="77777777" w:rsidR="006C43E1" w:rsidRDefault="00261028">
      <w:pPr>
        <w:tabs>
          <w:tab w:val="center" w:pos="4680"/>
        </w:tabs>
        <w:jc w:val="center"/>
        <w:outlineLvl w:val="0"/>
        <w:rPr>
          <w:rFonts w:cs="Times New Roman"/>
          <w:b/>
          <w:bCs/>
          <w:caps/>
          <w:szCs w:val="18"/>
        </w:rPr>
      </w:pPr>
      <w:r w:rsidRPr="00261028">
        <w:rPr>
          <w:rFonts w:cs="Times New Roman"/>
          <w:b/>
          <w:bCs/>
          <w:caps/>
          <w:szCs w:val="18"/>
        </w:rPr>
        <w:t>FIS Capital Markets US LLC</w:t>
      </w:r>
    </w:p>
    <w:p w14:paraId="6882C4F7" w14:textId="78705B30" w:rsidR="00C04C12" w:rsidRPr="007767BF" w:rsidRDefault="00787793">
      <w:pPr>
        <w:tabs>
          <w:tab w:val="center" w:pos="4680"/>
        </w:tabs>
        <w:jc w:val="center"/>
        <w:outlineLvl w:val="0"/>
        <w:rPr>
          <w:rFonts w:cs="Times New Roman"/>
          <w:b/>
          <w:caps/>
          <w:szCs w:val="18"/>
        </w:rPr>
      </w:pPr>
      <w:r w:rsidRPr="007767BF">
        <w:rPr>
          <w:rFonts w:cs="Times New Roman"/>
          <w:b/>
          <w:caps/>
          <w:szCs w:val="18"/>
        </w:rPr>
        <w:t>403(</w:t>
      </w:r>
      <w:r w:rsidR="004E1053">
        <w:rPr>
          <w:rFonts w:cs="Times New Roman"/>
          <w:b/>
          <w:szCs w:val="18"/>
        </w:rPr>
        <w:t>b</w:t>
      </w:r>
      <w:r w:rsidRPr="007767BF">
        <w:rPr>
          <w:rFonts w:cs="Times New Roman"/>
          <w:b/>
          <w:caps/>
          <w:szCs w:val="18"/>
        </w:rPr>
        <w:t xml:space="preserve">) </w:t>
      </w:r>
      <w:r w:rsidR="00636608">
        <w:rPr>
          <w:rFonts w:cs="Times New Roman"/>
          <w:b/>
          <w:caps/>
          <w:szCs w:val="18"/>
        </w:rPr>
        <w:t xml:space="preserve">NON-ERISA </w:t>
      </w:r>
      <w:r w:rsidR="00D26E76">
        <w:rPr>
          <w:rFonts w:cs="Times New Roman"/>
          <w:b/>
          <w:caps/>
          <w:szCs w:val="18"/>
        </w:rPr>
        <w:t>Pre-</w:t>
      </w:r>
      <w:r w:rsidR="00B97D50">
        <w:rPr>
          <w:rFonts w:cs="Times New Roman"/>
          <w:b/>
          <w:caps/>
          <w:szCs w:val="18"/>
        </w:rPr>
        <w:t>Approved</w:t>
      </w:r>
      <w:r w:rsidRPr="007767BF">
        <w:rPr>
          <w:rFonts w:cs="Times New Roman"/>
          <w:b/>
          <w:caps/>
          <w:szCs w:val="18"/>
        </w:rPr>
        <w:t xml:space="preserve"> Plan</w:t>
      </w:r>
      <w:r w:rsidR="006C43E1">
        <w:rPr>
          <w:rFonts w:cs="Times New Roman"/>
          <w:b/>
          <w:caps/>
          <w:szCs w:val="18"/>
        </w:rPr>
        <w:t xml:space="preserve"> (Cycle 2)</w:t>
      </w:r>
    </w:p>
    <w:p w14:paraId="7BCB1F21" w14:textId="77777777" w:rsidR="00C04C12" w:rsidRPr="007767BF" w:rsidRDefault="00C04C12">
      <w:pPr>
        <w:tabs>
          <w:tab w:val="center" w:pos="4680"/>
        </w:tabs>
        <w:jc w:val="center"/>
        <w:outlineLvl w:val="0"/>
        <w:rPr>
          <w:rFonts w:cs="Times New Roman"/>
          <w:b/>
          <w:caps/>
          <w:szCs w:val="18"/>
        </w:rPr>
      </w:pPr>
    </w:p>
    <w:p w14:paraId="3A76284E" w14:textId="77777777" w:rsidR="00C04C12" w:rsidRPr="007767BF" w:rsidRDefault="00C04C12">
      <w:pPr>
        <w:rPr>
          <w:rFonts w:cs="Times New Roman"/>
          <w:bCs/>
          <w:szCs w:val="18"/>
        </w:rPr>
      </w:pPr>
    </w:p>
    <w:p w14:paraId="61F500CA" w14:textId="77777777" w:rsidR="00C04C12" w:rsidRPr="007767BF" w:rsidRDefault="00C04C12">
      <w:pPr>
        <w:tabs>
          <w:tab w:val="center" w:pos="4680"/>
        </w:tabs>
        <w:outlineLvl w:val="0"/>
        <w:rPr>
          <w:rFonts w:cs="Times New Roman"/>
          <w:bCs/>
          <w:szCs w:val="18"/>
        </w:rPr>
      </w:pPr>
    </w:p>
    <w:p w14:paraId="0F2C3807" w14:textId="77777777" w:rsidR="00C04C12" w:rsidRPr="007767BF" w:rsidRDefault="00C04C12">
      <w:pPr>
        <w:tabs>
          <w:tab w:val="center" w:pos="4680"/>
        </w:tabs>
        <w:outlineLvl w:val="0"/>
        <w:rPr>
          <w:rFonts w:cs="Times New Roman"/>
          <w:b/>
          <w:bCs/>
          <w:szCs w:val="18"/>
        </w:rPr>
        <w:sectPr w:rsidR="00C04C12" w:rsidRPr="007767BF" w:rsidSect="007B56FB">
          <w:headerReference w:type="default" r:id="rId8"/>
          <w:pgSz w:w="12240" w:h="15840"/>
          <w:pgMar w:top="720" w:right="1080" w:bottom="720" w:left="1080" w:header="720" w:footer="432" w:gutter="0"/>
          <w:cols w:space="720"/>
          <w:docGrid w:linePitch="360"/>
        </w:sectPr>
      </w:pPr>
    </w:p>
    <w:p w14:paraId="2E6E1493" w14:textId="77777777" w:rsidR="00C04C12" w:rsidRPr="007767BF" w:rsidRDefault="00C04C12">
      <w:pPr>
        <w:tabs>
          <w:tab w:val="center" w:pos="4680"/>
        </w:tabs>
        <w:outlineLvl w:val="0"/>
        <w:rPr>
          <w:rFonts w:cs="Times New Roman"/>
          <w:b/>
          <w:bCs/>
          <w:szCs w:val="18"/>
        </w:rPr>
      </w:pPr>
    </w:p>
    <w:p w14:paraId="50180F70" w14:textId="77777777" w:rsidR="00C04C12" w:rsidRPr="007767BF" w:rsidRDefault="00C04C12">
      <w:pPr>
        <w:rPr>
          <w:rFonts w:cs="Times New Roman"/>
          <w:szCs w:val="18"/>
        </w:rPr>
      </w:pPr>
    </w:p>
    <w:p w14:paraId="461512D4" w14:textId="77777777" w:rsidR="00C04C12" w:rsidRPr="007767BF" w:rsidRDefault="00C04C12">
      <w:pPr>
        <w:rPr>
          <w:rFonts w:cs="Times New Roman"/>
          <w:szCs w:val="18"/>
        </w:rPr>
      </w:pPr>
    </w:p>
    <w:p w14:paraId="3180325F" w14:textId="77777777" w:rsidR="00C04C12" w:rsidRPr="00565AD6" w:rsidRDefault="00C12D98">
      <w:pPr>
        <w:ind w:left="3960"/>
        <w:rPr>
          <w:rFonts w:eastAsia="Times New Roman" w:cs="Times New Roman"/>
          <w:b/>
          <w:bCs/>
          <w:szCs w:val="18"/>
        </w:rPr>
      </w:pPr>
      <w:r w:rsidRPr="00565AD6">
        <w:rPr>
          <w:rFonts w:eastAsia="Times New Roman" w:cs="Times New Roman"/>
          <w:b/>
          <w:bCs/>
          <w:szCs w:val="18"/>
        </w:rPr>
        <w:t>TABLE OF CONTENTS</w:t>
      </w:r>
    </w:p>
    <w:p w14:paraId="610D893C" w14:textId="77777777" w:rsidR="00A23305" w:rsidRDefault="00C12D98">
      <w:pPr>
        <w:pStyle w:val="TOC1"/>
        <w:rPr>
          <w:rFonts w:ascii="Calibri" w:hAnsi="Calibri" w:cs="Times New Roman"/>
          <w:sz w:val="22"/>
          <w:szCs w:val="22"/>
        </w:rPr>
      </w:pPr>
      <w:r w:rsidRPr="00565AD6">
        <w:rPr>
          <w:rFonts w:cs="Times New Roman"/>
        </w:rPr>
        <w:fldChar w:fldCharType="begin"/>
      </w:r>
      <w:r w:rsidRPr="007767BF">
        <w:rPr>
          <w:rFonts w:cs="Times New Roman"/>
        </w:rPr>
        <w:instrText xml:space="preserve"> TOC \L 1-4\N 1-2\ \* MERGEFORMAT </w:instrText>
      </w:r>
      <w:r w:rsidRPr="00565AD6">
        <w:rPr>
          <w:rFonts w:cs="Times New Roman"/>
        </w:rPr>
        <w:fldChar w:fldCharType="separate"/>
      </w:r>
      <w:r w:rsidR="00A23305" w:rsidRPr="00655662">
        <w:rPr>
          <w:rFonts w:cs="Times New Roman"/>
          <w:b/>
        </w:rPr>
        <w:t>ARTICLE 1. DEFINITIONS</w:t>
      </w:r>
    </w:p>
    <w:p w14:paraId="5F56A853" w14:textId="33E2BCE3" w:rsidR="00A23305" w:rsidRDefault="00A23305">
      <w:pPr>
        <w:pStyle w:val="TOC3"/>
        <w:rPr>
          <w:rFonts w:ascii="Calibri" w:hAnsi="Calibri" w:cs="Times New Roman"/>
          <w:sz w:val="22"/>
          <w:szCs w:val="22"/>
        </w:rPr>
      </w:pPr>
      <w:r w:rsidRPr="00655662">
        <w:rPr>
          <w:rFonts w:cs="Times New Roman"/>
        </w:rPr>
        <w:t>1.01</w:t>
      </w:r>
      <w:r>
        <w:rPr>
          <w:rFonts w:ascii="Calibri" w:hAnsi="Calibri" w:cs="Times New Roman"/>
          <w:sz w:val="22"/>
          <w:szCs w:val="22"/>
        </w:rPr>
        <w:tab/>
      </w:r>
      <w:r w:rsidRPr="00655662">
        <w:rPr>
          <w:rFonts w:cs="Times New Roman"/>
        </w:rPr>
        <w:t>Account</w:t>
      </w:r>
      <w:r>
        <w:tab/>
      </w:r>
      <w:r>
        <w:fldChar w:fldCharType="begin"/>
      </w:r>
      <w:r>
        <w:instrText xml:space="preserve"> PAGEREF _Toc130914343 \h </w:instrText>
      </w:r>
      <w:r>
        <w:fldChar w:fldCharType="separate"/>
      </w:r>
      <w:r>
        <w:t>1</w:t>
      </w:r>
      <w:r>
        <w:fldChar w:fldCharType="end"/>
      </w:r>
    </w:p>
    <w:p w14:paraId="1A8456B7" w14:textId="4E5E5FF8" w:rsidR="00A23305" w:rsidRDefault="00A23305">
      <w:pPr>
        <w:pStyle w:val="TOC3"/>
        <w:rPr>
          <w:rFonts w:ascii="Calibri" w:hAnsi="Calibri" w:cs="Times New Roman"/>
          <w:sz w:val="22"/>
          <w:szCs w:val="22"/>
        </w:rPr>
      </w:pPr>
      <w:r w:rsidRPr="00655662">
        <w:rPr>
          <w:rFonts w:cs="Times New Roman"/>
        </w:rPr>
        <w:t>1.02</w:t>
      </w:r>
      <w:r>
        <w:rPr>
          <w:rFonts w:ascii="Calibri" w:hAnsi="Calibri" w:cs="Times New Roman"/>
          <w:sz w:val="22"/>
          <w:szCs w:val="22"/>
        </w:rPr>
        <w:tab/>
      </w:r>
      <w:r w:rsidRPr="00655662">
        <w:rPr>
          <w:rFonts w:cs="Times New Roman"/>
        </w:rPr>
        <w:t>Account Balance</w:t>
      </w:r>
      <w:r>
        <w:tab/>
      </w:r>
      <w:r>
        <w:fldChar w:fldCharType="begin"/>
      </w:r>
      <w:r>
        <w:instrText xml:space="preserve"> PAGEREF _Toc130914344 \h </w:instrText>
      </w:r>
      <w:r>
        <w:fldChar w:fldCharType="separate"/>
      </w:r>
      <w:r>
        <w:t>1</w:t>
      </w:r>
      <w:r>
        <w:fldChar w:fldCharType="end"/>
      </w:r>
    </w:p>
    <w:p w14:paraId="61FF66CC" w14:textId="4DFD81C8" w:rsidR="00A23305" w:rsidRDefault="00A23305">
      <w:pPr>
        <w:pStyle w:val="TOC3"/>
        <w:rPr>
          <w:rFonts w:ascii="Calibri" w:hAnsi="Calibri" w:cs="Times New Roman"/>
          <w:sz w:val="22"/>
          <w:szCs w:val="22"/>
        </w:rPr>
      </w:pPr>
      <w:r w:rsidRPr="00655662">
        <w:rPr>
          <w:rFonts w:cs="Times New Roman"/>
        </w:rPr>
        <w:t>1.03</w:t>
      </w:r>
      <w:r>
        <w:rPr>
          <w:rFonts w:ascii="Calibri" w:hAnsi="Calibri" w:cs="Times New Roman"/>
          <w:sz w:val="22"/>
          <w:szCs w:val="22"/>
        </w:rPr>
        <w:tab/>
      </w:r>
      <w:r w:rsidRPr="00655662">
        <w:rPr>
          <w:rFonts w:cs="Times New Roman"/>
        </w:rPr>
        <w:t>Accumulated Benefit</w:t>
      </w:r>
      <w:r>
        <w:tab/>
      </w:r>
      <w:r>
        <w:fldChar w:fldCharType="begin"/>
      </w:r>
      <w:r>
        <w:instrText xml:space="preserve"> PAGEREF _Toc130914345 \h </w:instrText>
      </w:r>
      <w:r>
        <w:fldChar w:fldCharType="separate"/>
      </w:r>
      <w:r>
        <w:t>1</w:t>
      </w:r>
      <w:r>
        <w:fldChar w:fldCharType="end"/>
      </w:r>
    </w:p>
    <w:p w14:paraId="1E17826B" w14:textId="783270AE" w:rsidR="00A23305" w:rsidRDefault="00A23305">
      <w:pPr>
        <w:pStyle w:val="TOC3"/>
        <w:rPr>
          <w:rFonts w:ascii="Calibri" w:hAnsi="Calibri" w:cs="Times New Roman"/>
          <w:sz w:val="22"/>
          <w:szCs w:val="22"/>
        </w:rPr>
      </w:pPr>
      <w:r w:rsidRPr="00655662">
        <w:rPr>
          <w:rFonts w:cs="Times New Roman"/>
        </w:rPr>
        <w:t>1.04</w:t>
      </w:r>
      <w:r>
        <w:rPr>
          <w:rFonts w:ascii="Calibri" w:hAnsi="Calibri" w:cs="Times New Roman"/>
          <w:sz w:val="22"/>
          <w:szCs w:val="22"/>
        </w:rPr>
        <w:tab/>
      </w:r>
      <w:r w:rsidRPr="00655662">
        <w:rPr>
          <w:rFonts w:cs="Times New Roman"/>
        </w:rPr>
        <w:t>Adoption Agreement</w:t>
      </w:r>
      <w:r>
        <w:tab/>
      </w:r>
      <w:r>
        <w:fldChar w:fldCharType="begin"/>
      </w:r>
      <w:r>
        <w:instrText xml:space="preserve"> PAGEREF _Toc130914346 \h </w:instrText>
      </w:r>
      <w:r>
        <w:fldChar w:fldCharType="separate"/>
      </w:r>
      <w:r>
        <w:t>1</w:t>
      </w:r>
      <w:r>
        <w:fldChar w:fldCharType="end"/>
      </w:r>
    </w:p>
    <w:p w14:paraId="06F30257" w14:textId="7D7FABFA" w:rsidR="00A23305" w:rsidRDefault="00A23305">
      <w:pPr>
        <w:pStyle w:val="TOC3"/>
        <w:rPr>
          <w:rFonts w:ascii="Calibri" w:hAnsi="Calibri" w:cs="Times New Roman"/>
          <w:sz w:val="22"/>
          <w:szCs w:val="22"/>
        </w:rPr>
      </w:pPr>
      <w:r w:rsidRPr="00655662">
        <w:rPr>
          <w:rFonts w:cs="Times New Roman"/>
        </w:rPr>
        <w:t>1.05</w:t>
      </w:r>
      <w:r>
        <w:rPr>
          <w:rFonts w:ascii="Calibri" w:hAnsi="Calibri" w:cs="Times New Roman"/>
          <w:sz w:val="22"/>
          <w:szCs w:val="22"/>
        </w:rPr>
        <w:tab/>
      </w:r>
      <w:r w:rsidR="009070E4">
        <w:rPr>
          <w:rFonts w:cs="Times New Roman"/>
        </w:rPr>
        <w:t>[Reserved]</w:t>
      </w:r>
      <w:r>
        <w:tab/>
      </w:r>
      <w:r>
        <w:fldChar w:fldCharType="begin"/>
      </w:r>
      <w:r>
        <w:instrText xml:space="preserve"> PAGEREF _Toc130914347 \h </w:instrText>
      </w:r>
      <w:r>
        <w:fldChar w:fldCharType="separate"/>
      </w:r>
      <w:r>
        <w:t>1</w:t>
      </w:r>
      <w:r>
        <w:fldChar w:fldCharType="end"/>
      </w:r>
    </w:p>
    <w:p w14:paraId="33AD7150" w14:textId="6847B26F" w:rsidR="00A23305" w:rsidRDefault="00A23305">
      <w:pPr>
        <w:pStyle w:val="TOC3"/>
        <w:rPr>
          <w:rFonts w:ascii="Calibri" w:hAnsi="Calibri" w:cs="Times New Roman"/>
          <w:sz w:val="22"/>
          <w:szCs w:val="22"/>
        </w:rPr>
      </w:pPr>
      <w:r w:rsidRPr="00655662">
        <w:rPr>
          <w:rFonts w:cs="Times New Roman"/>
        </w:rPr>
        <w:t>1.06</w:t>
      </w:r>
      <w:r>
        <w:rPr>
          <w:rFonts w:ascii="Calibri" w:hAnsi="Calibri" w:cs="Times New Roman"/>
          <w:sz w:val="22"/>
          <w:szCs w:val="22"/>
        </w:rPr>
        <w:tab/>
      </w:r>
      <w:r w:rsidRPr="00655662">
        <w:rPr>
          <w:rFonts w:cs="Times New Roman"/>
        </w:rPr>
        <w:t>Annuity Contract</w:t>
      </w:r>
      <w:r>
        <w:tab/>
      </w:r>
      <w:r>
        <w:fldChar w:fldCharType="begin"/>
      </w:r>
      <w:r>
        <w:instrText xml:space="preserve"> PAGEREF _Toc130914348 \h </w:instrText>
      </w:r>
      <w:r>
        <w:fldChar w:fldCharType="separate"/>
      </w:r>
      <w:r>
        <w:t>1</w:t>
      </w:r>
      <w:r>
        <w:fldChar w:fldCharType="end"/>
      </w:r>
    </w:p>
    <w:p w14:paraId="1FE0DC43" w14:textId="68EE6D5F" w:rsidR="00A23305" w:rsidRDefault="00A23305">
      <w:pPr>
        <w:pStyle w:val="TOC3"/>
        <w:rPr>
          <w:rFonts w:ascii="Calibri" w:hAnsi="Calibri" w:cs="Times New Roman"/>
          <w:sz w:val="22"/>
          <w:szCs w:val="22"/>
        </w:rPr>
      </w:pPr>
      <w:r w:rsidRPr="00655662">
        <w:rPr>
          <w:rFonts w:cs="Times New Roman"/>
        </w:rPr>
        <w:t>1.07</w:t>
      </w:r>
      <w:r>
        <w:rPr>
          <w:rFonts w:ascii="Calibri" w:hAnsi="Calibri" w:cs="Times New Roman"/>
          <w:sz w:val="22"/>
          <w:szCs w:val="22"/>
        </w:rPr>
        <w:tab/>
      </w:r>
      <w:r w:rsidRPr="00655662">
        <w:rPr>
          <w:rFonts w:cs="Times New Roman"/>
        </w:rPr>
        <w:t>Appendix</w:t>
      </w:r>
      <w:r>
        <w:tab/>
      </w:r>
      <w:r>
        <w:fldChar w:fldCharType="begin"/>
      </w:r>
      <w:r>
        <w:instrText xml:space="preserve"> PAGEREF _Toc130914349 \h </w:instrText>
      </w:r>
      <w:r>
        <w:fldChar w:fldCharType="separate"/>
      </w:r>
      <w:r>
        <w:t>1</w:t>
      </w:r>
      <w:r>
        <w:fldChar w:fldCharType="end"/>
      </w:r>
    </w:p>
    <w:p w14:paraId="106EB3C9" w14:textId="3F1220DC" w:rsidR="00A23305" w:rsidRDefault="00A23305">
      <w:pPr>
        <w:pStyle w:val="TOC3"/>
        <w:rPr>
          <w:rFonts w:ascii="Calibri" w:hAnsi="Calibri" w:cs="Times New Roman"/>
          <w:sz w:val="22"/>
          <w:szCs w:val="22"/>
        </w:rPr>
      </w:pPr>
      <w:r w:rsidRPr="00655662">
        <w:rPr>
          <w:rFonts w:cs="Times New Roman"/>
        </w:rPr>
        <w:t>1.08</w:t>
      </w:r>
      <w:r>
        <w:rPr>
          <w:rFonts w:ascii="Calibri" w:hAnsi="Calibri" w:cs="Times New Roman"/>
          <w:sz w:val="22"/>
          <w:szCs w:val="22"/>
        </w:rPr>
        <w:tab/>
      </w:r>
      <w:r w:rsidRPr="00655662">
        <w:rPr>
          <w:rFonts w:cs="Times New Roman"/>
        </w:rPr>
        <w:t>Beneficiary</w:t>
      </w:r>
      <w:r>
        <w:tab/>
      </w:r>
      <w:r>
        <w:fldChar w:fldCharType="begin"/>
      </w:r>
      <w:r>
        <w:instrText xml:space="preserve"> PAGEREF _Toc130914350 \h </w:instrText>
      </w:r>
      <w:r>
        <w:fldChar w:fldCharType="separate"/>
      </w:r>
      <w:r>
        <w:t>1</w:t>
      </w:r>
      <w:r>
        <w:fldChar w:fldCharType="end"/>
      </w:r>
    </w:p>
    <w:p w14:paraId="01F3D767" w14:textId="65C56E7B" w:rsidR="00A23305" w:rsidRDefault="00A23305">
      <w:pPr>
        <w:pStyle w:val="TOC3"/>
        <w:rPr>
          <w:rFonts w:ascii="Calibri" w:hAnsi="Calibri" w:cs="Times New Roman"/>
          <w:sz w:val="22"/>
          <w:szCs w:val="22"/>
        </w:rPr>
      </w:pPr>
      <w:r w:rsidRPr="00655662">
        <w:rPr>
          <w:rFonts w:cs="Times New Roman"/>
        </w:rPr>
        <w:t>1.09</w:t>
      </w:r>
      <w:r>
        <w:rPr>
          <w:rFonts w:ascii="Calibri" w:hAnsi="Calibri" w:cs="Times New Roman"/>
          <w:sz w:val="22"/>
          <w:szCs w:val="22"/>
        </w:rPr>
        <w:tab/>
      </w:r>
      <w:r w:rsidRPr="00655662">
        <w:rPr>
          <w:rFonts w:cs="Times New Roman"/>
        </w:rPr>
        <w:t>Church</w:t>
      </w:r>
      <w:r>
        <w:tab/>
      </w:r>
      <w:r>
        <w:fldChar w:fldCharType="begin"/>
      </w:r>
      <w:r>
        <w:instrText xml:space="preserve"> PAGEREF _Toc130914351 \h </w:instrText>
      </w:r>
      <w:r>
        <w:fldChar w:fldCharType="separate"/>
      </w:r>
      <w:r>
        <w:t>1</w:t>
      </w:r>
      <w:r>
        <w:fldChar w:fldCharType="end"/>
      </w:r>
    </w:p>
    <w:p w14:paraId="029B326F" w14:textId="5DAE8FA2" w:rsidR="00A23305" w:rsidRDefault="00A23305">
      <w:pPr>
        <w:pStyle w:val="TOC3"/>
        <w:rPr>
          <w:rFonts w:ascii="Calibri" w:hAnsi="Calibri" w:cs="Times New Roman"/>
          <w:sz w:val="22"/>
          <w:szCs w:val="22"/>
        </w:rPr>
      </w:pPr>
      <w:r w:rsidRPr="00655662">
        <w:rPr>
          <w:rFonts w:cs="Times New Roman"/>
        </w:rPr>
        <w:t>1.10</w:t>
      </w:r>
      <w:r>
        <w:rPr>
          <w:rFonts w:ascii="Calibri" w:hAnsi="Calibri" w:cs="Times New Roman"/>
          <w:sz w:val="22"/>
          <w:szCs w:val="22"/>
        </w:rPr>
        <w:tab/>
      </w:r>
      <w:r w:rsidRPr="00655662">
        <w:rPr>
          <w:rFonts w:cs="Times New Roman"/>
        </w:rPr>
        <w:t>Code</w:t>
      </w:r>
      <w:r>
        <w:tab/>
      </w:r>
      <w:r>
        <w:fldChar w:fldCharType="begin"/>
      </w:r>
      <w:r>
        <w:instrText xml:space="preserve"> PAGEREF _Toc130914352 \h </w:instrText>
      </w:r>
      <w:r>
        <w:fldChar w:fldCharType="separate"/>
      </w:r>
      <w:r>
        <w:t>2</w:t>
      </w:r>
      <w:r>
        <w:fldChar w:fldCharType="end"/>
      </w:r>
    </w:p>
    <w:p w14:paraId="16EA7FA8" w14:textId="1A3E6678" w:rsidR="00A23305" w:rsidRDefault="00A23305">
      <w:pPr>
        <w:pStyle w:val="TOC3"/>
        <w:rPr>
          <w:rFonts w:ascii="Calibri" w:hAnsi="Calibri" w:cs="Times New Roman"/>
          <w:sz w:val="22"/>
          <w:szCs w:val="22"/>
        </w:rPr>
      </w:pPr>
      <w:r w:rsidRPr="00655662">
        <w:rPr>
          <w:rFonts w:cs="Times New Roman"/>
        </w:rPr>
        <w:t>1.11</w:t>
      </w:r>
      <w:r>
        <w:rPr>
          <w:rFonts w:ascii="Calibri" w:hAnsi="Calibri" w:cs="Times New Roman"/>
          <w:sz w:val="22"/>
          <w:szCs w:val="22"/>
        </w:rPr>
        <w:tab/>
      </w:r>
      <w:r w:rsidRPr="00655662">
        <w:rPr>
          <w:rFonts w:cs="Times New Roman"/>
        </w:rPr>
        <w:t>Compensation</w:t>
      </w:r>
      <w:r>
        <w:tab/>
      </w:r>
      <w:r>
        <w:fldChar w:fldCharType="begin"/>
      </w:r>
      <w:r>
        <w:instrText xml:space="preserve"> PAGEREF _Toc130914353 \h </w:instrText>
      </w:r>
      <w:r>
        <w:fldChar w:fldCharType="separate"/>
      </w:r>
      <w:r>
        <w:t>2</w:t>
      </w:r>
      <w:r>
        <w:fldChar w:fldCharType="end"/>
      </w:r>
    </w:p>
    <w:p w14:paraId="3D300467" w14:textId="5BEC2E04" w:rsidR="00A23305" w:rsidRDefault="00A23305">
      <w:pPr>
        <w:pStyle w:val="TOC3"/>
        <w:rPr>
          <w:rFonts w:ascii="Calibri" w:hAnsi="Calibri" w:cs="Times New Roman"/>
          <w:sz w:val="22"/>
          <w:szCs w:val="22"/>
        </w:rPr>
      </w:pPr>
      <w:r w:rsidRPr="00655662">
        <w:rPr>
          <w:rFonts w:cs="Times New Roman"/>
        </w:rPr>
        <w:t>1.12</w:t>
      </w:r>
      <w:r>
        <w:rPr>
          <w:rFonts w:ascii="Calibri" w:hAnsi="Calibri" w:cs="Times New Roman"/>
          <w:sz w:val="22"/>
          <w:szCs w:val="22"/>
        </w:rPr>
        <w:tab/>
      </w:r>
      <w:r w:rsidRPr="00655662">
        <w:rPr>
          <w:rFonts w:cs="Times New Roman"/>
        </w:rPr>
        <w:t>Contribution Types</w:t>
      </w:r>
      <w:r>
        <w:tab/>
      </w:r>
      <w:r>
        <w:fldChar w:fldCharType="begin"/>
      </w:r>
      <w:r>
        <w:instrText xml:space="preserve"> PAGEREF _Toc130914354 \h </w:instrText>
      </w:r>
      <w:r>
        <w:fldChar w:fldCharType="separate"/>
      </w:r>
      <w:r>
        <w:t>5</w:t>
      </w:r>
      <w:r>
        <w:fldChar w:fldCharType="end"/>
      </w:r>
    </w:p>
    <w:p w14:paraId="7625B45B" w14:textId="38CC1EB8" w:rsidR="00A23305" w:rsidRDefault="00A23305">
      <w:pPr>
        <w:pStyle w:val="TOC3"/>
        <w:rPr>
          <w:rFonts w:ascii="Calibri" w:hAnsi="Calibri" w:cs="Times New Roman"/>
          <w:sz w:val="22"/>
          <w:szCs w:val="22"/>
        </w:rPr>
      </w:pPr>
      <w:r w:rsidRPr="00655662">
        <w:rPr>
          <w:rFonts w:cs="Times New Roman"/>
        </w:rPr>
        <w:t>1.13</w:t>
      </w:r>
      <w:r>
        <w:rPr>
          <w:rFonts w:ascii="Calibri" w:hAnsi="Calibri" w:cs="Times New Roman"/>
          <w:sz w:val="22"/>
          <w:szCs w:val="22"/>
        </w:rPr>
        <w:tab/>
      </w:r>
      <w:r w:rsidRPr="00655662">
        <w:rPr>
          <w:rFonts w:cs="Times New Roman"/>
        </w:rPr>
        <w:t>Custodial Account/Custodial Agreement</w:t>
      </w:r>
      <w:r>
        <w:tab/>
      </w:r>
      <w:r>
        <w:fldChar w:fldCharType="begin"/>
      </w:r>
      <w:r>
        <w:instrText xml:space="preserve"> PAGEREF _Toc130914355 \h </w:instrText>
      </w:r>
      <w:r>
        <w:fldChar w:fldCharType="separate"/>
      </w:r>
      <w:r>
        <w:t>5</w:t>
      </w:r>
      <w:r>
        <w:fldChar w:fldCharType="end"/>
      </w:r>
    </w:p>
    <w:p w14:paraId="1F8505FD" w14:textId="073DA8FE" w:rsidR="00A23305" w:rsidRDefault="00A23305">
      <w:pPr>
        <w:pStyle w:val="TOC3"/>
        <w:rPr>
          <w:rFonts w:ascii="Calibri" w:hAnsi="Calibri" w:cs="Times New Roman"/>
          <w:sz w:val="22"/>
          <w:szCs w:val="22"/>
        </w:rPr>
      </w:pPr>
      <w:r w:rsidRPr="00655662">
        <w:rPr>
          <w:rFonts w:cs="Times New Roman"/>
        </w:rPr>
        <w:t>1.14</w:t>
      </w:r>
      <w:r>
        <w:rPr>
          <w:rFonts w:ascii="Calibri" w:hAnsi="Calibri" w:cs="Times New Roman"/>
          <w:sz w:val="22"/>
          <w:szCs w:val="22"/>
        </w:rPr>
        <w:tab/>
      </w:r>
      <w:r w:rsidRPr="00655662">
        <w:rPr>
          <w:rFonts w:cs="Times New Roman"/>
        </w:rPr>
        <w:t>Custodian</w:t>
      </w:r>
      <w:r>
        <w:tab/>
      </w:r>
      <w:r>
        <w:fldChar w:fldCharType="begin"/>
      </w:r>
      <w:r>
        <w:instrText xml:space="preserve"> PAGEREF _Toc130914356 \h </w:instrText>
      </w:r>
      <w:r>
        <w:fldChar w:fldCharType="separate"/>
      </w:r>
      <w:r>
        <w:t>5</w:t>
      </w:r>
      <w:r>
        <w:fldChar w:fldCharType="end"/>
      </w:r>
    </w:p>
    <w:p w14:paraId="4D43895C" w14:textId="2923AE2D" w:rsidR="00A23305" w:rsidRDefault="00A23305">
      <w:pPr>
        <w:pStyle w:val="TOC3"/>
        <w:rPr>
          <w:rFonts w:ascii="Calibri" w:hAnsi="Calibri" w:cs="Times New Roman"/>
          <w:sz w:val="22"/>
          <w:szCs w:val="22"/>
        </w:rPr>
      </w:pPr>
      <w:r w:rsidRPr="00655662">
        <w:rPr>
          <w:rFonts w:cs="Times New Roman"/>
        </w:rPr>
        <w:t>1.15</w:t>
      </w:r>
      <w:r>
        <w:rPr>
          <w:rFonts w:ascii="Calibri" w:hAnsi="Calibri" w:cs="Times New Roman"/>
          <w:sz w:val="22"/>
          <w:szCs w:val="22"/>
        </w:rPr>
        <w:tab/>
      </w:r>
      <w:r w:rsidRPr="00655662">
        <w:rPr>
          <w:rFonts w:cs="Times New Roman"/>
        </w:rPr>
        <w:t>Defined Contribution Plan</w:t>
      </w:r>
      <w:r>
        <w:tab/>
      </w:r>
      <w:r>
        <w:fldChar w:fldCharType="begin"/>
      </w:r>
      <w:r>
        <w:instrText xml:space="preserve"> PAGEREF _Toc130914357 \h </w:instrText>
      </w:r>
      <w:r>
        <w:fldChar w:fldCharType="separate"/>
      </w:r>
      <w:r>
        <w:t>5</w:t>
      </w:r>
      <w:r>
        <w:fldChar w:fldCharType="end"/>
      </w:r>
    </w:p>
    <w:p w14:paraId="32F96F15" w14:textId="64B3013C" w:rsidR="00A23305" w:rsidRDefault="00A23305">
      <w:pPr>
        <w:pStyle w:val="TOC3"/>
        <w:rPr>
          <w:rFonts w:ascii="Calibri" w:hAnsi="Calibri" w:cs="Times New Roman"/>
          <w:sz w:val="22"/>
          <w:szCs w:val="22"/>
        </w:rPr>
      </w:pPr>
      <w:r w:rsidRPr="00655662">
        <w:rPr>
          <w:rFonts w:cs="Times New Roman"/>
        </w:rPr>
        <w:t>1.16</w:t>
      </w:r>
      <w:r>
        <w:rPr>
          <w:rFonts w:ascii="Calibri" w:hAnsi="Calibri" w:cs="Times New Roman"/>
          <w:sz w:val="22"/>
          <w:szCs w:val="22"/>
        </w:rPr>
        <w:tab/>
      </w:r>
      <w:r w:rsidRPr="00655662">
        <w:rPr>
          <w:rFonts w:cs="Times New Roman"/>
        </w:rPr>
        <w:t>Defined Benefit Plan</w:t>
      </w:r>
      <w:r>
        <w:tab/>
      </w:r>
      <w:r>
        <w:fldChar w:fldCharType="begin"/>
      </w:r>
      <w:r>
        <w:instrText xml:space="preserve"> PAGEREF _Toc130914358 \h </w:instrText>
      </w:r>
      <w:r>
        <w:fldChar w:fldCharType="separate"/>
      </w:r>
      <w:r>
        <w:t>5</w:t>
      </w:r>
      <w:r>
        <w:fldChar w:fldCharType="end"/>
      </w:r>
    </w:p>
    <w:p w14:paraId="2627383F" w14:textId="2625DE40" w:rsidR="00A23305" w:rsidRDefault="00A23305">
      <w:pPr>
        <w:pStyle w:val="TOC3"/>
        <w:rPr>
          <w:rFonts w:ascii="Calibri" w:hAnsi="Calibri" w:cs="Times New Roman"/>
          <w:sz w:val="22"/>
          <w:szCs w:val="22"/>
        </w:rPr>
      </w:pPr>
      <w:r w:rsidRPr="00655662">
        <w:rPr>
          <w:rFonts w:cs="Times New Roman"/>
        </w:rPr>
        <w:t>1.17</w:t>
      </w:r>
      <w:r>
        <w:rPr>
          <w:rFonts w:ascii="Calibri" w:hAnsi="Calibri" w:cs="Times New Roman"/>
          <w:sz w:val="22"/>
          <w:szCs w:val="22"/>
        </w:rPr>
        <w:tab/>
      </w:r>
      <w:r w:rsidRPr="00655662">
        <w:rPr>
          <w:rFonts w:cs="Times New Roman"/>
        </w:rPr>
        <w:t>Denominational Service</w:t>
      </w:r>
      <w:r>
        <w:tab/>
      </w:r>
      <w:r>
        <w:fldChar w:fldCharType="begin"/>
      </w:r>
      <w:r>
        <w:instrText xml:space="preserve"> PAGEREF _Toc130914359 \h </w:instrText>
      </w:r>
      <w:r>
        <w:fldChar w:fldCharType="separate"/>
      </w:r>
      <w:r>
        <w:t>5</w:t>
      </w:r>
      <w:r>
        <w:fldChar w:fldCharType="end"/>
      </w:r>
    </w:p>
    <w:p w14:paraId="49A58488" w14:textId="0F3403D3" w:rsidR="00A23305" w:rsidRDefault="00A23305">
      <w:pPr>
        <w:pStyle w:val="TOC3"/>
        <w:rPr>
          <w:rFonts w:ascii="Calibri" w:hAnsi="Calibri" w:cs="Times New Roman"/>
          <w:sz w:val="22"/>
          <w:szCs w:val="22"/>
        </w:rPr>
      </w:pPr>
      <w:r w:rsidRPr="00655662">
        <w:rPr>
          <w:rFonts w:cs="Times New Roman"/>
        </w:rPr>
        <w:t>1.18</w:t>
      </w:r>
      <w:r>
        <w:rPr>
          <w:rFonts w:ascii="Calibri" w:hAnsi="Calibri" w:cs="Times New Roman"/>
          <w:sz w:val="22"/>
          <w:szCs w:val="22"/>
        </w:rPr>
        <w:tab/>
      </w:r>
      <w:r w:rsidRPr="00655662">
        <w:rPr>
          <w:rFonts w:cs="Times New Roman"/>
        </w:rPr>
        <w:t>Differential Wage Payment</w:t>
      </w:r>
      <w:r>
        <w:tab/>
      </w:r>
      <w:r>
        <w:fldChar w:fldCharType="begin"/>
      </w:r>
      <w:r>
        <w:instrText xml:space="preserve"> PAGEREF _Toc130914360 \h </w:instrText>
      </w:r>
      <w:r>
        <w:fldChar w:fldCharType="separate"/>
      </w:r>
      <w:r>
        <w:t>5</w:t>
      </w:r>
      <w:r>
        <w:fldChar w:fldCharType="end"/>
      </w:r>
    </w:p>
    <w:p w14:paraId="6DDA1F5C" w14:textId="7C5D0643" w:rsidR="00A23305" w:rsidRDefault="00A23305">
      <w:pPr>
        <w:pStyle w:val="TOC3"/>
        <w:rPr>
          <w:rFonts w:ascii="Calibri" w:hAnsi="Calibri" w:cs="Times New Roman"/>
          <w:sz w:val="22"/>
          <w:szCs w:val="22"/>
        </w:rPr>
      </w:pPr>
      <w:r w:rsidRPr="00655662">
        <w:rPr>
          <w:rFonts w:cs="Times New Roman"/>
        </w:rPr>
        <w:t>1.19</w:t>
      </w:r>
      <w:r>
        <w:rPr>
          <w:rFonts w:ascii="Calibri" w:hAnsi="Calibri" w:cs="Times New Roman"/>
          <w:sz w:val="22"/>
          <w:szCs w:val="22"/>
        </w:rPr>
        <w:tab/>
      </w:r>
      <w:r w:rsidRPr="00655662">
        <w:rPr>
          <w:rFonts w:cs="Times New Roman"/>
        </w:rPr>
        <w:t>Disability/Disabled</w:t>
      </w:r>
      <w:r>
        <w:tab/>
      </w:r>
      <w:r>
        <w:fldChar w:fldCharType="begin"/>
      </w:r>
      <w:r>
        <w:instrText xml:space="preserve"> PAGEREF _Toc130914361 \h </w:instrText>
      </w:r>
      <w:r>
        <w:fldChar w:fldCharType="separate"/>
      </w:r>
      <w:r>
        <w:t>5</w:t>
      </w:r>
      <w:r>
        <w:fldChar w:fldCharType="end"/>
      </w:r>
    </w:p>
    <w:p w14:paraId="63F1F0F9" w14:textId="60B7F340" w:rsidR="00A23305" w:rsidRDefault="00A23305">
      <w:pPr>
        <w:pStyle w:val="TOC3"/>
        <w:rPr>
          <w:rFonts w:ascii="Calibri" w:hAnsi="Calibri" w:cs="Times New Roman"/>
          <w:sz w:val="22"/>
          <w:szCs w:val="22"/>
        </w:rPr>
      </w:pPr>
      <w:r w:rsidRPr="00655662">
        <w:rPr>
          <w:rFonts w:cs="Times New Roman"/>
        </w:rPr>
        <w:t>1.20</w:t>
      </w:r>
      <w:r>
        <w:rPr>
          <w:rFonts w:ascii="Calibri" w:hAnsi="Calibri" w:cs="Times New Roman"/>
          <w:sz w:val="22"/>
          <w:szCs w:val="22"/>
        </w:rPr>
        <w:tab/>
      </w:r>
      <w:r w:rsidRPr="00655662">
        <w:rPr>
          <w:rFonts w:cs="Times New Roman"/>
        </w:rPr>
        <w:t>DOL</w:t>
      </w:r>
      <w:r>
        <w:tab/>
      </w:r>
      <w:r>
        <w:fldChar w:fldCharType="begin"/>
      </w:r>
      <w:r>
        <w:instrText xml:space="preserve"> PAGEREF _Toc130914362 \h </w:instrText>
      </w:r>
      <w:r>
        <w:fldChar w:fldCharType="separate"/>
      </w:r>
      <w:r>
        <w:t>6</w:t>
      </w:r>
      <w:r>
        <w:fldChar w:fldCharType="end"/>
      </w:r>
    </w:p>
    <w:p w14:paraId="53B677AB" w14:textId="2E6350C7" w:rsidR="00A23305" w:rsidRDefault="00A23305">
      <w:pPr>
        <w:pStyle w:val="TOC3"/>
        <w:rPr>
          <w:rFonts w:ascii="Calibri" w:hAnsi="Calibri" w:cs="Times New Roman"/>
          <w:sz w:val="22"/>
          <w:szCs w:val="22"/>
        </w:rPr>
      </w:pPr>
      <w:r w:rsidRPr="00655662">
        <w:rPr>
          <w:rFonts w:cs="Times New Roman"/>
        </w:rPr>
        <w:t>1.21</w:t>
      </w:r>
      <w:r>
        <w:rPr>
          <w:rFonts w:ascii="Calibri" w:hAnsi="Calibri" w:cs="Times New Roman"/>
          <w:sz w:val="22"/>
          <w:szCs w:val="22"/>
        </w:rPr>
        <w:tab/>
      </w:r>
      <w:r w:rsidRPr="00655662">
        <w:rPr>
          <w:rFonts w:cs="Times New Roman"/>
        </w:rPr>
        <w:t>Earnings</w:t>
      </w:r>
      <w:r>
        <w:tab/>
      </w:r>
      <w:r>
        <w:fldChar w:fldCharType="begin"/>
      </w:r>
      <w:r>
        <w:instrText xml:space="preserve"> PAGEREF _Toc130914363 \h </w:instrText>
      </w:r>
      <w:r>
        <w:fldChar w:fldCharType="separate"/>
      </w:r>
      <w:r>
        <w:t>6</w:t>
      </w:r>
      <w:r>
        <w:fldChar w:fldCharType="end"/>
      </w:r>
    </w:p>
    <w:p w14:paraId="1A19B497" w14:textId="6CD57ABA" w:rsidR="00A23305" w:rsidRDefault="00A23305">
      <w:pPr>
        <w:pStyle w:val="TOC3"/>
        <w:rPr>
          <w:rFonts w:ascii="Calibri" w:hAnsi="Calibri" w:cs="Times New Roman"/>
          <w:sz w:val="22"/>
          <w:szCs w:val="22"/>
        </w:rPr>
      </w:pPr>
      <w:r w:rsidRPr="00655662">
        <w:rPr>
          <w:rFonts w:cs="Times New Roman"/>
        </w:rPr>
        <w:t>1.22</w:t>
      </w:r>
      <w:r>
        <w:rPr>
          <w:rFonts w:ascii="Calibri" w:hAnsi="Calibri" w:cs="Times New Roman"/>
          <w:sz w:val="22"/>
          <w:szCs w:val="22"/>
        </w:rPr>
        <w:tab/>
      </w:r>
      <w:r w:rsidRPr="00655662">
        <w:rPr>
          <w:rFonts w:cs="Times New Roman"/>
        </w:rPr>
        <w:t>Educational Organization</w:t>
      </w:r>
      <w:r>
        <w:tab/>
      </w:r>
      <w:r>
        <w:fldChar w:fldCharType="begin"/>
      </w:r>
      <w:r>
        <w:instrText xml:space="preserve"> PAGEREF _Toc130914364 \h </w:instrText>
      </w:r>
      <w:r>
        <w:fldChar w:fldCharType="separate"/>
      </w:r>
      <w:r>
        <w:t>6</w:t>
      </w:r>
      <w:r>
        <w:fldChar w:fldCharType="end"/>
      </w:r>
    </w:p>
    <w:p w14:paraId="6731B3AF" w14:textId="2A3F7C05" w:rsidR="00A23305" w:rsidRDefault="00A23305">
      <w:pPr>
        <w:pStyle w:val="TOC3"/>
        <w:rPr>
          <w:rFonts w:ascii="Calibri" w:hAnsi="Calibri" w:cs="Times New Roman"/>
          <w:sz w:val="22"/>
          <w:szCs w:val="22"/>
        </w:rPr>
      </w:pPr>
      <w:r w:rsidRPr="00655662">
        <w:rPr>
          <w:rFonts w:cs="Times New Roman"/>
        </w:rPr>
        <w:t>1.23</w:t>
      </w:r>
      <w:r>
        <w:rPr>
          <w:rFonts w:ascii="Calibri" w:hAnsi="Calibri" w:cs="Times New Roman"/>
          <w:sz w:val="22"/>
          <w:szCs w:val="22"/>
        </w:rPr>
        <w:tab/>
      </w:r>
      <w:r w:rsidRPr="00655662">
        <w:rPr>
          <w:rFonts w:cs="Times New Roman"/>
        </w:rPr>
        <w:t>Effective Date</w:t>
      </w:r>
      <w:r>
        <w:tab/>
      </w:r>
      <w:r>
        <w:fldChar w:fldCharType="begin"/>
      </w:r>
      <w:r>
        <w:instrText xml:space="preserve"> PAGEREF _Toc130914365 \h </w:instrText>
      </w:r>
      <w:r>
        <w:fldChar w:fldCharType="separate"/>
      </w:r>
      <w:r>
        <w:t>6</w:t>
      </w:r>
      <w:r>
        <w:fldChar w:fldCharType="end"/>
      </w:r>
    </w:p>
    <w:p w14:paraId="78C72E91" w14:textId="7022C8CB" w:rsidR="00A23305" w:rsidRDefault="00A23305">
      <w:pPr>
        <w:pStyle w:val="TOC3"/>
        <w:rPr>
          <w:rFonts w:ascii="Calibri" w:hAnsi="Calibri" w:cs="Times New Roman"/>
          <w:sz w:val="22"/>
          <w:szCs w:val="22"/>
        </w:rPr>
      </w:pPr>
      <w:r w:rsidRPr="00655662">
        <w:rPr>
          <w:rFonts w:cs="Times New Roman"/>
        </w:rPr>
        <w:t>1.24</w:t>
      </w:r>
      <w:r>
        <w:rPr>
          <w:rFonts w:ascii="Calibri" w:hAnsi="Calibri" w:cs="Times New Roman"/>
          <w:sz w:val="22"/>
          <w:szCs w:val="22"/>
        </w:rPr>
        <w:tab/>
      </w:r>
      <w:r w:rsidRPr="00655662">
        <w:rPr>
          <w:rFonts w:cs="Times New Roman"/>
        </w:rPr>
        <w:t>Elective Deferrals</w:t>
      </w:r>
      <w:r>
        <w:tab/>
      </w:r>
      <w:r>
        <w:fldChar w:fldCharType="begin"/>
      </w:r>
      <w:r>
        <w:instrText xml:space="preserve"> PAGEREF _Toc130914366 \h </w:instrText>
      </w:r>
      <w:r>
        <w:fldChar w:fldCharType="separate"/>
      </w:r>
      <w:r>
        <w:t>6</w:t>
      </w:r>
      <w:r>
        <w:fldChar w:fldCharType="end"/>
      </w:r>
    </w:p>
    <w:p w14:paraId="0C526365" w14:textId="71729987" w:rsidR="00A23305" w:rsidRDefault="00A23305">
      <w:pPr>
        <w:pStyle w:val="TOC3"/>
        <w:rPr>
          <w:rFonts w:ascii="Calibri" w:hAnsi="Calibri" w:cs="Times New Roman"/>
          <w:sz w:val="22"/>
          <w:szCs w:val="22"/>
        </w:rPr>
      </w:pPr>
      <w:r w:rsidRPr="00655662">
        <w:rPr>
          <w:rFonts w:cs="Times New Roman"/>
        </w:rPr>
        <w:t>1.25</w:t>
      </w:r>
      <w:r>
        <w:rPr>
          <w:rFonts w:ascii="Calibri" w:hAnsi="Calibri" w:cs="Times New Roman"/>
          <w:sz w:val="22"/>
          <w:szCs w:val="22"/>
        </w:rPr>
        <w:tab/>
      </w:r>
      <w:r w:rsidRPr="00655662">
        <w:rPr>
          <w:rFonts w:cs="Times New Roman"/>
        </w:rPr>
        <w:t>Eligible Employee</w:t>
      </w:r>
      <w:r>
        <w:tab/>
      </w:r>
      <w:r>
        <w:fldChar w:fldCharType="begin"/>
      </w:r>
      <w:r>
        <w:instrText xml:space="preserve"> PAGEREF _Toc130914367 \h </w:instrText>
      </w:r>
      <w:r>
        <w:fldChar w:fldCharType="separate"/>
      </w:r>
      <w:r>
        <w:t>6</w:t>
      </w:r>
      <w:r>
        <w:fldChar w:fldCharType="end"/>
      </w:r>
    </w:p>
    <w:p w14:paraId="4FBBD0C3" w14:textId="205DD94E" w:rsidR="00A23305" w:rsidRDefault="00A23305">
      <w:pPr>
        <w:pStyle w:val="TOC3"/>
        <w:rPr>
          <w:rFonts w:ascii="Calibri" w:hAnsi="Calibri" w:cs="Times New Roman"/>
          <w:sz w:val="22"/>
          <w:szCs w:val="22"/>
        </w:rPr>
      </w:pPr>
      <w:r w:rsidRPr="00655662">
        <w:rPr>
          <w:rFonts w:cs="Times New Roman"/>
        </w:rPr>
        <w:t>1.26</w:t>
      </w:r>
      <w:r>
        <w:rPr>
          <w:rFonts w:ascii="Calibri" w:hAnsi="Calibri" w:cs="Times New Roman"/>
          <w:sz w:val="22"/>
          <w:szCs w:val="22"/>
        </w:rPr>
        <w:tab/>
      </w:r>
      <w:r w:rsidRPr="00655662">
        <w:rPr>
          <w:rFonts w:cs="Times New Roman"/>
        </w:rPr>
        <w:t>Eligible Employer</w:t>
      </w:r>
      <w:r>
        <w:tab/>
      </w:r>
      <w:r>
        <w:fldChar w:fldCharType="begin"/>
      </w:r>
      <w:r>
        <w:instrText xml:space="preserve"> PAGEREF _Toc130914368 \h </w:instrText>
      </w:r>
      <w:r>
        <w:fldChar w:fldCharType="separate"/>
      </w:r>
      <w:r>
        <w:t>6</w:t>
      </w:r>
      <w:r>
        <w:fldChar w:fldCharType="end"/>
      </w:r>
    </w:p>
    <w:p w14:paraId="7344B615" w14:textId="5C2EE459" w:rsidR="00A23305" w:rsidRDefault="00A23305">
      <w:pPr>
        <w:pStyle w:val="TOC3"/>
        <w:rPr>
          <w:rFonts w:ascii="Calibri" w:hAnsi="Calibri" w:cs="Times New Roman"/>
          <w:sz w:val="22"/>
          <w:szCs w:val="22"/>
        </w:rPr>
      </w:pPr>
      <w:r w:rsidRPr="00655662">
        <w:rPr>
          <w:rFonts w:cs="Times New Roman"/>
        </w:rPr>
        <w:t>1.27</w:t>
      </w:r>
      <w:r>
        <w:rPr>
          <w:rFonts w:ascii="Calibri" w:hAnsi="Calibri" w:cs="Times New Roman"/>
          <w:sz w:val="22"/>
          <w:szCs w:val="22"/>
        </w:rPr>
        <w:tab/>
      </w:r>
      <w:r w:rsidRPr="00655662">
        <w:rPr>
          <w:rFonts w:cs="Times New Roman"/>
        </w:rPr>
        <w:t>Employee</w:t>
      </w:r>
      <w:r>
        <w:tab/>
      </w:r>
      <w:r>
        <w:fldChar w:fldCharType="begin"/>
      </w:r>
      <w:r>
        <w:instrText xml:space="preserve"> PAGEREF _Toc130914369 \h </w:instrText>
      </w:r>
      <w:r>
        <w:fldChar w:fldCharType="separate"/>
      </w:r>
      <w:r>
        <w:t>6</w:t>
      </w:r>
      <w:r>
        <w:fldChar w:fldCharType="end"/>
      </w:r>
    </w:p>
    <w:p w14:paraId="2E0A3D64" w14:textId="512C472C" w:rsidR="00A23305" w:rsidRDefault="00A23305">
      <w:pPr>
        <w:pStyle w:val="TOC3"/>
        <w:rPr>
          <w:rFonts w:ascii="Calibri" w:hAnsi="Calibri" w:cs="Times New Roman"/>
          <w:sz w:val="22"/>
          <w:szCs w:val="22"/>
        </w:rPr>
      </w:pPr>
      <w:r w:rsidRPr="00655662">
        <w:rPr>
          <w:rFonts w:cs="Times New Roman"/>
        </w:rPr>
        <w:t>1.28</w:t>
      </w:r>
      <w:r>
        <w:rPr>
          <w:rFonts w:ascii="Calibri" w:hAnsi="Calibri" w:cs="Times New Roman"/>
          <w:sz w:val="22"/>
          <w:szCs w:val="22"/>
        </w:rPr>
        <w:tab/>
      </w:r>
      <w:r w:rsidRPr="00655662">
        <w:rPr>
          <w:rFonts w:cs="Times New Roman"/>
        </w:rPr>
        <w:t>Employee Contribution</w:t>
      </w:r>
      <w:r>
        <w:tab/>
      </w:r>
      <w:r>
        <w:fldChar w:fldCharType="begin"/>
      </w:r>
      <w:r>
        <w:instrText xml:space="preserve"> PAGEREF _Toc130914370 \h </w:instrText>
      </w:r>
      <w:r>
        <w:fldChar w:fldCharType="separate"/>
      </w:r>
      <w:r>
        <w:t>7</w:t>
      </w:r>
      <w:r>
        <w:fldChar w:fldCharType="end"/>
      </w:r>
    </w:p>
    <w:p w14:paraId="59E1DF3F" w14:textId="48AFAF2A" w:rsidR="00A23305" w:rsidRDefault="00A23305">
      <w:pPr>
        <w:pStyle w:val="TOC3"/>
        <w:rPr>
          <w:rFonts w:ascii="Calibri" w:hAnsi="Calibri" w:cs="Times New Roman"/>
          <w:sz w:val="22"/>
          <w:szCs w:val="22"/>
        </w:rPr>
      </w:pPr>
      <w:r w:rsidRPr="00655662">
        <w:rPr>
          <w:rFonts w:cs="Times New Roman"/>
        </w:rPr>
        <w:t>1.29</w:t>
      </w:r>
      <w:r>
        <w:rPr>
          <w:rFonts w:ascii="Calibri" w:hAnsi="Calibri" w:cs="Times New Roman"/>
          <w:sz w:val="22"/>
          <w:szCs w:val="22"/>
        </w:rPr>
        <w:tab/>
      </w:r>
      <w:r w:rsidRPr="00655662">
        <w:rPr>
          <w:rFonts w:cs="Times New Roman"/>
        </w:rPr>
        <w:t>Employer</w:t>
      </w:r>
      <w:r>
        <w:tab/>
      </w:r>
      <w:r>
        <w:fldChar w:fldCharType="begin"/>
      </w:r>
      <w:r>
        <w:instrText xml:space="preserve"> PAGEREF _Toc130914371 \h </w:instrText>
      </w:r>
      <w:r>
        <w:fldChar w:fldCharType="separate"/>
      </w:r>
      <w:r>
        <w:t>7</w:t>
      </w:r>
      <w:r>
        <w:fldChar w:fldCharType="end"/>
      </w:r>
    </w:p>
    <w:p w14:paraId="493E5D63" w14:textId="0D393895" w:rsidR="00A23305" w:rsidRDefault="00A23305">
      <w:pPr>
        <w:pStyle w:val="TOC3"/>
        <w:rPr>
          <w:rFonts w:ascii="Calibri" w:hAnsi="Calibri" w:cs="Times New Roman"/>
          <w:sz w:val="22"/>
          <w:szCs w:val="22"/>
        </w:rPr>
      </w:pPr>
      <w:r w:rsidRPr="00655662">
        <w:rPr>
          <w:rFonts w:cs="Times New Roman"/>
        </w:rPr>
        <w:t>1.30</w:t>
      </w:r>
      <w:r>
        <w:rPr>
          <w:rFonts w:ascii="Calibri" w:hAnsi="Calibri" w:cs="Times New Roman"/>
          <w:sz w:val="22"/>
          <w:szCs w:val="22"/>
        </w:rPr>
        <w:tab/>
      </w:r>
      <w:r w:rsidRPr="00655662">
        <w:rPr>
          <w:rFonts w:cs="Times New Roman"/>
        </w:rPr>
        <w:t>Employer Contribution</w:t>
      </w:r>
      <w:r>
        <w:tab/>
      </w:r>
      <w:r>
        <w:fldChar w:fldCharType="begin"/>
      </w:r>
      <w:r>
        <w:instrText xml:space="preserve"> PAGEREF _Toc130914372 \h </w:instrText>
      </w:r>
      <w:r>
        <w:fldChar w:fldCharType="separate"/>
      </w:r>
      <w:r>
        <w:t>7</w:t>
      </w:r>
      <w:r>
        <w:fldChar w:fldCharType="end"/>
      </w:r>
    </w:p>
    <w:p w14:paraId="78916F36" w14:textId="56820EEA" w:rsidR="00A23305" w:rsidRDefault="00A23305">
      <w:pPr>
        <w:pStyle w:val="TOC3"/>
        <w:rPr>
          <w:rFonts w:ascii="Calibri" w:hAnsi="Calibri" w:cs="Times New Roman"/>
          <w:sz w:val="22"/>
          <w:szCs w:val="22"/>
        </w:rPr>
      </w:pPr>
      <w:r w:rsidRPr="00655662">
        <w:rPr>
          <w:rFonts w:cs="Times New Roman"/>
        </w:rPr>
        <w:t>1.31</w:t>
      </w:r>
      <w:r>
        <w:rPr>
          <w:rFonts w:ascii="Calibri" w:hAnsi="Calibri" w:cs="Times New Roman"/>
          <w:sz w:val="22"/>
          <w:szCs w:val="22"/>
        </w:rPr>
        <w:tab/>
      </w:r>
      <w:r w:rsidRPr="00655662">
        <w:rPr>
          <w:rFonts w:cs="Times New Roman"/>
        </w:rPr>
        <w:t>Entry Date</w:t>
      </w:r>
      <w:r>
        <w:tab/>
      </w:r>
      <w:r>
        <w:fldChar w:fldCharType="begin"/>
      </w:r>
      <w:r>
        <w:instrText xml:space="preserve"> PAGEREF _Toc130914373 \h </w:instrText>
      </w:r>
      <w:r>
        <w:fldChar w:fldCharType="separate"/>
      </w:r>
      <w:r>
        <w:t>7</w:t>
      </w:r>
      <w:r>
        <w:fldChar w:fldCharType="end"/>
      </w:r>
    </w:p>
    <w:p w14:paraId="7E64590F" w14:textId="35A522EE" w:rsidR="00A23305" w:rsidRDefault="00A23305">
      <w:pPr>
        <w:pStyle w:val="TOC3"/>
        <w:rPr>
          <w:rFonts w:ascii="Calibri" w:hAnsi="Calibri" w:cs="Times New Roman"/>
          <w:sz w:val="22"/>
          <w:szCs w:val="22"/>
        </w:rPr>
      </w:pPr>
      <w:r w:rsidRPr="00655662">
        <w:rPr>
          <w:rFonts w:cs="Times New Roman"/>
        </w:rPr>
        <w:t>1.32</w:t>
      </w:r>
      <w:r>
        <w:rPr>
          <w:rFonts w:ascii="Calibri" w:hAnsi="Calibri" w:cs="Times New Roman"/>
          <w:sz w:val="22"/>
          <w:szCs w:val="22"/>
        </w:rPr>
        <w:tab/>
      </w:r>
      <w:r w:rsidRPr="00655662">
        <w:rPr>
          <w:rFonts w:cs="Times New Roman"/>
        </w:rPr>
        <w:t>EPCRS</w:t>
      </w:r>
      <w:r>
        <w:tab/>
      </w:r>
      <w:r>
        <w:fldChar w:fldCharType="begin"/>
      </w:r>
      <w:r>
        <w:instrText xml:space="preserve"> PAGEREF _Toc130914374 \h </w:instrText>
      </w:r>
      <w:r>
        <w:fldChar w:fldCharType="separate"/>
      </w:r>
      <w:r>
        <w:t>7</w:t>
      </w:r>
      <w:r>
        <w:fldChar w:fldCharType="end"/>
      </w:r>
    </w:p>
    <w:p w14:paraId="6AB98AC2" w14:textId="48849CA1" w:rsidR="00A23305" w:rsidRDefault="00A23305">
      <w:pPr>
        <w:pStyle w:val="TOC3"/>
        <w:rPr>
          <w:rFonts w:ascii="Calibri" w:hAnsi="Calibri" w:cs="Times New Roman"/>
          <w:sz w:val="22"/>
          <w:szCs w:val="22"/>
        </w:rPr>
      </w:pPr>
      <w:r w:rsidRPr="00655662">
        <w:rPr>
          <w:rFonts w:cs="Times New Roman"/>
        </w:rPr>
        <w:t>1.33</w:t>
      </w:r>
      <w:r>
        <w:rPr>
          <w:rFonts w:ascii="Calibri" w:hAnsi="Calibri" w:cs="Times New Roman"/>
          <w:sz w:val="22"/>
          <w:szCs w:val="22"/>
        </w:rPr>
        <w:tab/>
      </w:r>
      <w:r w:rsidRPr="00655662">
        <w:rPr>
          <w:rFonts w:cs="Times New Roman"/>
        </w:rPr>
        <w:t>ERISA</w:t>
      </w:r>
      <w:r>
        <w:tab/>
      </w:r>
      <w:r>
        <w:fldChar w:fldCharType="begin"/>
      </w:r>
      <w:r>
        <w:instrText xml:space="preserve"> PAGEREF _Toc130914375 \h </w:instrText>
      </w:r>
      <w:r>
        <w:fldChar w:fldCharType="separate"/>
      </w:r>
      <w:r>
        <w:t>7</w:t>
      </w:r>
      <w:r>
        <w:fldChar w:fldCharType="end"/>
      </w:r>
    </w:p>
    <w:p w14:paraId="6B0D2D7C" w14:textId="51E6895A" w:rsidR="00A23305" w:rsidRDefault="00A23305">
      <w:pPr>
        <w:pStyle w:val="TOC3"/>
        <w:rPr>
          <w:rFonts w:ascii="Calibri" w:hAnsi="Calibri" w:cs="Times New Roman"/>
          <w:sz w:val="22"/>
          <w:szCs w:val="22"/>
        </w:rPr>
      </w:pPr>
      <w:r w:rsidRPr="00655662">
        <w:rPr>
          <w:rFonts w:cs="Times New Roman"/>
        </w:rPr>
        <w:t>1.34</w:t>
      </w:r>
      <w:r>
        <w:rPr>
          <w:rFonts w:ascii="Calibri" w:hAnsi="Calibri" w:cs="Times New Roman"/>
          <w:sz w:val="22"/>
          <w:szCs w:val="22"/>
        </w:rPr>
        <w:tab/>
      </w:r>
      <w:r w:rsidRPr="00655662">
        <w:rPr>
          <w:rFonts w:cs="Times New Roman"/>
        </w:rPr>
        <w:t>ERISA Plan</w:t>
      </w:r>
      <w:r>
        <w:tab/>
      </w:r>
      <w:r>
        <w:fldChar w:fldCharType="begin"/>
      </w:r>
      <w:r>
        <w:instrText xml:space="preserve"> PAGEREF _Toc130914376 \h </w:instrText>
      </w:r>
      <w:r>
        <w:fldChar w:fldCharType="separate"/>
      </w:r>
      <w:r>
        <w:t>7</w:t>
      </w:r>
      <w:r>
        <w:fldChar w:fldCharType="end"/>
      </w:r>
    </w:p>
    <w:p w14:paraId="7396D54C" w14:textId="644B85F8" w:rsidR="00A23305" w:rsidRDefault="00A23305">
      <w:pPr>
        <w:pStyle w:val="TOC3"/>
        <w:rPr>
          <w:rFonts w:ascii="Calibri" w:hAnsi="Calibri" w:cs="Times New Roman"/>
          <w:sz w:val="22"/>
          <w:szCs w:val="22"/>
        </w:rPr>
      </w:pPr>
      <w:r w:rsidRPr="00655662">
        <w:rPr>
          <w:rFonts w:cs="Times New Roman"/>
        </w:rPr>
        <w:t>1.35</w:t>
      </w:r>
      <w:r>
        <w:rPr>
          <w:rFonts w:ascii="Calibri" w:hAnsi="Calibri" w:cs="Times New Roman"/>
          <w:sz w:val="22"/>
          <w:szCs w:val="22"/>
        </w:rPr>
        <w:tab/>
      </w:r>
      <w:r w:rsidRPr="00655662">
        <w:rPr>
          <w:rFonts w:cs="Times New Roman"/>
        </w:rPr>
        <w:t>Excluded Employee</w:t>
      </w:r>
      <w:r>
        <w:tab/>
      </w:r>
      <w:r>
        <w:fldChar w:fldCharType="begin"/>
      </w:r>
      <w:r>
        <w:instrText xml:space="preserve"> PAGEREF _Toc130914377 \h </w:instrText>
      </w:r>
      <w:r>
        <w:fldChar w:fldCharType="separate"/>
      </w:r>
      <w:r>
        <w:t>8</w:t>
      </w:r>
      <w:r>
        <w:fldChar w:fldCharType="end"/>
      </w:r>
    </w:p>
    <w:p w14:paraId="7C81AA22" w14:textId="6CA46625" w:rsidR="00A23305" w:rsidRDefault="00A23305">
      <w:pPr>
        <w:pStyle w:val="TOC3"/>
        <w:rPr>
          <w:rFonts w:ascii="Calibri" w:hAnsi="Calibri" w:cs="Times New Roman"/>
          <w:sz w:val="22"/>
          <w:szCs w:val="22"/>
        </w:rPr>
      </w:pPr>
      <w:r w:rsidRPr="00655662">
        <w:rPr>
          <w:rFonts w:cs="Times New Roman"/>
        </w:rPr>
        <w:t>1.36</w:t>
      </w:r>
      <w:r>
        <w:rPr>
          <w:rFonts w:ascii="Calibri" w:hAnsi="Calibri" w:cs="Times New Roman"/>
          <w:sz w:val="22"/>
          <w:szCs w:val="22"/>
        </w:rPr>
        <w:tab/>
      </w:r>
      <w:r w:rsidRPr="00655662">
        <w:rPr>
          <w:rFonts w:cs="Times New Roman"/>
        </w:rPr>
        <w:t>401(m) Plan</w:t>
      </w:r>
      <w:r>
        <w:tab/>
      </w:r>
      <w:r>
        <w:fldChar w:fldCharType="begin"/>
      </w:r>
      <w:r>
        <w:instrText xml:space="preserve"> PAGEREF _Toc130914378 \h </w:instrText>
      </w:r>
      <w:r>
        <w:fldChar w:fldCharType="separate"/>
      </w:r>
      <w:r>
        <w:t>9</w:t>
      </w:r>
      <w:r>
        <w:fldChar w:fldCharType="end"/>
      </w:r>
    </w:p>
    <w:p w14:paraId="1568DF5A" w14:textId="0C16FC5D" w:rsidR="00A23305" w:rsidRDefault="00A23305">
      <w:pPr>
        <w:pStyle w:val="TOC3"/>
        <w:rPr>
          <w:rFonts w:ascii="Calibri" w:hAnsi="Calibri" w:cs="Times New Roman"/>
          <w:sz w:val="22"/>
          <w:szCs w:val="22"/>
        </w:rPr>
      </w:pPr>
      <w:r w:rsidRPr="00655662">
        <w:rPr>
          <w:rFonts w:cs="Times New Roman"/>
        </w:rPr>
        <w:t>1.37</w:t>
      </w:r>
      <w:r>
        <w:rPr>
          <w:rFonts w:ascii="Calibri" w:hAnsi="Calibri" w:cs="Times New Roman"/>
          <w:sz w:val="22"/>
          <w:szCs w:val="22"/>
        </w:rPr>
        <w:tab/>
      </w:r>
      <w:r w:rsidRPr="00655662">
        <w:rPr>
          <w:rFonts w:cs="Times New Roman"/>
        </w:rPr>
        <w:t>403(b) Plan</w:t>
      </w:r>
      <w:r>
        <w:tab/>
      </w:r>
      <w:r>
        <w:fldChar w:fldCharType="begin"/>
      </w:r>
      <w:r>
        <w:instrText xml:space="preserve"> PAGEREF _Toc130914379 \h </w:instrText>
      </w:r>
      <w:r>
        <w:fldChar w:fldCharType="separate"/>
      </w:r>
      <w:r>
        <w:t>9</w:t>
      </w:r>
      <w:r>
        <w:fldChar w:fldCharType="end"/>
      </w:r>
    </w:p>
    <w:p w14:paraId="734D430E" w14:textId="1A19082D" w:rsidR="00A23305" w:rsidRDefault="00A23305">
      <w:pPr>
        <w:pStyle w:val="TOC3"/>
        <w:rPr>
          <w:rFonts w:ascii="Calibri" w:hAnsi="Calibri" w:cs="Times New Roman"/>
          <w:sz w:val="22"/>
          <w:szCs w:val="22"/>
        </w:rPr>
      </w:pPr>
      <w:r w:rsidRPr="00655662">
        <w:rPr>
          <w:rFonts w:cs="Times New Roman"/>
        </w:rPr>
        <w:t>1.38</w:t>
      </w:r>
      <w:r>
        <w:rPr>
          <w:rFonts w:ascii="Calibri" w:hAnsi="Calibri" w:cs="Times New Roman"/>
          <w:sz w:val="22"/>
          <w:szCs w:val="22"/>
        </w:rPr>
        <w:tab/>
      </w:r>
      <w:r w:rsidRPr="00655662">
        <w:rPr>
          <w:rFonts w:cs="Times New Roman"/>
        </w:rPr>
        <w:t>Governmental Plan</w:t>
      </w:r>
      <w:r>
        <w:tab/>
      </w:r>
      <w:r>
        <w:fldChar w:fldCharType="begin"/>
      </w:r>
      <w:r>
        <w:instrText xml:space="preserve"> PAGEREF _Toc130914380 \h </w:instrText>
      </w:r>
      <w:r>
        <w:fldChar w:fldCharType="separate"/>
      </w:r>
      <w:r>
        <w:t>9</w:t>
      </w:r>
      <w:r>
        <w:fldChar w:fldCharType="end"/>
      </w:r>
    </w:p>
    <w:p w14:paraId="7612553C" w14:textId="778737A0" w:rsidR="00A23305" w:rsidRDefault="00A23305">
      <w:pPr>
        <w:pStyle w:val="TOC3"/>
        <w:rPr>
          <w:rFonts w:ascii="Calibri" w:hAnsi="Calibri" w:cs="Times New Roman"/>
          <w:sz w:val="22"/>
          <w:szCs w:val="22"/>
        </w:rPr>
      </w:pPr>
      <w:r w:rsidRPr="00655662">
        <w:rPr>
          <w:rFonts w:cs="Times New Roman"/>
        </w:rPr>
        <w:t>1.39</w:t>
      </w:r>
      <w:r>
        <w:rPr>
          <w:rFonts w:ascii="Calibri" w:hAnsi="Calibri" w:cs="Times New Roman"/>
          <w:sz w:val="22"/>
          <w:szCs w:val="22"/>
        </w:rPr>
        <w:tab/>
      </w:r>
      <w:r w:rsidRPr="00655662">
        <w:rPr>
          <w:rFonts w:cs="Times New Roman"/>
        </w:rPr>
        <w:t>HCE</w:t>
      </w:r>
      <w:r w:rsidR="0038742F">
        <w:rPr>
          <w:rFonts w:cs="Times New Roman"/>
        </w:rPr>
        <w:t>/NHCE</w:t>
      </w:r>
      <w:r>
        <w:tab/>
      </w:r>
      <w:r>
        <w:fldChar w:fldCharType="begin"/>
      </w:r>
      <w:r>
        <w:instrText xml:space="preserve"> PAGEREF _Toc130914381 \h </w:instrText>
      </w:r>
      <w:r>
        <w:fldChar w:fldCharType="separate"/>
      </w:r>
      <w:r>
        <w:t>9</w:t>
      </w:r>
      <w:r>
        <w:fldChar w:fldCharType="end"/>
      </w:r>
    </w:p>
    <w:p w14:paraId="385CE764" w14:textId="067DB143" w:rsidR="00A23305" w:rsidRDefault="00A23305">
      <w:pPr>
        <w:pStyle w:val="TOC3"/>
        <w:rPr>
          <w:rFonts w:ascii="Calibri" w:hAnsi="Calibri" w:cs="Times New Roman"/>
          <w:sz w:val="22"/>
          <w:szCs w:val="22"/>
        </w:rPr>
      </w:pPr>
      <w:r w:rsidRPr="00655662">
        <w:rPr>
          <w:rFonts w:cs="Times New Roman"/>
        </w:rPr>
        <w:t>1.40</w:t>
      </w:r>
      <w:r>
        <w:rPr>
          <w:rFonts w:ascii="Calibri" w:hAnsi="Calibri" w:cs="Times New Roman"/>
          <w:sz w:val="22"/>
          <w:szCs w:val="22"/>
        </w:rPr>
        <w:tab/>
      </w:r>
      <w:r w:rsidRPr="00655662">
        <w:rPr>
          <w:rFonts w:cs="Times New Roman"/>
        </w:rPr>
        <w:t>Hour of Service</w:t>
      </w:r>
      <w:r>
        <w:tab/>
      </w:r>
      <w:r>
        <w:fldChar w:fldCharType="begin"/>
      </w:r>
      <w:r>
        <w:instrText xml:space="preserve"> PAGEREF _Toc130914382 \h </w:instrText>
      </w:r>
      <w:r>
        <w:fldChar w:fldCharType="separate"/>
      </w:r>
      <w:r>
        <w:t>9</w:t>
      </w:r>
      <w:r>
        <w:fldChar w:fldCharType="end"/>
      </w:r>
    </w:p>
    <w:p w14:paraId="5F25C643" w14:textId="139CE974" w:rsidR="00A23305" w:rsidRDefault="00A23305">
      <w:pPr>
        <w:pStyle w:val="TOC3"/>
        <w:rPr>
          <w:rFonts w:ascii="Calibri" w:hAnsi="Calibri" w:cs="Times New Roman"/>
          <w:sz w:val="22"/>
          <w:szCs w:val="22"/>
        </w:rPr>
      </w:pPr>
      <w:r w:rsidRPr="00655662">
        <w:rPr>
          <w:rFonts w:cs="Times New Roman"/>
        </w:rPr>
        <w:t>1.41</w:t>
      </w:r>
      <w:r>
        <w:rPr>
          <w:rFonts w:ascii="Calibri" w:hAnsi="Calibri" w:cs="Times New Roman"/>
          <w:sz w:val="22"/>
          <w:szCs w:val="22"/>
        </w:rPr>
        <w:tab/>
      </w:r>
      <w:r w:rsidRPr="00655662">
        <w:rPr>
          <w:rFonts w:cs="Times New Roman"/>
        </w:rPr>
        <w:t>Insurance Company</w:t>
      </w:r>
      <w:r>
        <w:tab/>
      </w:r>
      <w:r>
        <w:fldChar w:fldCharType="begin"/>
      </w:r>
      <w:r>
        <w:instrText xml:space="preserve"> PAGEREF _Toc130914383 \h </w:instrText>
      </w:r>
      <w:r>
        <w:fldChar w:fldCharType="separate"/>
      </w:r>
      <w:r>
        <w:t>10</w:t>
      </w:r>
      <w:r>
        <w:fldChar w:fldCharType="end"/>
      </w:r>
    </w:p>
    <w:p w14:paraId="4733D780" w14:textId="3F020351" w:rsidR="00A23305" w:rsidRDefault="00A23305">
      <w:pPr>
        <w:pStyle w:val="TOC3"/>
        <w:rPr>
          <w:rFonts w:ascii="Calibri" w:hAnsi="Calibri" w:cs="Times New Roman"/>
          <w:sz w:val="22"/>
          <w:szCs w:val="22"/>
        </w:rPr>
      </w:pPr>
      <w:r w:rsidRPr="00655662">
        <w:rPr>
          <w:rFonts w:cs="Times New Roman"/>
        </w:rPr>
        <w:t>1.42</w:t>
      </w:r>
      <w:r>
        <w:rPr>
          <w:rFonts w:ascii="Calibri" w:hAnsi="Calibri" w:cs="Times New Roman"/>
          <w:sz w:val="22"/>
          <w:szCs w:val="22"/>
        </w:rPr>
        <w:tab/>
      </w:r>
      <w:r w:rsidRPr="00655662">
        <w:rPr>
          <w:rFonts w:cs="Times New Roman"/>
        </w:rPr>
        <w:t>Investment Arrangement/Investment Arrangement Documentation</w:t>
      </w:r>
      <w:r>
        <w:tab/>
      </w:r>
      <w:r>
        <w:fldChar w:fldCharType="begin"/>
      </w:r>
      <w:r>
        <w:instrText xml:space="preserve"> PAGEREF _Toc130914384 \h </w:instrText>
      </w:r>
      <w:r>
        <w:fldChar w:fldCharType="separate"/>
      </w:r>
      <w:r>
        <w:t>10</w:t>
      </w:r>
      <w:r>
        <w:fldChar w:fldCharType="end"/>
      </w:r>
    </w:p>
    <w:p w14:paraId="2ADF1734" w14:textId="1D86A919" w:rsidR="00A23305" w:rsidRDefault="00A23305">
      <w:pPr>
        <w:pStyle w:val="TOC3"/>
        <w:rPr>
          <w:rFonts w:ascii="Calibri" w:hAnsi="Calibri" w:cs="Times New Roman"/>
          <w:sz w:val="22"/>
          <w:szCs w:val="22"/>
        </w:rPr>
      </w:pPr>
      <w:r w:rsidRPr="00655662">
        <w:rPr>
          <w:rFonts w:cs="Times New Roman"/>
        </w:rPr>
        <w:t>1.43</w:t>
      </w:r>
      <w:r>
        <w:rPr>
          <w:rFonts w:ascii="Calibri" w:hAnsi="Calibri" w:cs="Times New Roman"/>
          <w:sz w:val="22"/>
          <w:szCs w:val="22"/>
        </w:rPr>
        <w:tab/>
      </w:r>
      <w:r w:rsidRPr="00655662">
        <w:rPr>
          <w:rFonts w:cs="Times New Roman"/>
        </w:rPr>
        <w:t>IRS</w:t>
      </w:r>
      <w:r>
        <w:tab/>
      </w:r>
      <w:r>
        <w:fldChar w:fldCharType="begin"/>
      </w:r>
      <w:r>
        <w:instrText xml:space="preserve"> PAGEREF _Toc130914385 \h </w:instrText>
      </w:r>
      <w:r>
        <w:fldChar w:fldCharType="separate"/>
      </w:r>
      <w:r>
        <w:t>10</w:t>
      </w:r>
      <w:r>
        <w:fldChar w:fldCharType="end"/>
      </w:r>
    </w:p>
    <w:p w14:paraId="4B89E73A" w14:textId="41EC3C3F" w:rsidR="00A23305" w:rsidRDefault="00A23305">
      <w:pPr>
        <w:pStyle w:val="TOC3"/>
        <w:rPr>
          <w:rFonts w:ascii="Calibri" w:hAnsi="Calibri" w:cs="Times New Roman"/>
          <w:sz w:val="22"/>
          <w:szCs w:val="22"/>
        </w:rPr>
      </w:pPr>
      <w:r w:rsidRPr="00655662">
        <w:rPr>
          <w:rFonts w:cs="Times New Roman"/>
        </w:rPr>
        <w:t>1.44</w:t>
      </w:r>
      <w:r>
        <w:rPr>
          <w:rFonts w:ascii="Calibri" w:hAnsi="Calibri" w:cs="Times New Roman"/>
          <w:sz w:val="22"/>
          <w:szCs w:val="22"/>
        </w:rPr>
        <w:tab/>
      </w:r>
      <w:r w:rsidRPr="00655662">
        <w:rPr>
          <w:rFonts w:cs="Times New Roman"/>
        </w:rPr>
        <w:t>[Reserved]</w:t>
      </w:r>
      <w:r>
        <w:tab/>
      </w:r>
      <w:r>
        <w:fldChar w:fldCharType="begin"/>
      </w:r>
      <w:r>
        <w:instrText xml:space="preserve"> PAGEREF _Toc130914386 \h </w:instrText>
      </w:r>
      <w:r>
        <w:fldChar w:fldCharType="separate"/>
      </w:r>
      <w:r>
        <w:t>10</w:t>
      </w:r>
      <w:r>
        <w:fldChar w:fldCharType="end"/>
      </w:r>
    </w:p>
    <w:p w14:paraId="047884E6" w14:textId="7060EB53" w:rsidR="00A23305" w:rsidRDefault="00A23305">
      <w:pPr>
        <w:pStyle w:val="TOC3"/>
        <w:rPr>
          <w:rFonts w:ascii="Calibri" w:hAnsi="Calibri" w:cs="Times New Roman"/>
          <w:sz w:val="22"/>
          <w:szCs w:val="22"/>
        </w:rPr>
      </w:pPr>
      <w:r w:rsidRPr="00655662">
        <w:rPr>
          <w:rFonts w:cs="Times New Roman"/>
        </w:rPr>
        <w:t>1.45</w:t>
      </w:r>
      <w:r>
        <w:rPr>
          <w:rFonts w:ascii="Calibri" w:hAnsi="Calibri" w:cs="Times New Roman"/>
          <w:sz w:val="22"/>
          <w:szCs w:val="22"/>
        </w:rPr>
        <w:tab/>
      </w:r>
      <w:r w:rsidRPr="00655662">
        <w:rPr>
          <w:rFonts w:cs="Times New Roman"/>
        </w:rPr>
        <w:t>Limitation Year</w:t>
      </w:r>
      <w:r>
        <w:tab/>
      </w:r>
      <w:r>
        <w:fldChar w:fldCharType="begin"/>
      </w:r>
      <w:r>
        <w:instrText xml:space="preserve"> PAGEREF _Toc130914387 \h </w:instrText>
      </w:r>
      <w:r>
        <w:fldChar w:fldCharType="separate"/>
      </w:r>
      <w:r>
        <w:t>10</w:t>
      </w:r>
      <w:r>
        <w:fldChar w:fldCharType="end"/>
      </w:r>
    </w:p>
    <w:p w14:paraId="1E8F2374" w14:textId="673CE340" w:rsidR="00A23305" w:rsidRDefault="00A23305">
      <w:pPr>
        <w:pStyle w:val="TOC3"/>
        <w:rPr>
          <w:rFonts w:ascii="Calibri" w:hAnsi="Calibri" w:cs="Times New Roman"/>
          <w:sz w:val="22"/>
          <w:szCs w:val="22"/>
        </w:rPr>
      </w:pPr>
      <w:r w:rsidRPr="00655662">
        <w:rPr>
          <w:rFonts w:cs="Times New Roman"/>
        </w:rPr>
        <w:t>1.46</w:t>
      </w:r>
      <w:r>
        <w:rPr>
          <w:rFonts w:ascii="Calibri" w:hAnsi="Calibri" w:cs="Times New Roman"/>
          <w:sz w:val="22"/>
          <w:szCs w:val="22"/>
        </w:rPr>
        <w:tab/>
      </w:r>
      <w:r w:rsidRPr="00655662">
        <w:rPr>
          <w:rFonts w:cs="Times New Roman"/>
        </w:rPr>
        <w:t>Mandatory Employee Contributions</w:t>
      </w:r>
      <w:r>
        <w:tab/>
      </w:r>
      <w:r>
        <w:fldChar w:fldCharType="begin"/>
      </w:r>
      <w:r>
        <w:instrText xml:space="preserve"> PAGEREF _Toc130914388 \h </w:instrText>
      </w:r>
      <w:r>
        <w:fldChar w:fldCharType="separate"/>
      </w:r>
      <w:r>
        <w:t>10</w:t>
      </w:r>
      <w:r>
        <w:fldChar w:fldCharType="end"/>
      </w:r>
    </w:p>
    <w:p w14:paraId="744FDFF2" w14:textId="52FCD237" w:rsidR="00A23305" w:rsidRDefault="00A23305">
      <w:pPr>
        <w:pStyle w:val="TOC3"/>
        <w:rPr>
          <w:rFonts w:ascii="Calibri" w:hAnsi="Calibri" w:cs="Times New Roman"/>
          <w:sz w:val="22"/>
          <w:szCs w:val="22"/>
        </w:rPr>
      </w:pPr>
      <w:r w:rsidRPr="00655662">
        <w:rPr>
          <w:rFonts w:cs="Times New Roman"/>
        </w:rPr>
        <w:t>1.47</w:t>
      </w:r>
      <w:r>
        <w:rPr>
          <w:rFonts w:ascii="Calibri" w:hAnsi="Calibri" w:cs="Times New Roman"/>
          <w:sz w:val="22"/>
          <w:szCs w:val="22"/>
        </w:rPr>
        <w:tab/>
      </w:r>
      <w:r w:rsidRPr="00655662">
        <w:rPr>
          <w:rFonts w:cs="Times New Roman"/>
        </w:rPr>
        <w:t>Matching Contribution</w:t>
      </w:r>
      <w:r>
        <w:tab/>
      </w:r>
      <w:r>
        <w:fldChar w:fldCharType="begin"/>
      </w:r>
      <w:r>
        <w:instrText xml:space="preserve"> PAGEREF _Toc130914389 \h </w:instrText>
      </w:r>
      <w:r>
        <w:fldChar w:fldCharType="separate"/>
      </w:r>
      <w:r>
        <w:t>10</w:t>
      </w:r>
      <w:r>
        <w:fldChar w:fldCharType="end"/>
      </w:r>
    </w:p>
    <w:p w14:paraId="374F39B4" w14:textId="3AC8991E" w:rsidR="00A23305" w:rsidRDefault="00A23305">
      <w:pPr>
        <w:pStyle w:val="TOC3"/>
        <w:rPr>
          <w:rFonts w:ascii="Calibri" w:hAnsi="Calibri" w:cs="Times New Roman"/>
          <w:sz w:val="22"/>
          <w:szCs w:val="22"/>
        </w:rPr>
      </w:pPr>
      <w:r w:rsidRPr="00655662">
        <w:rPr>
          <w:rFonts w:cs="Times New Roman"/>
        </w:rPr>
        <w:t>1.48</w:t>
      </w:r>
      <w:r>
        <w:rPr>
          <w:rFonts w:ascii="Calibri" w:hAnsi="Calibri" w:cs="Times New Roman"/>
          <w:sz w:val="22"/>
          <w:szCs w:val="22"/>
        </w:rPr>
        <w:tab/>
      </w:r>
      <w:r w:rsidRPr="00655662">
        <w:rPr>
          <w:rFonts w:cs="Times New Roman"/>
        </w:rPr>
        <w:t>Nonelective Contribution</w:t>
      </w:r>
      <w:r>
        <w:tab/>
      </w:r>
      <w:r>
        <w:fldChar w:fldCharType="begin"/>
      </w:r>
      <w:r>
        <w:instrText xml:space="preserve"> PAGEREF _Toc130914390 \h </w:instrText>
      </w:r>
      <w:r>
        <w:fldChar w:fldCharType="separate"/>
      </w:r>
      <w:r>
        <w:t>11</w:t>
      </w:r>
      <w:r>
        <w:fldChar w:fldCharType="end"/>
      </w:r>
    </w:p>
    <w:p w14:paraId="756592B7" w14:textId="25F596A0" w:rsidR="00A23305" w:rsidRDefault="00A23305">
      <w:pPr>
        <w:pStyle w:val="TOC3"/>
        <w:rPr>
          <w:rFonts w:ascii="Calibri" w:hAnsi="Calibri" w:cs="Times New Roman"/>
          <w:sz w:val="22"/>
          <w:szCs w:val="22"/>
        </w:rPr>
      </w:pPr>
      <w:r w:rsidRPr="00655662">
        <w:rPr>
          <w:rFonts w:cs="Times New Roman"/>
        </w:rPr>
        <w:t>1.49</w:t>
      </w:r>
      <w:r>
        <w:rPr>
          <w:rFonts w:ascii="Calibri" w:hAnsi="Calibri" w:cs="Times New Roman"/>
          <w:sz w:val="22"/>
          <w:szCs w:val="22"/>
        </w:rPr>
        <w:tab/>
      </w:r>
      <w:r w:rsidR="008C1ACA">
        <w:rPr>
          <w:rFonts w:cs="Times New Roman"/>
        </w:rPr>
        <w:t>Opinion Letter</w:t>
      </w:r>
      <w:r>
        <w:tab/>
      </w:r>
      <w:r>
        <w:fldChar w:fldCharType="begin"/>
      </w:r>
      <w:r>
        <w:instrText xml:space="preserve"> PAGEREF _Toc130914391 \h </w:instrText>
      </w:r>
      <w:r>
        <w:fldChar w:fldCharType="separate"/>
      </w:r>
      <w:r>
        <w:t>11</w:t>
      </w:r>
      <w:r>
        <w:fldChar w:fldCharType="end"/>
      </w:r>
    </w:p>
    <w:p w14:paraId="54BA7F00" w14:textId="0DFDF077" w:rsidR="00A23305" w:rsidRDefault="00A23305">
      <w:pPr>
        <w:pStyle w:val="TOC3"/>
        <w:rPr>
          <w:rFonts w:ascii="Calibri" w:hAnsi="Calibri" w:cs="Times New Roman"/>
          <w:sz w:val="22"/>
          <w:szCs w:val="22"/>
        </w:rPr>
      </w:pPr>
      <w:r w:rsidRPr="00655662">
        <w:rPr>
          <w:rFonts w:cs="Times New Roman"/>
        </w:rPr>
        <w:t>1.50</w:t>
      </w:r>
      <w:r>
        <w:rPr>
          <w:rFonts w:ascii="Calibri" w:hAnsi="Calibri" w:cs="Times New Roman"/>
          <w:sz w:val="22"/>
          <w:szCs w:val="22"/>
        </w:rPr>
        <w:tab/>
      </w:r>
      <w:r w:rsidRPr="00655662">
        <w:rPr>
          <w:rFonts w:cs="Times New Roman"/>
        </w:rPr>
        <w:t>Participant</w:t>
      </w:r>
      <w:r>
        <w:tab/>
      </w:r>
      <w:r>
        <w:fldChar w:fldCharType="begin"/>
      </w:r>
      <w:r>
        <w:instrText xml:space="preserve"> PAGEREF _Toc130914392 \h </w:instrText>
      </w:r>
      <w:r>
        <w:fldChar w:fldCharType="separate"/>
      </w:r>
      <w:r>
        <w:t>11</w:t>
      </w:r>
      <w:r>
        <w:fldChar w:fldCharType="end"/>
      </w:r>
    </w:p>
    <w:p w14:paraId="11A6FB0B" w14:textId="584AF076" w:rsidR="00A23305" w:rsidRDefault="00A23305">
      <w:pPr>
        <w:pStyle w:val="TOC3"/>
        <w:rPr>
          <w:rFonts w:ascii="Calibri" w:hAnsi="Calibri" w:cs="Times New Roman"/>
          <w:sz w:val="22"/>
          <w:szCs w:val="22"/>
        </w:rPr>
      </w:pPr>
      <w:r w:rsidRPr="00655662">
        <w:rPr>
          <w:rFonts w:cs="Times New Roman"/>
        </w:rPr>
        <w:t>1.51</w:t>
      </w:r>
      <w:r>
        <w:rPr>
          <w:rFonts w:ascii="Calibri" w:hAnsi="Calibri" w:cs="Times New Roman"/>
          <w:sz w:val="22"/>
          <w:szCs w:val="22"/>
        </w:rPr>
        <w:tab/>
      </w:r>
      <w:r w:rsidRPr="00655662">
        <w:rPr>
          <w:rFonts w:cs="Times New Roman"/>
        </w:rPr>
        <w:t>Participation Agreement</w:t>
      </w:r>
      <w:r>
        <w:tab/>
      </w:r>
      <w:r>
        <w:fldChar w:fldCharType="begin"/>
      </w:r>
      <w:r>
        <w:instrText xml:space="preserve"> PAGEREF _Toc130914393 \h </w:instrText>
      </w:r>
      <w:r>
        <w:fldChar w:fldCharType="separate"/>
      </w:r>
      <w:r>
        <w:t>11</w:t>
      </w:r>
      <w:r>
        <w:fldChar w:fldCharType="end"/>
      </w:r>
    </w:p>
    <w:p w14:paraId="4DF998E1" w14:textId="4E90FD49" w:rsidR="00A23305" w:rsidRDefault="00A23305">
      <w:pPr>
        <w:pStyle w:val="TOC3"/>
        <w:rPr>
          <w:rFonts w:ascii="Calibri" w:hAnsi="Calibri" w:cs="Times New Roman"/>
          <w:sz w:val="22"/>
          <w:szCs w:val="22"/>
        </w:rPr>
      </w:pPr>
      <w:r w:rsidRPr="00655662">
        <w:rPr>
          <w:rFonts w:cs="Times New Roman"/>
        </w:rPr>
        <w:t>1.52</w:t>
      </w:r>
      <w:r>
        <w:rPr>
          <w:rFonts w:ascii="Calibri" w:hAnsi="Calibri" w:cs="Times New Roman"/>
          <w:sz w:val="22"/>
          <w:szCs w:val="22"/>
        </w:rPr>
        <w:tab/>
      </w:r>
      <w:r w:rsidRPr="00655662">
        <w:rPr>
          <w:rFonts w:cs="Times New Roman"/>
        </w:rPr>
        <w:t>Plan</w:t>
      </w:r>
      <w:r>
        <w:tab/>
      </w:r>
      <w:r>
        <w:fldChar w:fldCharType="begin"/>
      </w:r>
      <w:r>
        <w:instrText xml:space="preserve"> PAGEREF _Toc130914394 \h </w:instrText>
      </w:r>
      <w:r>
        <w:fldChar w:fldCharType="separate"/>
      </w:r>
      <w:r>
        <w:t>11</w:t>
      </w:r>
      <w:r>
        <w:fldChar w:fldCharType="end"/>
      </w:r>
    </w:p>
    <w:p w14:paraId="7B6ADF4E" w14:textId="208A1D8D" w:rsidR="00A23305" w:rsidRDefault="00A23305">
      <w:pPr>
        <w:pStyle w:val="TOC3"/>
        <w:rPr>
          <w:rFonts w:ascii="Calibri" w:hAnsi="Calibri" w:cs="Times New Roman"/>
          <w:sz w:val="22"/>
          <w:szCs w:val="22"/>
        </w:rPr>
      </w:pPr>
      <w:r w:rsidRPr="00655662">
        <w:rPr>
          <w:rFonts w:cs="Times New Roman"/>
        </w:rPr>
        <w:t>1.53</w:t>
      </w:r>
      <w:r>
        <w:rPr>
          <w:rFonts w:ascii="Calibri" w:hAnsi="Calibri" w:cs="Times New Roman"/>
          <w:sz w:val="22"/>
          <w:szCs w:val="22"/>
        </w:rPr>
        <w:tab/>
      </w:r>
      <w:r w:rsidRPr="00655662">
        <w:rPr>
          <w:rFonts w:cs="Times New Roman"/>
        </w:rPr>
        <w:t>Plan Administrator</w:t>
      </w:r>
      <w:r>
        <w:tab/>
      </w:r>
      <w:r>
        <w:fldChar w:fldCharType="begin"/>
      </w:r>
      <w:r>
        <w:instrText xml:space="preserve"> PAGEREF _Toc130914395 \h </w:instrText>
      </w:r>
      <w:r>
        <w:fldChar w:fldCharType="separate"/>
      </w:r>
      <w:r>
        <w:t>11</w:t>
      </w:r>
      <w:r>
        <w:fldChar w:fldCharType="end"/>
      </w:r>
    </w:p>
    <w:p w14:paraId="4E059EEF" w14:textId="227CA975" w:rsidR="00A23305" w:rsidRDefault="00A23305">
      <w:pPr>
        <w:pStyle w:val="TOC3"/>
        <w:rPr>
          <w:rFonts w:ascii="Calibri" w:hAnsi="Calibri" w:cs="Times New Roman"/>
          <w:sz w:val="22"/>
          <w:szCs w:val="22"/>
        </w:rPr>
      </w:pPr>
      <w:r w:rsidRPr="00655662">
        <w:rPr>
          <w:rFonts w:cs="Times New Roman"/>
        </w:rPr>
        <w:t>1.54</w:t>
      </w:r>
      <w:r>
        <w:rPr>
          <w:rFonts w:ascii="Calibri" w:hAnsi="Calibri" w:cs="Times New Roman"/>
          <w:sz w:val="22"/>
          <w:szCs w:val="22"/>
        </w:rPr>
        <w:tab/>
      </w:r>
      <w:r w:rsidRPr="00655662">
        <w:rPr>
          <w:rFonts w:cs="Times New Roman"/>
        </w:rPr>
        <w:t>Plan Year</w:t>
      </w:r>
      <w:r>
        <w:tab/>
      </w:r>
      <w:r>
        <w:fldChar w:fldCharType="begin"/>
      </w:r>
      <w:r>
        <w:instrText xml:space="preserve"> PAGEREF _Toc130914396 \h </w:instrText>
      </w:r>
      <w:r>
        <w:fldChar w:fldCharType="separate"/>
      </w:r>
      <w:r>
        <w:t>12</w:t>
      </w:r>
      <w:r>
        <w:fldChar w:fldCharType="end"/>
      </w:r>
    </w:p>
    <w:p w14:paraId="48AF0A5E" w14:textId="18EA5010" w:rsidR="00A23305" w:rsidRDefault="00A23305">
      <w:pPr>
        <w:pStyle w:val="TOC3"/>
        <w:rPr>
          <w:rFonts w:ascii="Calibri" w:hAnsi="Calibri" w:cs="Times New Roman"/>
          <w:sz w:val="22"/>
          <w:szCs w:val="22"/>
        </w:rPr>
      </w:pPr>
      <w:r w:rsidRPr="00655662">
        <w:rPr>
          <w:rFonts w:cs="Times New Roman"/>
        </w:rPr>
        <w:t>1.55</w:t>
      </w:r>
      <w:r>
        <w:rPr>
          <w:rFonts w:ascii="Calibri" w:hAnsi="Calibri" w:cs="Times New Roman"/>
          <w:sz w:val="22"/>
          <w:szCs w:val="22"/>
        </w:rPr>
        <w:tab/>
      </w:r>
      <w:r w:rsidRPr="00655662">
        <w:rPr>
          <w:rFonts w:cs="Times New Roman"/>
        </w:rPr>
        <w:t>[Reserved]</w:t>
      </w:r>
      <w:r>
        <w:tab/>
      </w:r>
      <w:r>
        <w:fldChar w:fldCharType="begin"/>
      </w:r>
      <w:r>
        <w:instrText xml:space="preserve"> PAGEREF _Toc130914397 \h </w:instrText>
      </w:r>
      <w:r>
        <w:fldChar w:fldCharType="separate"/>
      </w:r>
      <w:r>
        <w:t>12</w:t>
      </w:r>
      <w:r>
        <w:fldChar w:fldCharType="end"/>
      </w:r>
    </w:p>
    <w:p w14:paraId="7E2DA64A" w14:textId="71A6C8A1" w:rsidR="00A23305" w:rsidRDefault="00A23305">
      <w:pPr>
        <w:pStyle w:val="TOC3"/>
        <w:rPr>
          <w:rFonts w:ascii="Calibri" w:hAnsi="Calibri" w:cs="Times New Roman"/>
          <w:sz w:val="22"/>
          <w:szCs w:val="22"/>
        </w:rPr>
      </w:pPr>
      <w:r w:rsidRPr="00655662">
        <w:rPr>
          <w:rFonts w:cs="Times New Roman"/>
        </w:rPr>
        <w:t>1.56</w:t>
      </w:r>
      <w:r>
        <w:rPr>
          <w:rFonts w:ascii="Calibri" w:hAnsi="Calibri" w:cs="Times New Roman"/>
          <w:sz w:val="22"/>
          <w:szCs w:val="22"/>
        </w:rPr>
        <w:tab/>
      </w:r>
      <w:r w:rsidRPr="00655662">
        <w:rPr>
          <w:rFonts w:cs="Times New Roman"/>
        </w:rPr>
        <w:t>Provider</w:t>
      </w:r>
      <w:r>
        <w:tab/>
      </w:r>
      <w:r>
        <w:fldChar w:fldCharType="begin"/>
      </w:r>
      <w:r>
        <w:instrText xml:space="preserve"> PAGEREF _Toc130914398 \h </w:instrText>
      </w:r>
      <w:r>
        <w:fldChar w:fldCharType="separate"/>
      </w:r>
      <w:r>
        <w:t>12</w:t>
      </w:r>
      <w:r>
        <w:fldChar w:fldCharType="end"/>
      </w:r>
    </w:p>
    <w:p w14:paraId="38516589" w14:textId="0FE241B7" w:rsidR="00A23305" w:rsidRDefault="00A23305">
      <w:pPr>
        <w:pStyle w:val="TOC3"/>
        <w:rPr>
          <w:rFonts w:ascii="Calibri" w:hAnsi="Calibri" w:cs="Times New Roman"/>
          <w:sz w:val="22"/>
          <w:szCs w:val="22"/>
        </w:rPr>
      </w:pPr>
      <w:r w:rsidRPr="00655662">
        <w:rPr>
          <w:rFonts w:cs="Times New Roman"/>
        </w:rPr>
        <w:t>1.57</w:t>
      </w:r>
      <w:r>
        <w:rPr>
          <w:rFonts w:ascii="Calibri" w:hAnsi="Calibri" w:cs="Times New Roman"/>
          <w:sz w:val="22"/>
          <w:szCs w:val="22"/>
        </w:rPr>
        <w:tab/>
      </w:r>
      <w:r w:rsidRPr="00655662">
        <w:rPr>
          <w:rFonts w:cs="Times New Roman"/>
        </w:rPr>
        <w:t>Public School</w:t>
      </w:r>
      <w:r>
        <w:tab/>
      </w:r>
      <w:r>
        <w:fldChar w:fldCharType="begin"/>
      </w:r>
      <w:r>
        <w:instrText xml:space="preserve"> PAGEREF _Toc130914399 \h </w:instrText>
      </w:r>
      <w:r>
        <w:fldChar w:fldCharType="separate"/>
      </w:r>
      <w:r>
        <w:t>12</w:t>
      </w:r>
      <w:r>
        <w:fldChar w:fldCharType="end"/>
      </w:r>
    </w:p>
    <w:p w14:paraId="25B10DF7" w14:textId="29C36634" w:rsidR="00A23305" w:rsidRDefault="00A23305">
      <w:pPr>
        <w:pStyle w:val="TOC3"/>
        <w:rPr>
          <w:rFonts w:ascii="Calibri" w:hAnsi="Calibri" w:cs="Times New Roman"/>
          <w:sz w:val="22"/>
          <w:szCs w:val="22"/>
        </w:rPr>
      </w:pPr>
      <w:r w:rsidRPr="00655662">
        <w:rPr>
          <w:rFonts w:cs="Times New Roman"/>
        </w:rPr>
        <w:t>1.58</w:t>
      </w:r>
      <w:r>
        <w:rPr>
          <w:rFonts w:ascii="Calibri" w:hAnsi="Calibri" w:cs="Times New Roman"/>
          <w:sz w:val="22"/>
          <w:szCs w:val="22"/>
        </w:rPr>
        <w:tab/>
      </w:r>
      <w:r w:rsidRPr="00655662">
        <w:rPr>
          <w:rFonts w:cs="Times New Roman"/>
        </w:rPr>
        <w:t>QDRO</w:t>
      </w:r>
      <w:r>
        <w:tab/>
      </w:r>
      <w:r>
        <w:fldChar w:fldCharType="begin"/>
      </w:r>
      <w:r>
        <w:instrText xml:space="preserve"> PAGEREF _Toc130914400 \h </w:instrText>
      </w:r>
      <w:r>
        <w:fldChar w:fldCharType="separate"/>
      </w:r>
      <w:r>
        <w:t>12</w:t>
      </w:r>
      <w:r>
        <w:fldChar w:fldCharType="end"/>
      </w:r>
    </w:p>
    <w:p w14:paraId="1471845D" w14:textId="315C115F" w:rsidR="00A23305" w:rsidRDefault="00A23305">
      <w:pPr>
        <w:pStyle w:val="TOC3"/>
        <w:rPr>
          <w:rFonts w:ascii="Calibri" w:hAnsi="Calibri" w:cs="Times New Roman"/>
          <w:sz w:val="22"/>
          <w:szCs w:val="22"/>
        </w:rPr>
      </w:pPr>
      <w:r w:rsidRPr="00655662">
        <w:rPr>
          <w:rFonts w:cs="Times New Roman"/>
        </w:rPr>
        <w:t>1.59</w:t>
      </w:r>
      <w:r>
        <w:rPr>
          <w:rFonts w:ascii="Calibri" w:hAnsi="Calibri" w:cs="Times New Roman"/>
          <w:sz w:val="22"/>
          <w:szCs w:val="22"/>
        </w:rPr>
        <w:tab/>
      </w:r>
      <w:r w:rsidRPr="00655662">
        <w:rPr>
          <w:rFonts w:cs="Times New Roman"/>
        </w:rPr>
        <w:t>Qualified Military Service</w:t>
      </w:r>
      <w:r>
        <w:tab/>
      </w:r>
      <w:r>
        <w:fldChar w:fldCharType="begin"/>
      </w:r>
      <w:r>
        <w:instrText xml:space="preserve"> PAGEREF _Toc130914401 \h </w:instrText>
      </w:r>
      <w:r>
        <w:fldChar w:fldCharType="separate"/>
      </w:r>
      <w:r>
        <w:t>12</w:t>
      </w:r>
      <w:r>
        <w:fldChar w:fldCharType="end"/>
      </w:r>
    </w:p>
    <w:p w14:paraId="61EFB023" w14:textId="2AE786EE" w:rsidR="00A23305" w:rsidRDefault="00A23305">
      <w:pPr>
        <w:pStyle w:val="TOC3"/>
        <w:rPr>
          <w:rFonts w:ascii="Calibri" w:hAnsi="Calibri" w:cs="Times New Roman"/>
          <w:sz w:val="22"/>
          <w:szCs w:val="22"/>
        </w:rPr>
      </w:pPr>
      <w:r w:rsidRPr="00655662">
        <w:rPr>
          <w:rFonts w:cs="Times New Roman"/>
        </w:rPr>
        <w:lastRenderedPageBreak/>
        <w:t>1.60</w:t>
      </w:r>
      <w:r>
        <w:rPr>
          <w:rFonts w:ascii="Calibri" w:hAnsi="Calibri" w:cs="Times New Roman"/>
          <w:sz w:val="22"/>
          <w:szCs w:val="22"/>
        </w:rPr>
        <w:tab/>
      </w:r>
      <w:r w:rsidRPr="00655662">
        <w:rPr>
          <w:rFonts w:cs="Times New Roman"/>
        </w:rPr>
        <w:t>Restated Plan</w:t>
      </w:r>
      <w:r>
        <w:tab/>
      </w:r>
      <w:r>
        <w:fldChar w:fldCharType="begin"/>
      </w:r>
      <w:r>
        <w:instrText xml:space="preserve"> PAGEREF _Toc130914402 \h </w:instrText>
      </w:r>
      <w:r>
        <w:fldChar w:fldCharType="separate"/>
      </w:r>
      <w:r>
        <w:t>12</w:t>
      </w:r>
      <w:r>
        <w:fldChar w:fldCharType="end"/>
      </w:r>
    </w:p>
    <w:p w14:paraId="43450C13" w14:textId="2F02073D" w:rsidR="00A23305" w:rsidRDefault="00A23305">
      <w:pPr>
        <w:pStyle w:val="TOC3"/>
        <w:rPr>
          <w:rFonts w:ascii="Calibri" w:hAnsi="Calibri" w:cs="Times New Roman"/>
          <w:sz w:val="22"/>
          <w:szCs w:val="22"/>
        </w:rPr>
      </w:pPr>
      <w:r w:rsidRPr="00655662">
        <w:rPr>
          <w:rFonts w:cs="Times New Roman"/>
        </w:rPr>
        <w:t>1.61</w:t>
      </w:r>
      <w:r>
        <w:rPr>
          <w:rFonts w:ascii="Calibri" w:hAnsi="Calibri" w:cs="Times New Roman"/>
          <w:sz w:val="22"/>
          <w:szCs w:val="22"/>
        </w:rPr>
        <w:tab/>
      </w:r>
      <w:r w:rsidRPr="00655662">
        <w:rPr>
          <w:rFonts w:cs="Times New Roman"/>
        </w:rPr>
        <w:t>[Reserved]</w:t>
      </w:r>
      <w:r>
        <w:tab/>
      </w:r>
      <w:r>
        <w:fldChar w:fldCharType="begin"/>
      </w:r>
      <w:r>
        <w:instrText xml:space="preserve"> PAGEREF _Toc130914403 \h </w:instrText>
      </w:r>
      <w:r>
        <w:fldChar w:fldCharType="separate"/>
      </w:r>
      <w:r>
        <w:t>12</w:t>
      </w:r>
      <w:r>
        <w:fldChar w:fldCharType="end"/>
      </w:r>
    </w:p>
    <w:p w14:paraId="4AED1B2E" w14:textId="633FAF6D" w:rsidR="00A23305" w:rsidRDefault="00A23305">
      <w:pPr>
        <w:pStyle w:val="TOC3"/>
        <w:rPr>
          <w:rFonts w:ascii="Calibri" w:hAnsi="Calibri" w:cs="Times New Roman"/>
          <w:sz w:val="22"/>
          <w:szCs w:val="22"/>
        </w:rPr>
      </w:pPr>
      <w:r w:rsidRPr="00655662">
        <w:rPr>
          <w:rFonts w:cs="Times New Roman"/>
        </w:rPr>
        <w:t>1.62</w:t>
      </w:r>
      <w:r>
        <w:rPr>
          <w:rFonts w:ascii="Calibri" w:hAnsi="Calibri" w:cs="Times New Roman"/>
          <w:sz w:val="22"/>
          <w:szCs w:val="22"/>
        </w:rPr>
        <w:tab/>
      </w:r>
      <w:r w:rsidRPr="00655662">
        <w:rPr>
          <w:rFonts w:cs="Times New Roman"/>
        </w:rPr>
        <w:t>Rollover Contribution</w:t>
      </w:r>
      <w:r>
        <w:tab/>
      </w:r>
      <w:r>
        <w:fldChar w:fldCharType="begin"/>
      </w:r>
      <w:r>
        <w:instrText xml:space="preserve"> PAGEREF _Toc130914404 \h </w:instrText>
      </w:r>
      <w:r>
        <w:fldChar w:fldCharType="separate"/>
      </w:r>
      <w:r>
        <w:t>12</w:t>
      </w:r>
      <w:r>
        <w:fldChar w:fldCharType="end"/>
      </w:r>
    </w:p>
    <w:p w14:paraId="05388B3B" w14:textId="6C7DA907" w:rsidR="00A23305" w:rsidRDefault="00A23305">
      <w:pPr>
        <w:pStyle w:val="TOC3"/>
        <w:rPr>
          <w:rFonts w:ascii="Calibri" w:hAnsi="Calibri" w:cs="Times New Roman"/>
          <w:sz w:val="22"/>
          <w:szCs w:val="22"/>
        </w:rPr>
      </w:pPr>
      <w:r w:rsidRPr="00655662">
        <w:rPr>
          <w:rFonts w:cs="Times New Roman"/>
        </w:rPr>
        <w:t>1.63</w:t>
      </w:r>
      <w:r>
        <w:rPr>
          <w:rFonts w:ascii="Calibri" w:hAnsi="Calibri" w:cs="Times New Roman"/>
          <w:sz w:val="22"/>
          <w:szCs w:val="22"/>
        </w:rPr>
        <w:tab/>
      </w:r>
      <w:r w:rsidRPr="00655662">
        <w:rPr>
          <w:rFonts w:cs="Times New Roman"/>
        </w:rPr>
        <w:t>[Reserved]</w:t>
      </w:r>
      <w:r>
        <w:tab/>
      </w:r>
      <w:r>
        <w:fldChar w:fldCharType="begin"/>
      </w:r>
      <w:r>
        <w:instrText xml:space="preserve"> PAGEREF _Toc130914405 \h </w:instrText>
      </w:r>
      <w:r>
        <w:fldChar w:fldCharType="separate"/>
      </w:r>
      <w:r>
        <w:t>12</w:t>
      </w:r>
      <w:r>
        <w:fldChar w:fldCharType="end"/>
      </w:r>
    </w:p>
    <w:p w14:paraId="65420FE7" w14:textId="05524CAE" w:rsidR="00A23305" w:rsidRDefault="00A23305">
      <w:pPr>
        <w:pStyle w:val="TOC3"/>
        <w:rPr>
          <w:rFonts w:ascii="Calibri" w:hAnsi="Calibri" w:cs="Times New Roman"/>
          <w:sz w:val="22"/>
          <w:szCs w:val="22"/>
        </w:rPr>
      </w:pPr>
      <w:r w:rsidRPr="00655662">
        <w:rPr>
          <w:rFonts w:cs="Times New Roman"/>
        </w:rPr>
        <w:t>1.64</w:t>
      </w:r>
      <w:r>
        <w:rPr>
          <w:rFonts w:ascii="Calibri" w:hAnsi="Calibri" w:cs="Times New Roman"/>
          <w:sz w:val="22"/>
          <w:szCs w:val="22"/>
        </w:rPr>
        <w:tab/>
      </w:r>
      <w:r w:rsidRPr="00655662">
        <w:rPr>
          <w:rFonts w:cs="Times New Roman"/>
        </w:rPr>
        <w:t>Salary Reduction Agreement</w:t>
      </w:r>
      <w:r>
        <w:tab/>
      </w:r>
      <w:r>
        <w:fldChar w:fldCharType="begin"/>
      </w:r>
      <w:r>
        <w:instrText xml:space="preserve"> PAGEREF _Toc130914406 \h </w:instrText>
      </w:r>
      <w:r>
        <w:fldChar w:fldCharType="separate"/>
      </w:r>
      <w:r>
        <w:t>12</w:t>
      </w:r>
      <w:r>
        <w:fldChar w:fldCharType="end"/>
      </w:r>
    </w:p>
    <w:p w14:paraId="3268F6F9" w14:textId="5191A9E2" w:rsidR="00A23305" w:rsidRDefault="00A23305">
      <w:pPr>
        <w:pStyle w:val="TOC3"/>
        <w:rPr>
          <w:rFonts w:ascii="Calibri" w:hAnsi="Calibri" w:cs="Times New Roman"/>
          <w:sz w:val="22"/>
          <w:szCs w:val="22"/>
        </w:rPr>
      </w:pPr>
      <w:r w:rsidRPr="00655662">
        <w:rPr>
          <w:rFonts w:cs="Times New Roman"/>
        </w:rPr>
        <w:t>1.65</w:t>
      </w:r>
      <w:r>
        <w:rPr>
          <w:rFonts w:ascii="Calibri" w:hAnsi="Calibri" w:cs="Times New Roman"/>
          <w:sz w:val="22"/>
          <w:szCs w:val="22"/>
        </w:rPr>
        <w:tab/>
      </w:r>
      <w:r w:rsidRPr="00655662">
        <w:rPr>
          <w:rFonts w:cs="Times New Roman"/>
        </w:rPr>
        <w:t>Separation from Service/Severance from Employment</w:t>
      </w:r>
      <w:r>
        <w:tab/>
      </w:r>
      <w:r>
        <w:fldChar w:fldCharType="begin"/>
      </w:r>
      <w:r>
        <w:instrText xml:space="preserve"> PAGEREF _Toc130914407 \h </w:instrText>
      </w:r>
      <w:r>
        <w:fldChar w:fldCharType="separate"/>
      </w:r>
      <w:r>
        <w:t>12</w:t>
      </w:r>
      <w:r>
        <w:fldChar w:fldCharType="end"/>
      </w:r>
    </w:p>
    <w:p w14:paraId="7FD77111" w14:textId="0943FA1C" w:rsidR="00A23305" w:rsidRDefault="00A23305">
      <w:pPr>
        <w:pStyle w:val="TOC3"/>
        <w:rPr>
          <w:rFonts w:ascii="Calibri" w:hAnsi="Calibri" w:cs="Times New Roman"/>
          <w:sz w:val="22"/>
          <w:szCs w:val="22"/>
        </w:rPr>
      </w:pPr>
      <w:r w:rsidRPr="00655662">
        <w:rPr>
          <w:rFonts w:cs="Times New Roman"/>
        </w:rPr>
        <w:t>1.66</w:t>
      </w:r>
      <w:r>
        <w:rPr>
          <w:rFonts w:ascii="Calibri" w:hAnsi="Calibri" w:cs="Times New Roman"/>
          <w:sz w:val="22"/>
          <w:szCs w:val="22"/>
        </w:rPr>
        <w:tab/>
      </w:r>
      <w:r w:rsidRPr="00655662">
        <w:rPr>
          <w:rFonts w:cs="Times New Roman"/>
        </w:rPr>
        <w:t>Service</w:t>
      </w:r>
      <w:r>
        <w:tab/>
      </w:r>
      <w:r>
        <w:fldChar w:fldCharType="begin"/>
      </w:r>
      <w:r>
        <w:instrText xml:space="preserve"> PAGEREF _Toc130914408 \h </w:instrText>
      </w:r>
      <w:r>
        <w:fldChar w:fldCharType="separate"/>
      </w:r>
      <w:r>
        <w:t>12</w:t>
      </w:r>
      <w:r>
        <w:fldChar w:fldCharType="end"/>
      </w:r>
    </w:p>
    <w:p w14:paraId="07198560" w14:textId="037FA241" w:rsidR="00A23305" w:rsidRDefault="00A23305">
      <w:pPr>
        <w:pStyle w:val="TOC3"/>
        <w:rPr>
          <w:rFonts w:ascii="Calibri" w:hAnsi="Calibri" w:cs="Times New Roman"/>
          <w:sz w:val="22"/>
          <w:szCs w:val="22"/>
        </w:rPr>
      </w:pPr>
      <w:r w:rsidRPr="00655662">
        <w:rPr>
          <w:rFonts w:cs="Times New Roman"/>
        </w:rPr>
        <w:t>1.67</w:t>
      </w:r>
      <w:r>
        <w:rPr>
          <w:rFonts w:ascii="Calibri" w:hAnsi="Calibri" w:cs="Times New Roman"/>
          <w:sz w:val="22"/>
          <w:szCs w:val="22"/>
        </w:rPr>
        <w:tab/>
      </w:r>
      <w:r w:rsidRPr="00655662">
        <w:rPr>
          <w:rFonts w:cs="Times New Roman"/>
        </w:rPr>
        <w:t>State</w:t>
      </w:r>
      <w:r>
        <w:tab/>
      </w:r>
      <w:r>
        <w:fldChar w:fldCharType="begin"/>
      </w:r>
      <w:r>
        <w:instrText xml:space="preserve"> PAGEREF _Toc130914409 \h </w:instrText>
      </w:r>
      <w:r>
        <w:fldChar w:fldCharType="separate"/>
      </w:r>
      <w:r>
        <w:t>13</w:t>
      </w:r>
      <w:r>
        <w:fldChar w:fldCharType="end"/>
      </w:r>
    </w:p>
    <w:p w14:paraId="791E7270" w14:textId="01F7E7F2" w:rsidR="00A23305" w:rsidRDefault="00A23305">
      <w:pPr>
        <w:pStyle w:val="TOC3"/>
        <w:rPr>
          <w:rFonts w:ascii="Calibri" w:hAnsi="Calibri" w:cs="Times New Roman"/>
          <w:sz w:val="22"/>
          <w:szCs w:val="22"/>
        </w:rPr>
      </w:pPr>
      <w:r w:rsidRPr="00655662">
        <w:rPr>
          <w:rFonts w:cs="Times New Roman"/>
        </w:rPr>
        <w:t>1.68</w:t>
      </w:r>
      <w:r>
        <w:rPr>
          <w:rFonts w:ascii="Calibri" w:hAnsi="Calibri" w:cs="Times New Roman"/>
          <w:sz w:val="22"/>
          <w:szCs w:val="22"/>
        </w:rPr>
        <w:tab/>
      </w:r>
      <w:r w:rsidRPr="00655662">
        <w:rPr>
          <w:rFonts w:cs="Times New Roman"/>
        </w:rPr>
        <w:t>Successor Plan</w:t>
      </w:r>
      <w:r>
        <w:tab/>
      </w:r>
      <w:r>
        <w:fldChar w:fldCharType="begin"/>
      </w:r>
      <w:r>
        <w:instrText xml:space="preserve"> PAGEREF _Toc130914410 \h </w:instrText>
      </w:r>
      <w:r>
        <w:fldChar w:fldCharType="separate"/>
      </w:r>
      <w:r>
        <w:t>13</w:t>
      </w:r>
      <w:r>
        <w:fldChar w:fldCharType="end"/>
      </w:r>
    </w:p>
    <w:p w14:paraId="2019263B" w14:textId="229AA257" w:rsidR="00A23305" w:rsidRDefault="00A23305">
      <w:pPr>
        <w:pStyle w:val="TOC3"/>
        <w:rPr>
          <w:rFonts w:ascii="Calibri" w:hAnsi="Calibri" w:cs="Times New Roman"/>
          <w:sz w:val="22"/>
          <w:szCs w:val="22"/>
        </w:rPr>
      </w:pPr>
      <w:r w:rsidRPr="00655662">
        <w:rPr>
          <w:rFonts w:cs="Times New Roman"/>
        </w:rPr>
        <w:t>1.69</w:t>
      </w:r>
      <w:r>
        <w:rPr>
          <w:rFonts w:ascii="Calibri" w:hAnsi="Calibri" w:cs="Times New Roman"/>
          <w:sz w:val="22"/>
          <w:szCs w:val="22"/>
        </w:rPr>
        <w:tab/>
      </w:r>
      <w:r w:rsidRPr="00655662">
        <w:rPr>
          <w:rFonts w:cs="Times New Roman"/>
        </w:rPr>
        <w:t>Taxable Year</w:t>
      </w:r>
      <w:r>
        <w:tab/>
      </w:r>
      <w:r>
        <w:fldChar w:fldCharType="begin"/>
      </w:r>
      <w:r>
        <w:instrText xml:space="preserve"> PAGEREF _Toc130914411 \h </w:instrText>
      </w:r>
      <w:r>
        <w:fldChar w:fldCharType="separate"/>
      </w:r>
      <w:r>
        <w:t>13</w:t>
      </w:r>
      <w:r>
        <w:fldChar w:fldCharType="end"/>
      </w:r>
    </w:p>
    <w:p w14:paraId="7FDC5C81" w14:textId="2E44ED53" w:rsidR="00A23305" w:rsidRDefault="00A23305">
      <w:pPr>
        <w:pStyle w:val="TOC3"/>
        <w:rPr>
          <w:rFonts w:ascii="Calibri" w:hAnsi="Calibri" w:cs="Times New Roman"/>
          <w:sz w:val="22"/>
          <w:szCs w:val="22"/>
        </w:rPr>
      </w:pPr>
      <w:r w:rsidRPr="00655662">
        <w:rPr>
          <w:rFonts w:cs="Times New Roman"/>
        </w:rPr>
        <w:t>1.70</w:t>
      </w:r>
      <w:r>
        <w:rPr>
          <w:rFonts w:ascii="Calibri" w:hAnsi="Calibri" w:cs="Times New Roman"/>
          <w:sz w:val="22"/>
          <w:szCs w:val="22"/>
        </w:rPr>
        <w:tab/>
      </w:r>
      <w:r w:rsidRPr="00655662">
        <w:rPr>
          <w:rFonts w:cs="Times New Roman"/>
        </w:rPr>
        <w:t>Vested</w:t>
      </w:r>
      <w:r>
        <w:tab/>
      </w:r>
      <w:r>
        <w:fldChar w:fldCharType="begin"/>
      </w:r>
      <w:r>
        <w:instrText xml:space="preserve"> PAGEREF _Toc130914412 \h </w:instrText>
      </w:r>
      <w:r>
        <w:fldChar w:fldCharType="separate"/>
      </w:r>
      <w:r>
        <w:t>13</w:t>
      </w:r>
      <w:r>
        <w:fldChar w:fldCharType="end"/>
      </w:r>
    </w:p>
    <w:p w14:paraId="43D5AE1C" w14:textId="698132CA" w:rsidR="00A23305" w:rsidRDefault="00A23305">
      <w:pPr>
        <w:pStyle w:val="TOC3"/>
        <w:rPr>
          <w:rFonts w:ascii="Calibri" w:hAnsi="Calibri" w:cs="Times New Roman"/>
          <w:sz w:val="22"/>
          <w:szCs w:val="22"/>
        </w:rPr>
      </w:pPr>
      <w:r w:rsidRPr="00655662">
        <w:rPr>
          <w:rFonts w:cs="Times New Roman"/>
        </w:rPr>
        <w:t>1.71</w:t>
      </w:r>
      <w:r>
        <w:rPr>
          <w:rFonts w:ascii="Calibri" w:hAnsi="Calibri" w:cs="Times New Roman"/>
          <w:sz w:val="22"/>
          <w:szCs w:val="22"/>
        </w:rPr>
        <w:tab/>
      </w:r>
      <w:r w:rsidRPr="00655662">
        <w:rPr>
          <w:rFonts w:cs="Times New Roman"/>
        </w:rPr>
        <w:t>USERRA</w:t>
      </w:r>
      <w:r>
        <w:tab/>
      </w:r>
      <w:r>
        <w:fldChar w:fldCharType="begin"/>
      </w:r>
      <w:r>
        <w:instrText xml:space="preserve"> PAGEREF _Toc130914413 \h </w:instrText>
      </w:r>
      <w:r>
        <w:fldChar w:fldCharType="separate"/>
      </w:r>
      <w:r>
        <w:t>13</w:t>
      </w:r>
      <w:r>
        <w:fldChar w:fldCharType="end"/>
      </w:r>
    </w:p>
    <w:p w14:paraId="77853BB7" w14:textId="686F2315" w:rsidR="00A23305" w:rsidRDefault="00A23305">
      <w:pPr>
        <w:pStyle w:val="TOC3"/>
        <w:rPr>
          <w:rFonts w:ascii="Calibri" w:hAnsi="Calibri" w:cs="Times New Roman"/>
          <w:sz w:val="22"/>
          <w:szCs w:val="22"/>
        </w:rPr>
      </w:pPr>
      <w:r w:rsidRPr="00655662">
        <w:rPr>
          <w:rFonts w:cs="Times New Roman"/>
        </w:rPr>
        <w:t>1.72</w:t>
      </w:r>
      <w:r>
        <w:rPr>
          <w:rFonts w:ascii="Calibri" w:hAnsi="Calibri" w:cs="Times New Roman"/>
          <w:sz w:val="22"/>
          <w:szCs w:val="22"/>
        </w:rPr>
        <w:tab/>
      </w:r>
      <w:r w:rsidRPr="00655662">
        <w:rPr>
          <w:rFonts w:cs="Times New Roman"/>
        </w:rPr>
        <w:t>Vendor</w:t>
      </w:r>
      <w:r>
        <w:tab/>
      </w:r>
      <w:r>
        <w:fldChar w:fldCharType="begin"/>
      </w:r>
      <w:r>
        <w:instrText xml:space="preserve"> PAGEREF _Toc130914414 \h </w:instrText>
      </w:r>
      <w:r>
        <w:fldChar w:fldCharType="separate"/>
      </w:r>
      <w:r>
        <w:t>13</w:t>
      </w:r>
      <w:r>
        <w:fldChar w:fldCharType="end"/>
      </w:r>
    </w:p>
    <w:p w14:paraId="4D50C9A0" w14:textId="3E525D55" w:rsidR="00A23305" w:rsidRDefault="00A23305">
      <w:pPr>
        <w:pStyle w:val="TOC3"/>
        <w:rPr>
          <w:rFonts w:ascii="Calibri" w:hAnsi="Calibri" w:cs="Times New Roman"/>
          <w:sz w:val="22"/>
          <w:szCs w:val="22"/>
        </w:rPr>
      </w:pPr>
      <w:r w:rsidRPr="00655662">
        <w:rPr>
          <w:rFonts w:cs="Times New Roman"/>
        </w:rPr>
        <w:t>1.73</w:t>
      </w:r>
      <w:r>
        <w:rPr>
          <w:rFonts w:ascii="Calibri" w:hAnsi="Calibri" w:cs="Times New Roman"/>
          <w:sz w:val="22"/>
          <w:szCs w:val="22"/>
        </w:rPr>
        <w:tab/>
      </w:r>
      <w:r w:rsidRPr="00655662">
        <w:rPr>
          <w:rFonts w:cs="Times New Roman"/>
        </w:rPr>
        <w:t>Year of 403(b) Service</w:t>
      </w:r>
      <w:r>
        <w:tab/>
      </w:r>
      <w:r>
        <w:fldChar w:fldCharType="begin"/>
      </w:r>
      <w:r>
        <w:instrText xml:space="preserve"> PAGEREF _Toc130914415 \h </w:instrText>
      </w:r>
      <w:r>
        <w:fldChar w:fldCharType="separate"/>
      </w:r>
      <w:r>
        <w:t>13</w:t>
      </w:r>
      <w:r>
        <w:fldChar w:fldCharType="end"/>
      </w:r>
    </w:p>
    <w:p w14:paraId="2F53D991" w14:textId="77777777" w:rsidR="00A23305" w:rsidRDefault="00A23305">
      <w:pPr>
        <w:pStyle w:val="TOC1"/>
        <w:rPr>
          <w:rFonts w:ascii="Calibri" w:hAnsi="Calibri" w:cs="Times New Roman"/>
          <w:sz w:val="22"/>
          <w:szCs w:val="22"/>
        </w:rPr>
      </w:pPr>
      <w:r w:rsidRPr="00655662">
        <w:rPr>
          <w:rFonts w:cs="Times New Roman"/>
          <w:b/>
        </w:rPr>
        <w:t>ARTICLE 2. ELIGIBILITY AND PARTICIPATION</w:t>
      </w:r>
    </w:p>
    <w:p w14:paraId="3ECE4C5E" w14:textId="1EA1B66D" w:rsidR="00A23305" w:rsidRDefault="00A23305">
      <w:pPr>
        <w:pStyle w:val="TOC3"/>
        <w:rPr>
          <w:rFonts w:ascii="Calibri" w:hAnsi="Calibri" w:cs="Times New Roman"/>
          <w:sz w:val="22"/>
          <w:szCs w:val="22"/>
        </w:rPr>
      </w:pPr>
      <w:r w:rsidRPr="00655662">
        <w:rPr>
          <w:rFonts w:cs="Times New Roman"/>
        </w:rPr>
        <w:t>2.01</w:t>
      </w:r>
      <w:r>
        <w:rPr>
          <w:rFonts w:ascii="Calibri" w:hAnsi="Calibri" w:cs="Times New Roman"/>
          <w:sz w:val="22"/>
          <w:szCs w:val="22"/>
        </w:rPr>
        <w:tab/>
      </w:r>
      <w:r w:rsidRPr="00655662">
        <w:rPr>
          <w:rFonts w:cs="Times New Roman"/>
        </w:rPr>
        <w:t>ELIGIBILITY</w:t>
      </w:r>
      <w:r>
        <w:tab/>
      </w:r>
      <w:r>
        <w:fldChar w:fldCharType="begin"/>
      </w:r>
      <w:r>
        <w:instrText xml:space="preserve"> PAGEREF _Toc130914417 \h </w:instrText>
      </w:r>
      <w:r>
        <w:fldChar w:fldCharType="separate"/>
      </w:r>
      <w:r>
        <w:t>14</w:t>
      </w:r>
      <w:r>
        <w:fldChar w:fldCharType="end"/>
      </w:r>
    </w:p>
    <w:p w14:paraId="0B5490F0" w14:textId="5F7C7619" w:rsidR="00A23305" w:rsidRDefault="00A23305">
      <w:pPr>
        <w:pStyle w:val="TOC3"/>
        <w:rPr>
          <w:rFonts w:ascii="Calibri" w:hAnsi="Calibri" w:cs="Times New Roman"/>
          <w:sz w:val="22"/>
          <w:szCs w:val="22"/>
        </w:rPr>
      </w:pPr>
      <w:r w:rsidRPr="00655662">
        <w:rPr>
          <w:rFonts w:cs="Times New Roman"/>
        </w:rPr>
        <w:t>2.02</w:t>
      </w:r>
      <w:r>
        <w:rPr>
          <w:rFonts w:ascii="Calibri" w:hAnsi="Calibri" w:cs="Times New Roman"/>
          <w:sz w:val="22"/>
          <w:szCs w:val="22"/>
        </w:rPr>
        <w:tab/>
      </w:r>
      <w:r w:rsidRPr="00655662">
        <w:rPr>
          <w:rFonts w:cs="Times New Roman"/>
        </w:rPr>
        <w:t>APPLICATION OF SERVICE CONDITIONS</w:t>
      </w:r>
      <w:r>
        <w:tab/>
      </w:r>
      <w:r>
        <w:fldChar w:fldCharType="begin"/>
      </w:r>
      <w:r>
        <w:instrText xml:space="preserve"> PAGEREF _Toc130914418 \h </w:instrText>
      </w:r>
      <w:r>
        <w:fldChar w:fldCharType="separate"/>
      </w:r>
      <w:r>
        <w:t>14</w:t>
      </w:r>
      <w:r>
        <w:fldChar w:fldCharType="end"/>
      </w:r>
    </w:p>
    <w:p w14:paraId="4648F20C" w14:textId="2F134CD3" w:rsidR="00A23305" w:rsidRDefault="00A23305">
      <w:pPr>
        <w:pStyle w:val="TOC3"/>
        <w:rPr>
          <w:rFonts w:ascii="Calibri" w:hAnsi="Calibri" w:cs="Times New Roman"/>
          <w:sz w:val="22"/>
          <w:szCs w:val="22"/>
        </w:rPr>
      </w:pPr>
      <w:r w:rsidRPr="00655662">
        <w:rPr>
          <w:rFonts w:cs="Times New Roman"/>
        </w:rPr>
        <w:t>2.03</w:t>
      </w:r>
      <w:r>
        <w:rPr>
          <w:rFonts w:ascii="Calibri" w:hAnsi="Calibri" w:cs="Times New Roman"/>
          <w:sz w:val="22"/>
          <w:szCs w:val="22"/>
        </w:rPr>
        <w:tab/>
      </w:r>
      <w:r w:rsidRPr="00655662">
        <w:rPr>
          <w:rFonts w:cs="Times New Roman"/>
        </w:rPr>
        <w:t xml:space="preserve">BREAK IN SERVICE </w:t>
      </w:r>
      <w:r w:rsidRPr="00655662">
        <w:rPr>
          <w:rFonts w:cs="Times New Roman"/>
        </w:rPr>
        <w:noBreakHyphen/>
        <w:t xml:space="preserve"> PARTICIPATION</w:t>
      </w:r>
      <w:r>
        <w:tab/>
      </w:r>
      <w:r>
        <w:fldChar w:fldCharType="begin"/>
      </w:r>
      <w:r>
        <w:instrText xml:space="preserve"> PAGEREF _Toc130914419 \h </w:instrText>
      </w:r>
      <w:r>
        <w:fldChar w:fldCharType="separate"/>
      </w:r>
      <w:r>
        <w:t>15</w:t>
      </w:r>
      <w:r>
        <w:fldChar w:fldCharType="end"/>
      </w:r>
    </w:p>
    <w:p w14:paraId="777A8C4D" w14:textId="0DFE0953" w:rsidR="00A23305" w:rsidRDefault="00A23305">
      <w:pPr>
        <w:pStyle w:val="TOC3"/>
        <w:rPr>
          <w:rFonts w:ascii="Calibri" w:hAnsi="Calibri" w:cs="Times New Roman"/>
          <w:sz w:val="22"/>
          <w:szCs w:val="22"/>
        </w:rPr>
      </w:pPr>
      <w:r w:rsidRPr="00655662">
        <w:rPr>
          <w:rFonts w:cs="Times New Roman"/>
        </w:rPr>
        <w:t>2.04</w:t>
      </w:r>
      <w:r>
        <w:rPr>
          <w:rFonts w:ascii="Calibri" w:hAnsi="Calibri" w:cs="Times New Roman"/>
          <w:sz w:val="22"/>
          <w:szCs w:val="22"/>
        </w:rPr>
        <w:tab/>
      </w:r>
      <w:r w:rsidRPr="00655662">
        <w:rPr>
          <w:rFonts w:cs="Times New Roman"/>
        </w:rPr>
        <w:t>PARTICIPATION UPON RE</w:t>
      </w:r>
      <w:r w:rsidRPr="00655662">
        <w:rPr>
          <w:rFonts w:cs="Times New Roman"/>
        </w:rPr>
        <w:noBreakHyphen/>
        <w:t>EMPLOYMENT</w:t>
      </w:r>
      <w:r>
        <w:tab/>
      </w:r>
      <w:r>
        <w:fldChar w:fldCharType="begin"/>
      </w:r>
      <w:r>
        <w:instrText xml:space="preserve"> PAGEREF _Toc130914420 \h </w:instrText>
      </w:r>
      <w:r>
        <w:fldChar w:fldCharType="separate"/>
      </w:r>
      <w:r>
        <w:t>16</w:t>
      </w:r>
      <w:r>
        <w:fldChar w:fldCharType="end"/>
      </w:r>
    </w:p>
    <w:p w14:paraId="33654CED" w14:textId="3394DAC8" w:rsidR="00A23305" w:rsidRDefault="00A23305">
      <w:pPr>
        <w:pStyle w:val="TOC3"/>
        <w:rPr>
          <w:rFonts w:ascii="Calibri" w:hAnsi="Calibri" w:cs="Times New Roman"/>
          <w:sz w:val="22"/>
          <w:szCs w:val="22"/>
        </w:rPr>
      </w:pPr>
      <w:r w:rsidRPr="00655662">
        <w:rPr>
          <w:rFonts w:cs="Times New Roman"/>
        </w:rPr>
        <w:t>2.05</w:t>
      </w:r>
      <w:r>
        <w:rPr>
          <w:rFonts w:ascii="Calibri" w:hAnsi="Calibri" w:cs="Times New Roman"/>
          <w:sz w:val="22"/>
          <w:szCs w:val="22"/>
        </w:rPr>
        <w:tab/>
      </w:r>
      <w:r w:rsidRPr="00655662">
        <w:rPr>
          <w:rFonts w:cs="Times New Roman"/>
        </w:rPr>
        <w:t>CHANGE IN EMPLOYMENT STATUS</w:t>
      </w:r>
      <w:r>
        <w:tab/>
      </w:r>
      <w:r>
        <w:fldChar w:fldCharType="begin"/>
      </w:r>
      <w:r>
        <w:instrText xml:space="preserve"> PAGEREF _Toc130914421 \h </w:instrText>
      </w:r>
      <w:r>
        <w:fldChar w:fldCharType="separate"/>
      </w:r>
      <w:r>
        <w:t>16</w:t>
      </w:r>
      <w:r>
        <w:fldChar w:fldCharType="end"/>
      </w:r>
    </w:p>
    <w:p w14:paraId="5044E9C0" w14:textId="3C4660EE" w:rsidR="00A23305" w:rsidRDefault="00A23305">
      <w:pPr>
        <w:pStyle w:val="TOC3"/>
        <w:rPr>
          <w:rFonts w:ascii="Calibri" w:hAnsi="Calibri" w:cs="Times New Roman"/>
          <w:sz w:val="22"/>
          <w:szCs w:val="22"/>
        </w:rPr>
      </w:pPr>
      <w:r w:rsidRPr="00655662">
        <w:rPr>
          <w:rFonts w:cs="Times New Roman"/>
        </w:rPr>
        <w:t>2.06</w:t>
      </w:r>
      <w:r>
        <w:rPr>
          <w:rFonts w:ascii="Calibri" w:hAnsi="Calibri" w:cs="Times New Roman"/>
          <w:sz w:val="22"/>
          <w:szCs w:val="22"/>
        </w:rPr>
        <w:tab/>
      </w:r>
      <w:r w:rsidRPr="00655662">
        <w:rPr>
          <w:rFonts w:cs="Times New Roman"/>
        </w:rPr>
        <w:t>TERMINATION OF PARTICIPATION</w:t>
      </w:r>
      <w:r>
        <w:tab/>
      </w:r>
      <w:r>
        <w:fldChar w:fldCharType="begin"/>
      </w:r>
      <w:r>
        <w:instrText xml:space="preserve"> PAGEREF _Toc130914422 \h </w:instrText>
      </w:r>
      <w:r>
        <w:fldChar w:fldCharType="separate"/>
      </w:r>
      <w:r>
        <w:t>16</w:t>
      </w:r>
      <w:r>
        <w:fldChar w:fldCharType="end"/>
      </w:r>
    </w:p>
    <w:p w14:paraId="7EC859CA" w14:textId="77777777" w:rsidR="00A23305" w:rsidRDefault="00A23305">
      <w:pPr>
        <w:pStyle w:val="TOC1"/>
        <w:rPr>
          <w:rFonts w:ascii="Calibri" w:hAnsi="Calibri" w:cs="Times New Roman"/>
          <w:sz w:val="22"/>
          <w:szCs w:val="22"/>
        </w:rPr>
      </w:pPr>
      <w:r w:rsidRPr="00655662">
        <w:rPr>
          <w:rFonts w:cs="Times New Roman"/>
          <w:b/>
        </w:rPr>
        <w:t>ARTICLE 3. PLAN CONTRIBUTIONS AND FORFEITURES</w:t>
      </w:r>
    </w:p>
    <w:p w14:paraId="6729A1ED" w14:textId="03D58012" w:rsidR="00A23305" w:rsidRDefault="00A23305">
      <w:pPr>
        <w:pStyle w:val="TOC3"/>
        <w:rPr>
          <w:rFonts w:ascii="Calibri" w:hAnsi="Calibri" w:cs="Times New Roman"/>
          <w:sz w:val="22"/>
          <w:szCs w:val="22"/>
        </w:rPr>
      </w:pPr>
      <w:r w:rsidRPr="00655662">
        <w:rPr>
          <w:rFonts w:cs="Times New Roman"/>
        </w:rPr>
        <w:t>3.01</w:t>
      </w:r>
      <w:r>
        <w:rPr>
          <w:rFonts w:ascii="Calibri" w:hAnsi="Calibri" w:cs="Times New Roman"/>
          <w:sz w:val="22"/>
          <w:szCs w:val="22"/>
        </w:rPr>
        <w:tab/>
      </w:r>
      <w:r w:rsidRPr="00655662">
        <w:rPr>
          <w:rFonts w:cs="Times New Roman"/>
        </w:rPr>
        <w:t>CONTRIBUTION TYPES</w:t>
      </w:r>
      <w:r>
        <w:tab/>
      </w:r>
      <w:r>
        <w:fldChar w:fldCharType="begin"/>
      </w:r>
      <w:r>
        <w:instrText xml:space="preserve"> PAGEREF _Toc130914424 \h </w:instrText>
      </w:r>
      <w:r>
        <w:fldChar w:fldCharType="separate"/>
      </w:r>
      <w:r>
        <w:t>17</w:t>
      </w:r>
      <w:r>
        <w:fldChar w:fldCharType="end"/>
      </w:r>
    </w:p>
    <w:p w14:paraId="4335F191" w14:textId="0AE08D2B" w:rsidR="00A23305" w:rsidRDefault="00A23305">
      <w:pPr>
        <w:pStyle w:val="TOC3"/>
        <w:rPr>
          <w:rFonts w:ascii="Calibri" w:hAnsi="Calibri" w:cs="Times New Roman"/>
          <w:sz w:val="22"/>
          <w:szCs w:val="22"/>
        </w:rPr>
      </w:pPr>
      <w:r w:rsidRPr="00655662">
        <w:rPr>
          <w:rFonts w:cs="Times New Roman"/>
        </w:rPr>
        <w:t>3.02</w:t>
      </w:r>
      <w:r>
        <w:rPr>
          <w:rFonts w:ascii="Calibri" w:hAnsi="Calibri" w:cs="Times New Roman"/>
          <w:sz w:val="22"/>
          <w:szCs w:val="22"/>
        </w:rPr>
        <w:tab/>
      </w:r>
      <w:r w:rsidRPr="00655662">
        <w:rPr>
          <w:rFonts w:cs="Times New Roman"/>
        </w:rPr>
        <w:t>ELECTIVE DEFERRALS</w:t>
      </w:r>
      <w:r>
        <w:tab/>
      </w:r>
      <w:r>
        <w:fldChar w:fldCharType="begin"/>
      </w:r>
      <w:r>
        <w:instrText xml:space="preserve"> PAGEREF _Toc130914425 \h </w:instrText>
      </w:r>
      <w:r>
        <w:fldChar w:fldCharType="separate"/>
      </w:r>
      <w:r>
        <w:t>17</w:t>
      </w:r>
      <w:r>
        <w:fldChar w:fldCharType="end"/>
      </w:r>
    </w:p>
    <w:p w14:paraId="078113CF" w14:textId="07967628" w:rsidR="00A23305" w:rsidRDefault="00A23305">
      <w:pPr>
        <w:pStyle w:val="TOC3"/>
        <w:rPr>
          <w:rFonts w:ascii="Calibri" w:hAnsi="Calibri" w:cs="Times New Roman"/>
          <w:sz w:val="22"/>
          <w:szCs w:val="22"/>
        </w:rPr>
      </w:pPr>
      <w:r w:rsidRPr="00655662">
        <w:rPr>
          <w:rFonts w:cs="Times New Roman"/>
        </w:rPr>
        <w:t>3.03</w:t>
      </w:r>
      <w:r>
        <w:rPr>
          <w:rFonts w:ascii="Calibri" w:hAnsi="Calibri" w:cs="Times New Roman"/>
          <w:sz w:val="22"/>
          <w:szCs w:val="22"/>
        </w:rPr>
        <w:tab/>
      </w:r>
      <w:r w:rsidRPr="00655662">
        <w:rPr>
          <w:rFonts w:cs="Times New Roman"/>
        </w:rPr>
        <w:t>MATCHING CONTRIBUTIONS</w:t>
      </w:r>
      <w:r>
        <w:tab/>
      </w:r>
      <w:r>
        <w:fldChar w:fldCharType="begin"/>
      </w:r>
      <w:r>
        <w:instrText xml:space="preserve"> PAGEREF _Toc130914426 \h </w:instrText>
      </w:r>
      <w:r>
        <w:fldChar w:fldCharType="separate"/>
      </w:r>
      <w:r>
        <w:t>22</w:t>
      </w:r>
      <w:r>
        <w:fldChar w:fldCharType="end"/>
      </w:r>
    </w:p>
    <w:p w14:paraId="7DE18E4A" w14:textId="6B4868AF" w:rsidR="00A23305" w:rsidRDefault="00A23305">
      <w:pPr>
        <w:pStyle w:val="TOC3"/>
        <w:rPr>
          <w:rFonts w:ascii="Calibri" w:hAnsi="Calibri" w:cs="Times New Roman"/>
          <w:sz w:val="22"/>
          <w:szCs w:val="22"/>
        </w:rPr>
      </w:pPr>
      <w:r w:rsidRPr="00655662">
        <w:rPr>
          <w:rFonts w:cs="Times New Roman"/>
        </w:rPr>
        <w:t>3.04</w:t>
      </w:r>
      <w:r>
        <w:rPr>
          <w:rFonts w:ascii="Calibri" w:hAnsi="Calibri" w:cs="Times New Roman"/>
          <w:sz w:val="22"/>
          <w:szCs w:val="22"/>
        </w:rPr>
        <w:tab/>
      </w:r>
      <w:r w:rsidRPr="00655662">
        <w:rPr>
          <w:rFonts w:cs="Times New Roman"/>
        </w:rPr>
        <w:t>NONELECTIVE CONTRIBUTIONS</w:t>
      </w:r>
      <w:r>
        <w:tab/>
      </w:r>
      <w:r>
        <w:fldChar w:fldCharType="begin"/>
      </w:r>
      <w:r>
        <w:instrText xml:space="preserve"> PAGEREF _Toc130914427 \h </w:instrText>
      </w:r>
      <w:r>
        <w:fldChar w:fldCharType="separate"/>
      </w:r>
      <w:r>
        <w:t>23</w:t>
      </w:r>
      <w:r>
        <w:fldChar w:fldCharType="end"/>
      </w:r>
    </w:p>
    <w:p w14:paraId="511C9F86" w14:textId="3AD2A11C" w:rsidR="00A23305" w:rsidRDefault="00A23305">
      <w:pPr>
        <w:pStyle w:val="TOC3"/>
        <w:rPr>
          <w:rFonts w:ascii="Calibri" w:hAnsi="Calibri" w:cs="Times New Roman"/>
          <w:sz w:val="22"/>
          <w:szCs w:val="22"/>
        </w:rPr>
      </w:pPr>
      <w:r w:rsidRPr="00655662">
        <w:rPr>
          <w:rFonts w:cs="Times New Roman"/>
        </w:rPr>
        <w:t>3.05</w:t>
      </w:r>
      <w:r>
        <w:rPr>
          <w:rFonts w:ascii="Calibri" w:hAnsi="Calibri" w:cs="Times New Roman"/>
          <w:sz w:val="22"/>
          <w:szCs w:val="22"/>
        </w:rPr>
        <w:tab/>
      </w:r>
      <w:r w:rsidRPr="00655662">
        <w:rPr>
          <w:rFonts w:cs="Times New Roman"/>
        </w:rPr>
        <w:t>[RESERVED]</w:t>
      </w:r>
      <w:r>
        <w:tab/>
      </w:r>
      <w:r>
        <w:fldChar w:fldCharType="begin"/>
      </w:r>
      <w:r>
        <w:instrText xml:space="preserve"> PAGEREF _Toc130914428 \h </w:instrText>
      </w:r>
      <w:r>
        <w:fldChar w:fldCharType="separate"/>
      </w:r>
      <w:r>
        <w:t>25</w:t>
      </w:r>
      <w:r>
        <w:fldChar w:fldCharType="end"/>
      </w:r>
    </w:p>
    <w:p w14:paraId="5220AE39" w14:textId="6F0F7ED1" w:rsidR="00A23305" w:rsidRDefault="00A23305">
      <w:pPr>
        <w:pStyle w:val="TOC3"/>
        <w:rPr>
          <w:rFonts w:ascii="Calibri" w:hAnsi="Calibri" w:cs="Times New Roman"/>
          <w:sz w:val="22"/>
          <w:szCs w:val="22"/>
        </w:rPr>
      </w:pPr>
      <w:r w:rsidRPr="00655662">
        <w:rPr>
          <w:rFonts w:cs="Times New Roman"/>
        </w:rPr>
        <w:t>3.06</w:t>
      </w:r>
      <w:r>
        <w:rPr>
          <w:rFonts w:ascii="Calibri" w:hAnsi="Calibri" w:cs="Times New Roman"/>
          <w:sz w:val="22"/>
          <w:szCs w:val="22"/>
        </w:rPr>
        <w:tab/>
      </w:r>
      <w:r w:rsidRPr="00655662">
        <w:rPr>
          <w:rFonts w:cs="Times New Roman"/>
        </w:rPr>
        <w:t>ALLOCATION CONDITIONS</w:t>
      </w:r>
      <w:r>
        <w:tab/>
      </w:r>
      <w:r>
        <w:fldChar w:fldCharType="begin"/>
      </w:r>
      <w:r>
        <w:instrText xml:space="preserve"> PAGEREF _Toc130914429 \h </w:instrText>
      </w:r>
      <w:r>
        <w:fldChar w:fldCharType="separate"/>
      </w:r>
      <w:r>
        <w:t>25</w:t>
      </w:r>
      <w:r>
        <w:fldChar w:fldCharType="end"/>
      </w:r>
    </w:p>
    <w:p w14:paraId="4AC892AE" w14:textId="6A100C70" w:rsidR="00A23305" w:rsidRDefault="00A23305">
      <w:pPr>
        <w:pStyle w:val="TOC3"/>
        <w:rPr>
          <w:rFonts w:ascii="Calibri" w:hAnsi="Calibri" w:cs="Times New Roman"/>
          <w:sz w:val="22"/>
          <w:szCs w:val="22"/>
        </w:rPr>
      </w:pPr>
      <w:r w:rsidRPr="00655662">
        <w:rPr>
          <w:rFonts w:cs="Times New Roman"/>
        </w:rPr>
        <w:t>3.07</w:t>
      </w:r>
      <w:r>
        <w:rPr>
          <w:rFonts w:ascii="Calibri" w:hAnsi="Calibri" w:cs="Times New Roman"/>
          <w:sz w:val="22"/>
          <w:szCs w:val="22"/>
        </w:rPr>
        <w:tab/>
      </w:r>
      <w:r w:rsidRPr="00655662">
        <w:rPr>
          <w:rFonts w:cs="Times New Roman"/>
        </w:rPr>
        <w:t>FORFEITURE ALLOCATION</w:t>
      </w:r>
      <w:r>
        <w:tab/>
      </w:r>
      <w:r>
        <w:fldChar w:fldCharType="begin"/>
      </w:r>
      <w:r>
        <w:instrText xml:space="preserve"> PAGEREF _Toc130914430 \h </w:instrText>
      </w:r>
      <w:r>
        <w:fldChar w:fldCharType="separate"/>
      </w:r>
      <w:r>
        <w:t>26</w:t>
      </w:r>
      <w:r>
        <w:fldChar w:fldCharType="end"/>
      </w:r>
    </w:p>
    <w:p w14:paraId="0BAFEC1D" w14:textId="4A2BFF7B" w:rsidR="00A23305" w:rsidRDefault="00A23305">
      <w:pPr>
        <w:pStyle w:val="TOC3"/>
        <w:rPr>
          <w:rFonts w:ascii="Calibri" w:hAnsi="Calibri" w:cs="Times New Roman"/>
          <w:sz w:val="22"/>
          <w:szCs w:val="22"/>
        </w:rPr>
      </w:pPr>
      <w:r w:rsidRPr="00655662">
        <w:rPr>
          <w:rFonts w:cs="Times New Roman"/>
        </w:rPr>
        <w:t>3.08</w:t>
      </w:r>
      <w:r>
        <w:rPr>
          <w:rFonts w:ascii="Calibri" w:hAnsi="Calibri" w:cs="Times New Roman"/>
          <w:sz w:val="22"/>
          <w:szCs w:val="22"/>
        </w:rPr>
        <w:tab/>
      </w:r>
      <w:r w:rsidRPr="00655662">
        <w:rPr>
          <w:rFonts w:cs="Times New Roman"/>
        </w:rPr>
        <w:t>ROLLOVER CONTRIBUTIONS</w:t>
      </w:r>
      <w:r>
        <w:tab/>
      </w:r>
      <w:r>
        <w:fldChar w:fldCharType="begin"/>
      </w:r>
      <w:r>
        <w:instrText xml:space="preserve"> PAGEREF _Toc130914431 \h </w:instrText>
      </w:r>
      <w:r>
        <w:fldChar w:fldCharType="separate"/>
      </w:r>
      <w:r>
        <w:t>28</w:t>
      </w:r>
      <w:r>
        <w:fldChar w:fldCharType="end"/>
      </w:r>
    </w:p>
    <w:p w14:paraId="7701D246" w14:textId="5BAE41E4" w:rsidR="00A23305" w:rsidRDefault="00A23305">
      <w:pPr>
        <w:pStyle w:val="TOC3"/>
        <w:rPr>
          <w:rFonts w:ascii="Calibri" w:hAnsi="Calibri" w:cs="Times New Roman"/>
          <w:sz w:val="22"/>
          <w:szCs w:val="22"/>
        </w:rPr>
      </w:pPr>
      <w:r w:rsidRPr="00655662">
        <w:rPr>
          <w:rFonts w:cs="Times New Roman"/>
        </w:rPr>
        <w:t>3.09</w:t>
      </w:r>
      <w:r>
        <w:rPr>
          <w:rFonts w:ascii="Calibri" w:hAnsi="Calibri" w:cs="Times New Roman"/>
          <w:sz w:val="22"/>
          <w:szCs w:val="22"/>
        </w:rPr>
        <w:tab/>
      </w:r>
      <w:r w:rsidRPr="00655662">
        <w:rPr>
          <w:rFonts w:cs="Times New Roman"/>
        </w:rPr>
        <w:t>EMPLOYEE CONTRIBUTIONS</w:t>
      </w:r>
      <w:r>
        <w:tab/>
      </w:r>
      <w:r>
        <w:fldChar w:fldCharType="begin"/>
      </w:r>
      <w:r>
        <w:instrText xml:space="preserve"> PAGEREF _Toc130914432 \h </w:instrText>
      </w:r>
      <w:r>
        <w:fldChar w:fldCharType="separate"/>
      </w:r>
      <w:r>
        <w:t>29</w:t>
      </w:r>
      <w:r>
        <w:fldChar w:fldCharType="end"/>
      </w:r>
    </w:p>
    <w:p w14:paraId="1BECBB0C" w14:textId="176F7428" w:rsidR="00A23305" w:rsidRDefault="00A23305">
      <w:pPr>
        <w:pStyle w:val="TOC3"/>
        <w:rPr>
          <w:rFonts w:ascii="Calibri" w:hAnsi="Calibri" w:cs="Times New Roman"/>
          <w:sz w:val="22"/>
          <w:szCs w:val="22"/>
        </w:rPr>
      </w:pPr>
      <w:r w:rsidRPr="00655662">
        <w:rPr>
          <w:rFonts w:cs="Times New Roman"/>
        </w:rPr>
        <w:t>3.10</w:t>
      </w:r>
      <w:r>
        <w:rPr>
          <w:rFonts w:ascii="Calibri" w:hAnsi="Calibri" w:cs="Times New Roman"/>
          <w:sz w:val="22"/>
          <w:szCs w:val="22"/>
        </w:rPr>
        <w:tab/>
      </w:r>
      <w:r w:rsidRPr="00655662">
        <w:rPr>
          <w:rFonts w:cs="Times New Roman"/>
        </w:rPr>
        <w:t>USERRA/HEART ACT CONTRIBUTIONS</w:t>
      </w:r>
      <w:r>
        <w:tab/>
      </w:r>
      <w:r>
        <w:fldChar w:fldCharType="begin"/>
      </w:r>
      <w:r>
        <w:instrText xml:space="preserve"> PAGEREF _Toc130914433 \h </w:instrText>
      </w:r>
      <w:r>
        <w:fldChar w:fldCharType="separate"/>
      </w:r>
      <w:r>
        <w:t>29</w:t>
      </w:r>
      <w:r>
        <w:fldChar w:fldCharType="end"/>
      </w:r>
    </w:p>
    <w:p w14:paraId="63D07953" w14:textId="77777777" w:rsidR="00A23305" w:rsidRDefault="00A23305">
      <w:pPr>
        <w:pStyle w:val="TOC1"/>
        <w:rPr>
          <w:rFonts w:ascii="Calibri" w:hAnsi="Calibri" w:cs="Times New Roman"/>
          <w:sz w:val="22"/>
          <w:szCs w:val="22"/>
        </w:rPr>
      </w:pPr>
      <w:r w:rsidRPr="00655662">
        <w:rPr>
          <w:rFonts w:cs="Times New Roman"/>
          <w:b/>
        </w:rPr>
        <w:t>ARTICLE 4. LIMITATIONS AND TESTING</w:t>
      </w:r>
    </w:p>
    <w:p w14:paraId="4FCB474F" w14:textId="7FF78E78" w:rsidR="00A23305" w:rsidRDefault="00A23305">
      <w:pPr>
        <w:pStyle w:val="TOC3"/>
        <w:rPr>
          <w:rFonts w:ascii="Calibri" w:hAnsi="Calibri" w:cs="Times New Roman"/>
          <w:sz w:val="22"/>
          <w:szCs w:val="22"/>
        </w:rPr>
      </w:pPr>
      <w:r w:rsidRPr="00655662">
        <w:rPr>
          <w:rFonts w:cs="Times New Roman"/>
        </w:rPr>
        <w:t>4.01</w:t>
      </w:r>
      <w:r>
        <w:rPr>
          <w:rFonts w:ascii="Calibri" w:hAnsi="Calibri" w:cs="Times New Roman"/>
          <w:sz w:val="22"/>
          <w:szCs w:val="22"/>
        </w:rPr>
        <w:tab/>
      </w:r>
      <w:r w:rsidRPr="00655662">
        <w:rPr>
          <w:rFonts w:cs="Times New Roman"/>
        </w:rPr>
        <w:t>ANNUAL ADDITIONS LIMIT</w:t>
      </w:r>
      <w:r>
        <w:tab/>
      </w:r>
      <w:r>
        <w:fldChar w:fldCharType="begin"/>
      </w:r>
      <w:r>
        <w:instrText xml:space="preserve"> PAGEREF _Toc130914435 \h </w:instrText>
      </w:r>
      <w:r>
        <w:fldChar w:fldCharType="separate"/>
      </w:r>
      <w:r>
        <w:t>32</w:t>
      </w:r>
      <w:r>
        <w:fldChar w:fldCharType="end"/>
      </w:r>
    </w:p>
    <w:p w14:paraId="447B7997" w14:textId="163B16E9" w:rsidR="00A23305" w:rsidRDefault="00A23305">
      <w:pPr>
        <w:pStyle w:val="TOC3"/>
        <w:rPr>
          <w:rFonts w:ascii="Calibri" w:hAnsi="Calibri" w:cs="Times New Roman"/>
          <w:sz w:val="22"/>
          <w:szCs w:val="22"/>
        </w:rPr>
      </w:pPr>
      <w:r w:rsidRPr="00655662">
        <w:rPr>
          <w:rFonts w:cs="Times New Roman"/>
        </w:rPr>
        <w:t>4.02</w:t>
      </w:r>
      <w:r>
        <w:rPr>
          <w:rFonts w:ascii="Calibri" w:hAnsi="Calibri" w:cs="Times New Roman"/>
          <w:sz w:val="22"/>
          <w:szCs w:val="22"/>
        </w:rPr>
        <w:tab/>
      </w:r>
      <w:r w:rsidRPr="00655662">
        <w:rPr>
          <w:rFonts w:cs="Times New Roman"/>
        </w:rPr>
        <w:t>ANNUAL ADDITIONS LIMIT CODE §415 AGGREGATED PLANS</w:t>
      </w:r>
      <w:r>
        <w:tab/>
      </w:r>
      <w:r>
        <w:fldChar w:fldCharType="begin"/>
      </w:r>
      <w:r>
        <w:instrText xml:space="preserve"> PAGEREF _Toc130914436 \h </w:instrText>
      </w:r>
      <w:r>
        <w:fldChar w:fldCharType="separate"/>
      </w:r>
      <w:r>
        <w:t>32</w:t>
      </w:r>
      <w:r>
        <w:fldChar w:fldCharType="end"/>
      </w:r>
    </w:p>
    <w:p w14:paraId="4FF4722B" w14:textId="4D186832" w:rsidR="00A23305" w:rsidRDefault="00A23305">
      <w:pPr>
        <w:pStyle w:val="TOC3"/>
        <w:rPr>
          <w:rFonts w:ascii="Calibri" w:hAnsi="Calibri" w:cs="Times New Roman"/>
          <w:sz w:val="22"/>
          <w:szCs w:val="22"/>
        </w:rPr>
      </w:pPr>
      <w:r w:rsidRPr="00655662">
        <w:rPr>
          <w:rFonts w:cs="Times New Roman"/>
        </w:rPr>
        <w:t>4.03</w:t>
      </w:r>
      <w:r>
        <w:rPr>
          <w:rFonts w:ascii="Calibri" w:hAnsi="Calibri" w:cs="Times New Roman"/>
          <w:sz w:val="22"/>
          <w:szCs w:val="22"/>
        </w:rPr>
        <w:tab/>
      </w:r>
      <w:r w:rsidRPr="00655662">
        <w:rPr>
          <w:rFonts w:cs="Times New Roman"/>
        </w:rPr>
        <w:t>DISPOSITION OF EXCESS ANNUAL ADDITIONS</w:t>
      </w:r>
      <w:r>
        <w:tab/>
      </w:r>
      <w:r>
        <w:fldChar w:fldCharType="begin"/>
      </w:r>
      <w:r>
        <w:instrText xml:space="preserve"> PAGEREF _Toc130914437 \h </w:instrText>
      </w:r>
      <w:r>
        <w:fldChar w:fldCharType="separate"/>
      </w:r>
      <w:r>
        <w:t>33</w:t>
      </w:r>
      <w:r>
        <w:fldChar w:fldCharType="end"/>
      </w:r>
    </w:p>
    <w:p w14:paraId="6FCCAD11" w14:textId="767AE975" w:rsidR="00A23305" w:rsidRDefault="00A23305">
      <w:pPr>
        <w:pStyle w:val="TOC3"/>
        <w:rPr>
          <w:rFonts w:ascii="Calibri" w:hAnsi="Calibri" w:cs="Times New Roman"/>
          <w:sz w:val="22"/>
          <w:szCs w:val="22"/>
        </w:rPr>
      </w:pPr>
      <w:r w:rsidRPr="00655662">
        <w:rPr>
          <w:rFonts w:cs="Times New Roman"/>
        </w:rPr>
        <w:t>4.04</w:t>
      </w:r>
      <w:r>
        <w:rPr>
          <w:rFonts w:ascii="Calibri" w:hAnsi="Calibri" w:cs="Times New Roman"/>
          <w:sz w:val="22"/>
          <w:szCs w:val="22"/>
        </w:rPr>
        <w:tab/>
      </w:r>
      <w:r w:rsidRPr="00655662">
        <w:rPr>
          <w:rFonts w:cs="Times New Roman"/>
        </w:rPr>
        <w:t>CONTROLLED EMPLOYER/QUALIFIED DEFINED CONTRIBUTION PLAN</w:t>
      </w:r>
      <w:r>
        <w:tab/>
      </w:r>
      <w:r>
        <w:fldChar w:fldCharType="begin"/>
      </w:r>
      <w:r>
        <w:instrText xml:space="preserve"> PAGEREF _Toc130914438 \h </w:instrText>
      </w:r>
      <w:r>
        <w:fldChar w:fldCharType="separate"/>
      </w:r>
      <w:r>
        <w:t>33</w:t>
      </w:r>
      <w:r>
        <w:fldChar w:fldCharType="end"/>
      </w:r>
    </w:p>
    <w:p w14:paraId="1A185007" w14:textId="24EB85CC" w:rsidR="00A23305" w:rsidRDefault="00A23305">
      <w:pPr>
        <w:pStyle w:val="TOC3"/>
        <w:rPr>
          <w:rFonts w:ascii="Calibri" w:hAnsi="Calibri" w:cs="Times New Roman"/>
          <w:sz w:val="22"/>
          <w:szCs w:val="22"/>
        </w:rPr>
      </w:pPr>
      <w:r w:rsidRPr="00655662">
        <w:rPr>
          <w:rFonts w:cs="Times New Roman"/>
        </w:rPr>
        <w:t>4.05</w:t>
      </w:r>
      <w:r>
        <w:rPr>
          <w:rFonts w:ascii="Calibri" w:hAnsi="Calibri" w:cs="Times New Roman"/>
          <w:sz w:val="22"/>
          <w:szCs w:val="22"/>
        </w:rPr>
        <w:tab/>
      </w:r>
      <w:r w:rsidRPr="00655662">
        <w:rPr>
          <w:rFonts w:cs="Times New Roman"/>
        </w:rPr>
        <w:t>DEFINITIONS: SECTIONS 4.01</w:t>
      </w:r>
      <w:r w:rsidRPr="00655662">
        <w:rPr>
          <w:rFonts w:cs="Times New Roman"/>
        </w:rPr>
        <w:noBreakHyphen/>
        <w:t>4.04</w:t>
      </w:r>
      <w:r>
        <w:tab/>
      </w:r>
      <w:r>
        <w:fldChar w:fldCharType="begin"/>
      </w:r>
      <w:r>
        <w:instrText xml:space="preserve"> PAGEREF _Toc130914439 \h </w:instrText>
      </w:r>
      <w:r>
        <w:fldChar w:fldCharType="separate"/>
      </w:r>
      <w:r>
        <w:t>33</w:t>
      </w:r>
      <w:r>
        <w:fldChar w:fldCharType="end"/>
      </w:r>
    </w:p>
    <w:p w14:paraId="31C2D0EB" w14:textId="332C5A52" w:rsidR="00A23305" w:rsidRDefault="00A23305">
      <w:pPr>
        <w:pStyle w:val="TOC3"/>
        <w:rPr>
          <w:rFonts w:ascii="Calibri" w:hAnsi="Calibri" w:cs="Times New Roman"/>
          <w:sz w:val="22"/>
          <w:szCs w:val="22"/>
        </w:rPr>
      </w:pPr>
      <w:r w:rsidRPr="00655662">
        <w:rPr>
          <w:rFonts w:cs="Times New Roman"/>
        </w:rPr>
        <w:t>4.06</w:t>
      </w:r>
      <w:r>
        <w:rPr>
          <w:rFonts w:ascii="Calibri" w:hAnsi="Calibri" w:cs="Times New Roman"/>
          <w:sz w:val="22"/>
          <w:szCs w:val="22"/>
        </w:rPr>
        <w:tab/>
      </w:r>
      <w:r w:rsidRPr="00655662">
        <w:rPr>
          <w:rFonts w:cs="Times New Roman"/>
        </w:rPr>
        <w:t>[RESERVED]</w:t>
      </w:r>
      <w:r>
        <w:tab/>
      </w:r>
      <w:r>
        <w:fldChar w:fldCharType="begin"/>
      </w:r>
      <w:r>
        <w:instrText xml:space="preserve"> PAGEREF _Toc130914440 \h </w:instrText>
      </w:r>
      <w:r>
        <w:fldChar w:fldCharType="separate"/>
      </w:r>
      <w:r>
        <w:t>35</w:t>
      </w:r>
      <w:r>
        <w:fldChar w:fldCharType="end"/>
      </w:r>
    </w:p>
    <w:p w14:paraId="19D59FF0" w14:textId="3E190A85" w:rsidR="00A23305" w:rsidRDefault="00A23305">
      <w:pPr>
        <w:pStyle w:val="TOC3"/>
        <w:rPr>
          <w:rFonts w:ascii="Calibri" w:hAnsi="Calibri" w:cs="Times New Roman"/>
          <w:sz w:val="22"/>
          <w:szCs w:val="22"/>
        </w:rPr>
      </w:pPr>
      <w:r w:rsidRPr="00655662">
        <w:rPr>
          <w:rFonts w:cs="Times New Roman"/>
        </w:rPr>
        <w:t>4.07</w:t>
      </w:r>
      <w:r>
        <w:rPr>
          <w:rFonts w:ascii="Calibri" w:hAnsi="Calibri" w:cs="Times New Roman"/>
          <w:sz w:val="22"/>
          <w:szCs w:val="22"/>
        </w:rPr>
        <w:tab/>
      </w:r>
      <w:r w:rsidRPr="00655662">
        <w:rPr>
          <w:rFonts w:cs="Times New Roman"/>
        </w:rPr>
        <w:t>[RESERVED]</w:t>
      </w:r>
      <w:r>
        <w:tab/>
      </w:r>
      <w:r>
        <w:fldChar w:fldCharType="begin"/>
      </w:r>
      <w:r>
        <w:instrText xml:space="preserve"> PAGEREF _Toc130914441 \h </w:instrText>
      </w:r>
      <w:r>
        <w:fldChar w:fldCharType="separate"/>
      </w:r>
      <w:r>
        <w:t>35</w:t>
      </w:r>
      <w:r>
        <w:fldChar w:fldCharType="end"/>
      </w:r>
    </w:p>
    <w:p w14:paraId="3365887D" w14:textId="477ACB66" w:rsidR="00A23305" w:rsidRDefault="00A23305">
      <w:pPr>
        <w:pStyle w:val="TOC3"/>
        <w:rPr>
          <w:rFonts w:ascii="Calibri" w:hAnsi="Calibri" w:cs="Times New Roman"/>
          <w:sz w:val="22"/>
          <w:szCs w:val="22"/>
        </w:rPr>
      </w:pPr>
      <w:r w:rsidRPr="00655662">
        <w:rPr>
          <w:rFonts w:cs="Times New Roman"/>
        </w:rPr>
        <w:t>4.08</w:t>
      </w:r>
      <w:r>
        <w:rPr>
          <w:rFonts w:ascii="Calibri" w:hAnsi="Calibri" w:cs="Times New Roman"/>
          <w:sz w:val="22"/>
          <w:szCs w:val="22"/>
        </w:rPr>
        <w:tab/>
      </w:r>
      <w:r w:rsidRPr="00655662">
        <w:rPr>
          <w:rFonts w:cs="Times New Roman"/>
        </w:rPr>
        <w:t>[RESERVED]</w:t>
      </w:r>
      <w:r>
        <w:tab/>
      </w:r>
      <w:r>
        <w:fldChar w:fldCharType="begin"/>
      </w:r>
      <w:r>
        <w:instrText xml:space="preserve"> PAGEREF _Toc130914442 \h </w:instrText>
      </w:r>
      <w:r>
        <w:fldChar w:fldCharType="separate"/>
      </w:r>
      <w:r>
        <w:t>35</w:t>
      </w:r>
      <w:r>
        <w:fldChar w:fldCharType="end"/>
      </w:r>
    </w:p>
    <w:p w14:paraId="5931F621" w14:textId="6B853F43" w:rsidR="00A23305" w:rsidRDefault="00A23305">
      <w:pPr>
        <w:pStyle w:val="TOC3"/>
        <w:rPr>
          <w:rFonts w:ascii="Calibri" w:hAnsi="Calibri" w:cs="Times New Roman"/>
          <w:sz w:val="22"/>
          <w:szCs w:val="22"/>
        </w:rPr>
      </w:pPr>
      <w:r w:rsidRPr="00655662">
        <w:rPr>
          <w:rFonts w:cs="Times New Roman"/>
        </w:rPr>
        <w:t>4.09</w:t>
      </w:r>
      <w:r>
        <w:rPr>
          <w:rFonts w:ascii="Calibri" w:hAnsi="Calibri" w:cs="Times New Roman"/>
          <w:sz w:val="22"/>
          <w:szCs w:val="22"/>
        </w:rPr>
        <w:tab/>
      </w:r>
      <w:r w:rsidRPr="00655662">
        <w:rPr>
          <w:rFonts w:cs="Times New Roman"/>
        </w:rPr>
        <w:t>[RESERVED]</w:t>
      </w:r>
      <w:r>
        <w:tab/>
      </w:r>
      <w:r>
        <w:fldChar w:fldCharType="begin"/>
      </w:r>
      <w:r>
        <w:instrText xml:space="preserve"> PAGEREF _Toc130914443 \h </w:instrText>
      </w:r>
      <w:r>
        <w:fldChar w:fldCharType="separate"/>
      </w:r>
      <w:r>
        <w:t>35</w:t>
      </w:r>
      <w:r>
        <w:fldChar w:fldCharType="end"/>
      </w:r>
    </w:p>
    <w:p w14:paraId="6CBC3E35" w14:textId="47136FC9" w:rsidR="00A23305" w:rsidRDefault="00A23305">
      <w:pPr>
        <w:pStyle w:val="TOC3"/>
        <w:rPr>
          <w:rFonts w:ascii="Calibri" w:hAnsi="Calibri" w:cs="Times New Roman"/>
          <w:sz w:val="22"/>
          <w:szCs w:val="22"/>
        </w:rPr>
      </w:pPr>
      <w:r w:rsidRPr="00655662">
        <w:rPr>
          <w:rFonts w:cs="Times New Roman"/>
        </w:rPr>
        <w:t>4.10</w:t>
      </w:r>
      <w:r>
        <w:rPr>
          <w:rFonts w:ascii="Calibri" w:hAnsi="Calibri" w:cs="Times New Roman"/>
          <w:sz w:val="22"/>
          <w:szCs w:val="22"/>
        </w:rPr>
        <w:tab/>
      </w:r>
      <w:r w:rsidRPr="00655662">
        <w:rPr>
          <w:rFonts w:cs="Times New Roman"/>
        </w:rPr>
        <w:t>403(b) TESTING</w:t>
      </w:r>
      <w:r>
        <w:tab/>
      </w:r>
      <w:r>
        <w:fldChar w:fldCharType="begin"/>
      </w:r>
      <w:r>
        <w:instrText xml:space="preserve"> PAGEREF _Toc130914444 \h </w:instrText>
      </w:r>
      <w:r>
        <w:fldChar w:fldCharType="separate"/>
      </w:r>
      <w:r>
        <w:t>35</w:t>
      </w:r>
      <w:r>
        <w:fldChar w:fldCharType="end"/>
      </w:r>
    </w:p>
    <w:p w14:paraId="0CAB5884" w14:textId="00D2ACA3" w:rsidR="00A23305" w:rsidRDefault="00A23305">
      <w:pPr>
        <w:pStyle w:val="TOC3"/>
        <w:rPr>
          <w:rFonts w:ascii="Calibri" w:hAnsi="Calibri" w:cs="Times New Roman"/>
          <w:sz w:val="22"/>
          <w:szCs w:val="22"/>
        </w:rPr>
      </w:pPr>
      <w:r w:rsidRPr="00655662">
        <w:rPr>
          <w:rFonts w:cs="Times New Roman"/>
        </w:rPr>
        <w:t>4.11</w:t>
      </w:r>
      <w:r>
        <w:rPr>
          <w:rFonts w:ascii="Calibri" w:hAnsi="Calibri" w:cs="Times New Roman"/>
          <w:sz w:val="22"/>
          <w:szCs w:val="22"/>
        </w:rPr>
        <w:tab/>
      </w:r>
      <w:r w:rsidRPr="00655662">
        <w:rPr>
          <w:rFonts w:cs="Times New Roman"/>
        </w:rPr>
        <w:t>DEFINITIONS:</w:t>
      </w:r>
      <w:r w:rsidRPr="00655662">
        <w:rPr>
          <w:rFonts w:cs="Times New Roman"/>
          <w:b/>
        </w:rPr>
        <w:t xml:space="preserve"> </w:t>
      </w:r>
      <w:r w:rsidRPr="00655662">
        <w:rPr>
          <w:rFonts w:cs="Times New Roman"/>
        </w:rPr>
        <w:t>SECTION 4.10</w:t>
      </w:r>
      <w:r>
        <w:tab/>
      </w:r>
      <w:r>
        <w:fldChar w:fldCharType="begin"/>
      </w:r>
      <w:r>
        <w:instrText xml:space="preserve"> PAGEREF _Toc130914445 \h </w:instrText>
      </w:r>
      <w:r>
        <w:fldChar w:fldCharType="separate"/>
      </w:r>
      <w:r>
        <w:t>36</w:t>
      </w:r>
      <w:r>
        <w:fldChar w:fldCharType="end"/>
      </w:r>
    </w:p>
    <w:p w14:paraId="246F6ABD" w14:textId="77777777" w:rsidR="00A23305" w:rsidRDefault="00A23305">
      <w:pPr>
        <w:pStyle w:val="TOC1"/>
        <w:rPr>
          <w:rFonts w:ascii="Calibri" w:hAnsi="Calibri" w:cs="Times New Roman"/>
          <w:sz w:val="22"/>
          <w:szCs w:val="22"/>
        </w:rPr>
      </w:pPr>
      <w:r w:rsidRPr="00655662">
        <w:rPr>
          <w:rFonts w:cs="Times New Roman"/>
          <w:b/>
        </w:rPr>
        <w:t>ARTICLE 5. VESTING</w:t>
      </w:r>
    </w:p>
    <w:p w14:paraId="615EA3A2" w14:textId="52CE535F" w:rsidR="00A23305" w:rsidRDefault="00A23305">
      <w:pPr>
        <w:pStyle w:val="TOC3"/>
        <w:rPr>
          <w:rFonts w:ascii="Calibri" w:hAnsi="Calibri" w:cs="Times New Roman"/>
          <w:sz w:val="22"/>
          <w:szCs w:val="22"/>
        </w:rPr>
      </w:pPr>
      <w:r w:rsidRPr="00655662">
        <w:rPr>
          <w:rFonts w:cs="Times New Roman"/>
        </w:rPr>
        <w:t>5.01</w:t>
      </w:r>
      <w:r>
        <w:rPr>
          <w:rFonts w:ascii="Calibri" w:hAnsi="Calibri" w:cs="Times New Roman"/>
          <w:sz w:val="22"/>
          <w:szCs w:val="22"/>
        </w:rPr>
        <w:tab/>
      </w:r>
      <w:r w:rsidRPr="00655662">
        <w:rPr>
          <w:rFonts w:cs="Times New Roman"/>
        </w:rPr>
        <w:t>NORMAL/EARLY RETIREMENT AGE</w:t>
      </w:r>
      <w:r>
        <w:tab/>
      </w:r>
      <w:r>
        <w:fldChar w:fldCharType="begin"/>
      </w:r>
      <w:r>
        <w:instrText xml:space="preserve"> PAGEREF _Toc130914447 \h </w:instrText>
      </w:r>
      <w:r>
        <w:fldChar w:fldCharType="separate"/>
      </w:r>
      <w:r>
        <w:t>37</w:t>
      </w:r>
      <w:r>
        <w:fldChar w:fldCharType="end"/>
      </w:r>
    </w:p>
    <w:p w14:paraId="06B868EE" w14:textId="32883D1C" w:rsidR="00A23305" w:rsidRDefault="00A23305">
      <w:pPr>
        <w:pStyle w:val="TOC3"/>
        <w:rPr>
          <w:rFonts w:ascii="Calibri" w:hAnsi="Calibri" w:cs="Times New Roman"/>
          <w:sz w:val="22"/>
          <w:szCs w:val="22"/>
        </w:rPr>
      </w:pPr>
      <w:r w:rsidRPr="00655662">
        <w:rPr>
          <w:rFonts w:cs="Times New Roman"/>
        </w:rPr>
        <w:t>5.02</w:t>
      </w:r>
      <w:r>
        <w:rPr>
          <w:rFonts w:ascii="Calibri" w:hAnsi="Calibri" w:cs="Times New Roman"/>
          <w:sz w:val="22"/>
          <w:szCs w:val="22"/>
        </w:rPr>
        <w:tab/>
      </w:r>
      <w:r w:rsidRPr="00655662">
        <w:rPr>
          <w:rFonts w:cs="Times New Roman"/>
        </w:rPr>
        <w:t>PARTICIPANT DEATH OR DISABILITY</w:t>
      </w:r>
      <w:r>
        <w:tab/>
      </w:r>
      <w:r>
        <w:fldChar w:fldCharType="begin"/>
      </w:r>
      <w:r>
        <w:instrText xml:space="preserve"> PAGEREF _Toc130914448 \h </w:instrText>
      </w:r>
      <w:r>
        <w:fldChar w:fldCharType="separate"/>
      </w:r>
      <w:r>
        <w:t>37</w:t>
      </w:r>
      <w:r>
        <w:fldChar w:fldCharType="end"/>
      </w:r>
    </w:p>
    <w:p w14:paraId="6B9E153A" w14:textId="2BE712FD" w:rsidR="00A23305" w:rsidRDefault="00A23305">
      <w:pPr>
        <w:pStyle w:val="TOC3"/>
        <w:rPr>
          <w:rFonts w:ascii="Calibri" w:hAnsi="Calibri" w:cs="Times New Roman"/>
          <w:sz w:val="22"/>
          <w:szCs w:val="22"/>
        </w:rPr>
      </w:pPr>
      <w:r w:rsidRPr="00655662">
        <w:rPr>
          <w:rFonts w:cs="Times New Roman"/>
        </w:rPr>
        <w:t>5.03</w:t>
      </w:r>
      <w:r>
        <w:rPr>
          <w:rFonts w:ascii="Calibri" w:hAnsi="Calibri" w:cs="Times New Roman"/>
          <w:sz w:val="22"/>
          <w:szCs w:val="22"/>
        </w:rPr>
        <w:tab/>
      </w:r>
      <w:r w:rsidRPr="00655662">
        <w:rPr>
          <w:rFonts w:cs="Times New Roman"/>
        </w:rPr>
        <w:t>VESTING SCHEDULE</w:t>
      </w:r>
      <w:r>
        <w:tab/>
      </w:r>
      <w:r>
        <w:fldChar w:fldCharType="begin"/>
      </w:r>
      <w:r>
        <w:instrText xml:space="preserve"> PAGEREF _Toc130914449 \h </w:instrText>
      </w:r>
      <w:r>
        <w:fldChar w:fldCharType="separate"/>
      </w:r>
      <w:r>
        <w:t>37</w:t>
      </w:r>
      <w:r>
        <w:fldChar w:fldCharType="end"/>
      </w:r>
    </w:p>
    <w:p w14:paraId="2AA136B3" w14:textId="68603A66" w:rsidR="00A23305" w:rsidRDefault="00A23305">
      <w:pPr>
        <w:pStyle w:val="TOC3"/>
        <w:rPr>
          <w:rFonts w:ascii="Calibri" w:hAnsi="Calibri" w:cs="Times New Roman"/>
          <w:sz w:val="22"/>
          <w:szCs w:val="22"/>
        </w:rPr>
      </w:pPr>
      <w:r w:rsidRPr="00655662">
        <w:rPr>
          <w:rFonts w:cs="Times New Roman"/>
        </w:rPr>
        <w:t>5.04</w:t>
      </w:r>
      <w:r>
        <w:rPr>
          <w:rFonts w:ascii="Calibri" w:hAnsi="Calibri" w:cs="Times New Roman"/>
          <w:sz w:val="22"/>
          <w:szCs w:val="22"/>
        </w:rPr>
        <w:tab/>
      </w:r>
      <w:r w:rsidRPr="00655662">
        <w:rPr>
          <w:rFonts w:cs="Times New Roman"/>
        </w:rPr>
        <w:t>[RESERVED]</w:t>
      </w:r>
      <w:r>
        <w:tab/>
      </w:r>
      <w:r>
        <w:fldChar w:fldCharType="begin"/>
      </w:r>
      <w:r>
        <w:instrText xml:space="preserve"> PAGEREF _Toc130914450 \h </w:instrText>
      </w:r>
      <w:r>
        <w:fldChar w:fldCharType="separate"/>
      </w:r>
      <w:r>
        <w:t>38</w:t>
      </w:r>
      <w:r>
        <w:fldChar w:fldCharType="end"/>
      </w:r>
    </w:p>
    <w:p w14:paraId="05BC48C6" w14:textId="62EA79D7" w:rsidR="00A23305" w:rsidRDefault="00A23305">
      <w:pPr>
        <w:pStyle w:val="TOC3"/>
        <w:rPr>
          <w:rFonts w:ascii="Calibri" w:hAnsi="Calibri" w:cs="Times New Roman"/>
          <w:sz w:val="22"/>
          <w:szCs w:val="22"/>
        </w:rPr>
      </w:pPr>
      <w:r w:rsidRPr="00655662">
        <w:rPr>
          <w:rFonts w:cs="Times New Roman"/>
        </w:rPr>
        <w:t>5.05</w:t>
      </w:r>
      <w:r>
        <w:rPr>
          <w:rFonts w:ascii="Calibri" w:hAnsi="Calibri" w:cs="Times New Roman"/>
          <w:sz w:val="22"/>
          <w:szCs w:val="22"/>
        </w:rPr>
        <w:tab/>
      </w:r>
      <w:r w:rsidRPr="00655662">
        <w:rPr>
          <w:rFonts w:cs="Times New Roman"/>
        </w:rPr>
        <w:t>YEAR OF SERVICE – VESTING</w:t>
      </w:r>
      <w:r>
        <w:tab/>
      </w:r>
      <w:r>
        <w:fldChar w:fldCharType="begin"/>
      </w:r>
      <w:r>
        <w:instrText xml:space="preserve"> PAGEREF _Toc130914451 \h </w:instrText>
      </w:r>
      <w:r>
        <w:fldChar w:fldCharType="separate"/>
      </w:r>
      <w:r>
        <w:t>38</w:t>
      </w:r>
      <w:r>
        <w:fldChar w:fldCharType="end"/>
      </w:r>
    </w:p>
    <w:p w14:paraId="23407BF2" w14:textId="098ED5EF" w:rsidR="00A23305" w:rsidRDefault="00A23305">
      <w:pPr>
        <w:pStyle w:val="TOC3"/>
        <w:rPr>
          <w:rFonts w:ascii="Calibri" w:hAnsi="Calibri" w:cs="Times New Roman"/>
          <w:sz w:val="22"/>
          <w:szCs w:val="22"/>
        </w:rPr>
      </w:pPr>
      <w:r w:rsidRPr="00655662">
        <w:rPr>
          <w:rFonts w:cs="Times New Roman"/>
        </w:rPr>
        <w:t>5.06</w:t>
      </w:r>
      <w:r>
        <w:rPr>
          <w:rFonts w:ascii="Calibri" w:hAnsi="Calibri" w:cs="Times New Roman"/>
          <w:sz w:val="22"/>
          <w:szCs w:val="22"/>
        </w:rPr>
        <w:tab/>
      </w:r>
      <w:r w:rsidRPr="00655662">
        <w:rPr>
          <w:rFonts w:cs="Times New Roman"/>
        </w:rPr>
        <w:t>BREAK IN SERVICE AND FORFEITURE BREAK IN SERVICE – VESTING</w:t>
      </w:r>
      <w:r>
        <w:tab/>
      </w:r>
      <w:r>
        <w:fldChar w:fldCharType="begin"/>
      </w:r>
      <w:r>
        <w:instrText xml:space="preserve"> PAGEREF _Toc130914452 \h </w:instrText>
      </w:r>
      <w:r>
        <w:fldChar w:fldCharType="separate"/>
      </w:r>
      <w:r>
        <w:t>38</w:t>
      </w:r>
      <w:r>
        <w:fldChar w:fldCharType="end"/>
      </w:r>
    </w:p>
    <w:p w14:paraId="7BDFA63D" w14:textId="6EBE2984" w:rsidR="00A23305" w:rsidRDefault="00A23305">
      <w:pPr>
        <w:pStyle w:val="TOC3"/>
        <w:rPr>
          <w:rFonts w:ascii="Calibri" w:hAnsi="Calibri" w:cs="Times New Roman"/>
          <w:sz w:val="22"/>
          <w:szCs w:val="22"/>
        </w:rPr>
      </w:pPr>
      <w:r w:rsidRPr="00655662">
        <w:rPr>
          <w:rFonts w:cs="Times New Roman"/>
        </w:rPr>
        <w:t>5.07</w:t>
      </w:r>
      <w:r>
        <w:rPr>
          <w:rFonts w:ascii="Calibri" w:hAnsi="Calibri" w:cs="Times New Roman"/>
          <w:sz w:val="22"/>
          <w:szCs w:val="22"/>
        </w:rPr>
        <w:tab/>
      </w:r>
      <w:r w:rsidRPr="00655662">
        <w:rPr>
          <w:rFonts w:cs="Times New Roman"/>
        </w:rPr>
        <w:t>FORFEITURE OCCURS</w:t>
      </w:r>
      <w:r>
        <w:tab/>
      </w:r>
      <w:r>
        <w:fldChar w:fldCharType="begin"/>
      </w:r>
      <w:r>
        <w:instrText xml:space="preserve"> PAGEREF _Toc130914453 \h </w:instrText>
      </w:r>
      <w:r>
        <w:fldChar w:fldCharType="separate"/>
      </w:r>
      <w:r>
        <w:t>39</w:t>
      </w:r>
      <w:r>
        <w:fldChar w:fldCharType="end"/>
      </w:r>
    </w:p>
    <w:p w14:paraId="4DF95C42" w14:textId="20CA8F2A" w:rsidR="00A23305" w:rsidRDefault="00A23305">
      <w:pPr>
        <w:pStyle w:val="TOC3"/>
        <w:rPr>
          <w:rFonts w:ascii="Calibri" w:hAnsi="Calibri" w:cs="Times New Roman"/>
          <w:sz w:val="22"/>
          <w:szCs w:val="22"/>
        </w:rPr>
      </w:pPr>
      <w:r w:rsidRPr="00655662">
        <w:rPr>
          <w:rFonts w:cs="Times New Roman"/>
        </w:rPr>
        <w:t>5.08</w:t>
      </w:r>
      <w:r>
        <w:rPr>
          <w:rFonts w:ascii="Calibri" w:hAnsi="Calibri" w:cs="Times New Roman"/>
          <w:sz w:val="22"/>
          <w:szCs w:val="22"/>
        </w:rPr>
        <w:tab/>
      </w:r>
      <w:r w:rsidRPr="00655662">
        <w:rPr>
          <w:rFonts w:cs="Times New Roman"/>
        </w:rPr>
        <w:t>[RESERVED]</w:t>
      </w:r>
      <w:r>
        <w:tab/>
      </w:r>
      <w:r>
        <w:fldChar w:fldCharType="begin"/>
      </w:r>
      <w:r>
        <w:instrText xml:space="preserve"> PAGEREF _Toc130914454 \h </w:instrText>
      </w:r>
      <w:r>
        <w:fldChar w:fldCharType="separate"/>
      </w:r>
      <w:r>
        <w:t>39</w:t>
      </w:r>
      <w:r>
        <w:fldChar w:fldCharType="end"/>
      </w:r>
    </w:p>
    <w:p w14:paraId="7255319B" w14:textId="41E7FDE5" w:rsidR="00A23305" w:rsidRDefault="00A23305">
      <w:pPr>
        <w:pStyle w:val="TOC3"/>
        <w:rPr>
          <w:rFonts w:ascii="Calibri" w:hAnsi="Calibri" w:cs="Times New Roman"/>
          <w:sz w:val="22"/>
          <w:szCs w:val="22"/>
        </w:rPr>
      </w:pPr>
      <w:r w:rsidRPr="00655662">
        <w:rPr>
          <w:rFonts w:cs="Times New Roman"/>
        </w:rPr>
        <w:t>5.09</w:t>
      </w:r>
      <w:r>
        <w:rPr>
          <w:rFonts w:ascii="Calibri" w:hAnsi="Calibri" w:cs="Times New Roman"/>
          <w:sz w:val="22"/>
          <w:szCs w:val="22"/>
        </w:rPr>
        <w:tab/>
      </w:r>
      <w:r w:rsidRPr="00655662">
        <w:rPr>
          <w:rFonts w:cs="Times New Roman"/>
        </w:rPr>
        <w:t>TREATMENT OF NONVESTED AMOUNTS</w:t>
      </w:r>
      <w:r>
        <w:tab/>
      </w:r>
      <w:r>
        <w:fldChar w:fldCharType="begin"/>
      </w:r>
      <w:r>
        <w:instrText xml:space="preserve"> PAGEREF _Toc130914455 \h </w:instrText>
      </w:r>
      <w:r>
        <w:fldChar w:fldCharType="separate"/>
      </w:r>
      <w:r>
        <w:t>39</w:t>
      </w:r>
      <w:r>
        <w:fldChar w:fldCharType="end"/>
      </w:r>
    </w:p>
    <w:p w14:paraId="495CFB26" w14:textId="4E1B8435" w:rsidR="00A23305" w:rsidRDefault="00A23305">
      <w:pPr>
        <w:pStyle w:val="TOC3"/>
        <w:rPr>
          <w:rFonts w:ascii="Calibri" w:hAnsi="Calibri" w:cs="Times New Roman"/>
          <w:sz w:val="22"/>
          <w:szCs w:val="22"/>
        </w:rPr>
      </w:pPr>
      <w:r w:rsidRPr="00655662">
        <w:rPr>
          <w:rFonts w:cs="Times New Roman"/>
        </w:rPr>
        <w:t>5.10</w:t>
      </w:r>
      <w:r>
        <w:rPr>
          <w:rFonts w:ascii="Calibri" w:hAnsi="Calibri" w:cs="Times New Roman"/>
          <w:sz w:val="22"/>
          <w:szCs w:val="22"/>
        </w:rPr>
        <w:tab/>
      </w:r>
      <w:r w:rsidRPr="00655662">
        <w:rPr>
          <w:rFonts w:cs="Times New Roman"/>
        </w:rPr>
        <w:t>EMPLOYEE CONTRIBUTIONS</w:t>
      </w:r>
      <w:r>
        <w:tab/>
      </w:r>
      <w:r>
        <w:fldChar w:fldCharType="begin"/>
      </w:r>
      <w:r>
        <w:instrText xml:space="preserve"> PAGEREF _Toc130914456 \h </w:instrText>
      </w:r>
      <w:r>
        <w:fldChar w:fldCharType="separate"/>
      </w:r>
      <w:r>
        <w:t>39</w:t>
      </w:r>
      <w:r>
        <w:fldChar w:fldCharType="end"/>
      </w:r>
    </w:p>
    <w:p w14:paraId="0F1BB3C1" w14:textId="77777777" w:rsidR="00A23305" w:rsidRDefault="00A23305">
      <w:pPr>
        <w:pStyle w:val="TOC1"/>
        <w:rPr>
          <w:rFonts w:ascii="Calibri" w:hAnsi="Calibri" w:cs="Times New Roman"/>
          <w:sz w:val="22"/>
          <w:szCs w:val="22"/>
        </w:rPr>
      </w:pPr>
      <w:r w:rsidRPr="00655662">
        <w:rPr>
          <w:rFonts w:cs="Times New Roman"/>
          <w:b/>
        </w:rPr>
        <w:t>ARTICLE 6. DISTRIBUTIONS</w:t>
      </w:r>
    </w:p>
    <w:p w14:paraId="34CBA983" w14:textId="15DAE26F" w:rsidR="00A23305" w:rsidRDefault="00A23305">
      <w:pPr>
        <w:pStyle w:val="TOC3"/>
        <w:rPr>
          <w:rFonts w:ascii="Calibri" w:hAnsi="Calibri" w:cs="Times New Roman"/>
          <w:sz w:val="22"/>
          <w:szCs w:val="22"/>
        </w:rPr>
      </w:pPr>
      <w:r w:rsidRPr="00655662">
        <w:rPr>
          <w:rFonts w:cs="Times New Roman"/>
        </w:rPr>
        <w:t>6.01</w:t>
      </w:r>
      <w:r>
        <w:rPr>
          <w:rFonts w:ascii="Calibri" w:hAnsi="Calibri" w:cs="Times New Roman"/>
          <w:sz w:val="22"/>
          <w:szCs w:val="22"/>
        </w:rPr>
        <w:tab/>
      </w:r>
      <w:r w:rsidRPr="00655662">
        <w:rPr>
          <w:rFonts w:cs="Times New Roman"/>
        </w:rPr>
        <w:t>TIMING OF DISTRIBUTION</w:t>
      </w:r>
      <w:r>
        <w:tab/>
      </w:r>
      <w:r>
        <w:fldChar w:fldCharType="begin"/>
      </w:r>
      <w:r>
        <w:instrText xml:space="preserve"> PAGEREF _Toc130914458 \h </w:instrText>
      </w:r>
      <w:r>
        <w:fldChar w:fldCharType="separate"/>
      </w:r>
      <w:r>
        <w:t>40</w:t>
      </w:r>
      <w:r>
        <w:fldChar w:fldCharType="end"/>
      </w:r>
    </w:p>
    <w:p w14:paraId="0432DB7D" w14:textId="3DA7E34F" w:rsidR="00A23305" w:rsidRDefault="00A23305">
      <w:pPr>
        <w:pStyle w:val="TOC3"/>
        <w:rPr>
          <w:rFonts w:ascii="Calibri" w:hAnsi="Calibri" w:cs="Times New Roman"/>
          <w:sz w:val="22"/>
          <w:szCs w:val="22"/>
        </w:rPr>
      </w:pPr>
      <w:r w:rsidRPr="00655662">
        <w:rPr>
          <w:rFonts w:cs="Times New Roman"/>
        </w:rPr>
        <w:t>6.02</w:t>
      </w:r>
      <w:r>
        <w:rPr>
          <w:rFonts w:ascii="Calibri" w:hAnsi="Calibri" w:cs="Times New Roman"/>
          <w:sz w:val="22"/>
          <w:szCs w:val="22"/>
        </w:rPr>
        <w:tab/>
      </w:r>
      <w:r w:rsidRPr="00655662">
        <w:rPr>
          <w:rFonts w:cs="Times New Roman"/>
        </w:rPr>
        <w:t>REQUIRED MINIMUM DISTRIBUTIONS</w:t>
      </w:r>
      <w:r>
        <w:tab/>
      </w:r>
      <w:r>
        <w:fldChar w:fldCharType="begin"/>
      </w:r>
      <w:r>
        <w:instrText xml:space="preserve"> PAGEREF _Toc130914459 \h </w:instrText>
      </w:r>
      <w:r>
        <w:fldChar w:fldCharType="separate"/>
      </w:r>
      <w:r>
        <w:t>42</w:t>
      </w:r>
      <w:r>
        <w:fldChar w:fldCharType="end"/>
      </w:r>
    </w:p>
    <w:p w14:paraId="2E1AF62B" w14:textId="0726D898" w:rsidR="00A23305" w:rsidRDefault="00A23305">
      <w:pPr>
        <w:pStyle w:val="TOC3"/>
        <w:rPr>
          <w:rFonts w:ascii="Calibri" w:hAnsi="Calibri" w:cs="Times New Roman"/>
          <w:sz w:val="22"/>
          <w:szCs w:val="22"/>
        </w:rPr>
      </w:pPr>
      <w:r w:rsidRPr="00655662">
        <w:rPr>
          <w:rFonts w:cs="Times New Roman"/>
        </w:rPr>
        <w:lastRenderedPageBreak/>
        <w:t>6.03</w:t>
      </w:r>
      <w:r>
        <w:rPr>
          <w:rFonts w:ascii="Calibri" w:hAnsi="Calibri" w:cs="Times New Roman"/>
          <w:sz w:val="22"/>
          <w:szCs w:val="22"/>
        </w:rPr>
        <w:tab/>
      </w:r>
      <w:r w:rsidRPr="00655662">
        <w:rPr>
          <w:rFonts w:cs="Times New Roman"/>
        </w:rPr>
        <w:t>METHOD OF DISTRIBUTION</w:t>
      </w:r>
      <w:r>
        <w:tab/>
      </w:r>
      <w:r>
        <w:fldChar w:fldCharType="begin"/>
      </w:r>
      <w:r>
        <w:instrText xml:space="preserve"> PAGEREF _Toc130914460 \h </w:instrText>
      </w:r>
      <w:r>
        <w:fldChar w:fldCharType="separate"/>
      </w:r>
      <w:r>
        <w:t>42</w:t>
      </w:r>
      <w:r>
        <w:fldChar w:fldCharType="end"/>
      </w:r>
    </w:p>
    <w:p w14:paraId="5B62AC75" w14:textId="594546FB" w:rsidR="00A23305" w:rsidRDefault="00A23305">
      <w:pPr>
        <w:pStyle w:val="TOC3"/>
        <w:rPr>
          <w:rFonts w:ascii="Calibri" w:hAnsi="Calibri" w:cs="Times New Roman"/>
          <w:sz w:val="22"/>
          <w:szCs w:val="22"/>
        </w:rPr>
      </w:pPr>
      <w:r w:rsidRPr="00655662">
        <w:rPr>
          <w:rFonts w:cs="Times New Roman"/>
        </w:rPr>
        <w:t>6.04</w:t>
      </w:r>
      <w:r>
        <w:rPr>
          <w:rFonts w:ascii="Calibri" w:hAnsi="Calibri" w:cs="Times New Roman"/>
          <w:sz w:val="22"/>
          <w:szCs w:val="22"/>
        </w:rPr>
        <w:tab/>
      </w:r>
      <w:r w:rsidRPr="00655662">
        <w:rPr>
          <w:rFonts w:cs="Times New Roman"/>
        </w:rPr>
        <w:t>ANNUITY DISTRIBUTIONS TO PARTICIPANTS AND TO SURVIVING SPOUSES</w:t>
      </w:r>
      <w:r>
        <w:tab/>
      </w:r>
      <w:r>
        <w:fldChar w:fldCharType="begin"/>
      </w:r>
      <w:r>
        <w:instrText xml:space="preserve"> PAGEREF _Toc130914461 \h </w:instrText>
      </w:r>
      <w:r>
        <w:fldChar w:fldCharType="separate"/>
      </w:r>
      <w:r>
        <w:t>42</w:t>
      </w:r>
      <w:r>
        <w:fldChar w:fldCharType="end"/>
      </w:r>
    </w:p>
    <w:p w14:paraId="737EE05D" w14:textId="7E9162B1" w:rsidR="00A23305" w:rsidRDefault="00A23305">
      <w:pPr>
        <w:pStyle w:val="TOC3"/>
        <w:rPr>
          <w:rFonts w:ascii="Calibri" w:hAnsi="Calibri" w:cs="Times New Roman"/>
          <w:sz w:val="22"/>
          <w:szCs w:val="22"/>
        </w:rPr>
      </w:pPr>
      <w:r w:rsidRPr="00655662">
        <w:rPr>
          <w:rFonts w:cs="Times New Roman"/>
        </w:rPr>
        <w:t>6.05</w:t>
      </w:r>
      <w:r>
        <w:rPr>
          <w:rFonts w:ascii="Calibri" w:hAnsi="Calibri" w:cs="Times New Roman"/>
          <w:sz w:val="22"/>
          <w:szCs w:val="22"/>
        </w:rPr>
        <w:tab/>
      </w:r>
      <w:r w:rsidRPr="00655662">
        <w:rPr>
          <w:rFonts w:cs="Times New Roman"/>
        </w:rPr>
        <w:t>DISTRIBUTIONS UNDER A QDRO</w:t>
      </w:r>
      <w:r>
        <w:tab/>
      </w:r>
      <w:r>
        <w:fldChar w:fldCharType="begin"/>
      </w:r>
      <w:r>
        <w:instrText xml:space="preserve"> PAGEREF _Toc130914462 \h </w:instrText>
      </w:r>
      <w:r>
        <w:fldChar w:fldCharType="separate"/>
      </w:r>
      <w:r>
        <w:t>44</w:t>
      </w:r>
      <w:r>
        <w:fldChar w:fldCharType="end"/>
      </w:r>
    </w:p>
    <w:p w14:paraId="65724426" w14:textId="1CD10087" w:rsidR="00A23305" w:rsidRDefault="00A23305">
      <w:pPr>
        <w:pStyle w:val="TOC3"/>
        <w:rPr>
          <w:rFonts w:ascii="Calibri" w:hAnsi="Calibri" w:cs="Times New Roman"/>
          <w:sz w:val="22"/>
          <w:szCs w:val="22"/>
        </w:rPr>
      </w:pPr>
      <w:r w:rsidRPr="00655662">
        <w:rPr>
          <w:rFonts w:cs="Times New Roman"/>
        </w:rPr>
        <w:t>6.06</w:t>
      </w:r>
      <w:r>
        <w:rPr>
          <w:rFonts w:ascii="Calibri" w:hAnsi="Calibri" w:cs="Times New Roman"/>
          <w:sz w:val="22"/>
          <w:szCs w:val="22"/>
        </w:rPr>
        <w:tab/>
      </w:r>
      <w:r w:rsidRPr="00655662">
        <w:rPr>
          <w:rFonts w:cs="Times New Roman"/>
        </w:rPr>
        <w:t>DEFAULTED LOAN – TIMING OF OFFSET</w:t>
      </w:r>
      <w:r>
        <w:tab/>
      </w:r>
      <w:r>
        <w:fldChar w:fldCharType="begin"/>
      </w:r>
      <w:r>
        <w:instrText xml:space="preserve"> PAGEREF _Toc130914463 \h </w:instrText>
      </w:r>
      <w:r>
        <w:fldChar w:fldCharType="separate"/>
      </w:r>
      <w:r>
        <w:t>45</w:t>
      </w:r>
      <w:r>
        <w:fldChar w:fldCharType="end"/>
      </w:r>
    </w:p>
    <w:p w14:paraId="6BAD4317" w14:textId="60F1CEC4" w:rsidR="00A23305" w:rsidRDefault="00A23305">
      <w:pPr>
        <w:pStyle w:val="TOC3"/>
        <w:rPr>
          <w:rFonts w:ascii="Calibri" w:hAnsi="Calibri" w:cs="Times New Roman"/>
          <w:sz w:val="22"/>
          <w:szCs w:val="22"/>
        </w:rPr>
      </w:pPr>
      <w:r w:rsidRPr="00655662">
        <w:rPr>
          <w:rFonts w:cs="Times New Roman"/>
        </w:rPr>
        <w:t>6.07</w:t>
      </w:r>
      <w:r>
        <w:rPr>
          <w:rFonts w:ascii="Calibri" w:hAnsi="Calibri" w:cs="Times New Roman"/>
          <w:sz w:val="22"/>
          <w:szCs w:val="22"/>
        </w:rPr>
        <w:tab/>
      </w:r>
      <w:r w:rsidRPr="00655662">
        <w:rPr>
          <w:rFonts w:cs="Times New Roman"/>
        </w:rPr>
        <w:t>HARDSHIP DISTRIBUTIONS</w:t>
      </w:r>
      <w:r>
        <w:tab/>
      </w:r>
      <w:r>
        <w:fldChar w:fldCharType="begin"/>
      </w:r>
      <w:r>
        <w:instrText xml:space="preserve"> PAGEREF _Toc130914464 \h </w:instrText>
      </w:r>
      <w:r>
        <w:fldChar w:fldCharType="separate"/>
      </w:r>
      <w:r>
        <w:t>45</w:t>
      </w:r>
      <w:r>
        <w:fldChar w:fldCharType="end"/>
      </w:r>
    </w:p>
    <w:p w14:paraId="70F3A8A9" w14:textId="23691AD3" w:rsidR="00A23305" w:rsidRDefault="00A23305">
      <w:pPr>
        <w:pStyle w:val="TOC3"/>
        <w:rPr>
          <w:rFonts w:ascii="Calibri" w:hAnsi="Calibri" w:cs="Times New Roman"/>
          <w:sz w:val="22"/>
          <w:szCs w:val="22"/>
        </w:rPr>
      </w:pPr>
      <w:r w:rsidRPr="00655662">
        <w:rPr>
          <w:rFonts w:cs="Times New Roman"/>
        </w:rPr>
        <w:t>6.08</w:t>
      </w:r>
      <w:r>
        <w:rPr>
          <w:rFonts w:ascii="Calibri" w:hAnsi="Calibri" w:cs="Times New Roman"/>
          <w:sz w:val="22"/>
          <w:szCs w:val="22"/>
        </w:rPr>
        <w:tab/>
      </w:r>
      <w:r w:rsidRPr="00655662">
        <w:rPr>
          <w:rFonts w:cs="Times New Roman"/>
        </w:rPr>
        <w:t>DIRECT ROLLOVER OF ELIGIBLE ROLLOVER DISTRIBUTIONS</w:t>
      </w:r>
      <w:r>
        <w:tab/>
      </w:r>
      <w:r>
        <w:fldChar w:fldCharType="begin"/>
      </w:r>
      <w:r>
        <w:instrText xml:space="preserve"> PAGEREF _Toc130914465 \h </w:instrText>
      </w:r>
      <w:r>
        <w:fldChar w:fldCharType="separate"/>
      </w:r>
      <w:r>
        <w:t>46</w:t>
      </w:r>
      <w:r>
        <w:fldChar w:fldCharType="end"/>
      </w:r>
    </w:p>
    <w:p w14:paraId="4E9A5D65" w14:textId="4D5F8F3D" w:rsidR="00A23305" w:rsidRDefault="00A23305">
      <w:pPr>
        <w:pStyle w:val="TOC3"/>
        <w:rPr>
          <w:rFonts w:ascii="Calibri" w:hAnsi="Calibri" w:cs="Times New Roman"/>
          <w:sz w:val="22"/>
          <w:szCs w:val="22"/>
        </w:rPr>
      </w:pPr>
      <w:r w:rsidRPr="00655662">
        <w:rPr>
          <w:rFonts w:cs="Times New Roman"/>
        </w:rPr>
        <w:t>6.09</w:t>
      </w:r>
      <w:r>
        <w:rPr>
          <w:rFonts w:ascii="Calibri" w:hAnsi="Calibri" w:cs="Times New Roman"/>
          <w:sz w:val="22"/>
          <w:szCs w:val="22"/>
        </w:rPr>
        <w:tab/>
      </w:r>
      <w:r w:rsidRPr="00655662">
        <w:rPr>
          <w:rFonts w:cs="Times New Roman"/>
        </w:rPr>
        <w:t>REPLACEMENT OF $5,000 AMOUNT</w:t>
      </w:r>
      <w:r>
        <w:tab/>
      </w:r>
      <w:r>
        <w:fldChar w:fldCharType="begin"/>
      </w:r>
      <w:r>
        <w:instrText xml:space="preserve"> PAGEREF _Toc130914466 \h </w:instrText>
      </w:r>
      <w:r>
        <w:fldChar w:fldCharType="separate"/>
      </w:r>
      <w:r>
        <w:t>47</w:t>
      </w:r>
      <w:r>
        <w:fldChar w:fldCharType="end"/>
      </w:r>
    </w:p>
    <w:p w14:paraId="12FDCB3A" w14:textId="32E1CE04" w:rsidR="00A23305" w:rsidRDefault="00A23305">
      <w:pPr>
        <w:pStyle w:val="TOC3"/>
        <w:rPr>
          <w:rFonts w:ascii="Calibri" w:hAnsi="Calibri" w:cs="Times New Roman"/>
          <w:sz w:val="22"/>
          <w:szCs w:val="22"/>
        </w:rPr>
      </w:pPr>
      <w:r w:rsidRPr="00655662">
        <w:rPr>
          <w:rFonts w:cs="Times New Roman"/>
        </w:rPr>
        <w:t>6.10</w:t>
      </w:r>
      <w:r>
        <w:rPr>
          <w:rFonts w:ascii="Calibri" w:hAnsi="Calibri" w:cs="Times New Roman"/>
          <w:sz w:val="22"/>
          <w:szCs w:val="22"/>
        </w:rPr>
        <w:tab/>
      </w:r>
      <w:r w:rsidRPr="00655662">
        <w:rPr>
          <w:rFonts w:cs="Times New Roman"/>
        </w:rPr>
        <w:t>SEVERANCE FROM EMPLOYMENT</w:t>
      </w:r>
      <w:r>
        <w:tab/>
      </w:r>
      <w:r>
        <w:fldChar w:fldCharType="begin"/>
      </w:r>
      <w:r>
        <w:instrText xml:space="preserve"> PAGEREF _Toc130914467 \h </w:instrText>
      </w:r>
      <w:r>
        <w:fldChar w:fldCharType="separate"/>
      </w:r>
      <w:r>
        <w:t>47</w:t>
      </w:r>
      <w:r>
        <w:fldChar w:fldCharType="end"/>
      </w:r>
    </w:p>
    <w:p w14:paraId="2D6A3A40" w14:textId="078F836B" w:rsidR="00A23305" w:rsidRDefault="00A23305">
      <w:pPr>
        <w:pStyle w:val="TOC3"/>
        <w:rPr>
          <w:rFonts w:ascii="Calibri" w:hAnsi="Calibri" w:cs="Times New Roman"/>
          <w:sz w:val="22"/>
          <w:szCs w:val="22"/>
        </w:rPr>
      </w:pPr>
      <w:r w:rsidRPr="00655662">
        <w:rPr>
          <w:rFonts w:cs="Times New Roman"/>
        </w:rPr>
        <w:t>6.11</w:t>
      </w:r>
      <w:r>
        <w:rPr>
          <w:rFonts w:ascii="Calibri" w:hAnsi="Calibri" w:cs="Times New Roman"/>
          <w:sz w:val="22"/>
          <w:szCs w:val="22"/>
        </w:rPr>
        <w:tab/>
      </w:r>
      <w:r w:rsidRPr="00655662">
        <w:rPr>
          <w:rFonts w:cs="Times New Roman"/>
        </w:rPr>
        <w:t>DEEMED SEVERANCE DISTRIBUTIONS</w:t>
      </w:r>
      <w:r>
        <w:tab/>
      </w:r>
      <w:r>
        <w:fldChar w:fldCharType="begin"/>
      </w:r>
      <w:r>
        <w:instrText xml:space="preserve"> PAGEREF _Toc130914468 \h </w:instrText>
      </w:r>
      <w:r>
        <w:fldChar w:fldCharType="separate"/>
      </w:r>
      <w:r>
        <w:t>47</w:t>
      </w:r>
      <w:r>
        <w:fldChar w:fldCharType="end"/>
      </w:r>
    </w:p>
    <w:p w14:paraId="5F497C58" w14:textId="5AEB97FC" w:rsidR="00A23305" w:rsidRDefault="00A23305">
      <w:pPr>
        <w:pStyle w:val="TOC3"/>
        <w:rPr>
          <w:rFonts w:ascii="Calibri" w:hAnsi="Calibri" w:cs="Times New Roman"/>
          <w:sz w:val="22"/>
          <w:szCs w:val="22"/>
        </w:rPr>
      </w:pPr>
      <w:r w:rsidRPr="00655662">
        <w:rPr>
          <w:rFonts w:cs="Times New Roman"/>
        </w:rPr>
        <w:t>6.12</w:t>
      </w:r>
      <w:r>
        <w:rPr>
          <w:rFonts w:ascii="Calibri" w:hAnsi="Calibri" w:cs="Times New Roman"/>
          <w:sz w:val="22"/>
          <w:szCs w:val="22"/>
        </w:rPr>
        <w:tab/>
      </w:r>
      <w:r w:rsidRPr="00655662">
        <w:rPr>
          <w:rFonts w:cs="Times New Roman"/>
        </w:rPr>
        <w:t>PUBLIC SAFETY OFFICERS</w:t>
      </w:r>
      <w:r>
        <w:tab/>
      </w:r>
      <w:r>
        <w:fldChar w:fldCharType="begin"/>
      </w:r>
      <w:r>
        <w:instrText xml:space="preserve"> PAGEREF _Toc130914469 \h </w:instrText>
      </w:r>
      <w:r>
        <w:fldChar w:fldCharType="separate"/>
      </w:r>
      <w:r>
        <w:t>48</w:t>
      </w:r>
      <w:r>
        <w:fldChar w:fldCharType="end"/>
      </w:r>
    </w:p>
    <w:p w14:paraId="213426AB" w14:textId="10054EBF" w:rsidR="00A23305" w:rsidRDefault="00A23305">
      <w:pPr>
        <w:pStyle w:val="TOC3"/>
        <w:rPr>
          <w:rFonts w:ascii="Calibri" w:hAnsi="Calibri" w:cs="Times New Roman"/>
          <w:sz w:val="22"/>
          <w:szCs w:val="22"/>
        </w:rPr>
      </w:pPr>
      <w:r w:rsidRPr="00655662">
        <w:rPr>
          <w:rFonts w:cs="Times New Roman"/>
        </w:rPr>
        <w:t>6.13</w:t>
      </w:r>
      <w:r>
        <w:rPr>
          <w:rFonts w:ascii="Calibri" w:hAnsi="Calibri" w:cs="Times New Roman"/>
          <w:sz w:val="22"/>
          <w:szCs w:val="22"/>
        </w:rPr>
        <w:tab/>
      </w:r>
      <w:r w:rsidRPr="00655662">
        <w:rPr>
          <w:rFonts w:cs="Times New Roman"/>
        </w:rPr>
        <w:t>QBADs</w:t>
      </w:r>
      <w:r>
        <w:tab/>
      </w:r>
      <w:r>
        <w:fldChar w:fldCharType="begin"/>
      </w:r>
      <w:r>
        <w:instrText xml:space="preserve"> PAGEREF _Toc130914470 \h </w:instrText>
      </w:r>
      <w:r>
        <w:fldChar w:fldCharType="separate"/>
      </w:r>
      <w:r>
        <w:t>48</w:t>
      </w:r>
      <w:r>
        <w:fldChar w:fldCharType="end"/>
      </w:r>
    </w:p>
    <w:p w14:paraId="68BC3AC5" w14:textId="5CA4F9DF" w:rsidR="00A23305" w:rsidRDefault="00A23305">
      <w:pPr>
        <w:pStyle w:val="TOC3"/>
        <w:rPr>
          <w:rFonts w:ascii="Calibri" w:hAnsi="Calibri" w:cs="Times New Roman"/>
          <w:sz w:val="22"/>
          <w:szCs w:val="22"/>
        </w:rPr>
      </w:pPr>
      <w:r w:rsidRPr="00655662">
        <w:rPr>
          <w:rFonts w:cs="Times New Roman"/>
        </w:rPr>
        <w:t>6.14</w:t>
      </w:r>
      <w:r>
        <w:rPr>
          <w:rFonts w:ascii="Calibri" w:hAnsi="Calibri" w:cs="Times New Roman"/>
          <w:sz w:val="22"/>
          <w:szCs w:val="22"/>
        </w:rPr>
        <w:tab/>
      </w:r>
      <w:r w:rsidRPr="00655662">
        <w:rPr>
          <w:rFonts w:cs="Times New Roman"/>
        </w:rPr>
        <w:t>DISTRIBUTION OF DISCONTINUED LIFETIME INCOME INVESTMENTS</w:t>
      </w:r>
      <w:r>
        <w:tab/>
      </w:r>
      <w:r>
        <w:fldChar w:fldCharType="begin"/>
      </w:r>
      <w:r>
        <w:instrText xml:space="preserve"> PAGEREF _Toc130914471 \h </w:instrText>
      </w:r>
      <w:r>
        <w:fldChar w:fldCharType="separate"/>
      </w:r>
      <w:r>
        <w:t>48</w:t>
      </w:r>
      <w:r>
        <w:fldChar w:fldCharType="end"/>
      </w:r>
    </w:p>
    <w:p w14:paraId="182790CE" w14:textId="0C6D2658" w:rsidR="00A23305" w:rsidRDefault="00A23305">
      <w:pPr>
        <w:pStyle w:val="TOC3"/>
        <w:rPr>
          <w:rFonts w:ascii="Calibri" w:hAnsi="Calibri" w:cs="Times New Roman"/>
          <w:sz w:val="22"/>
          <w:szCs w:val="22"/>
        </w:rPr>
      </w:pPr>
      <w:r w:rsidRPr="00655662">
        <w:rPr>
          <w:rFonts w:cs="Times New Roman"/>
        </w:rPr>
        <w:t>6.15</w:t>
      </w:r>
      <w:r>
        <w:rPr>
          <w:rFonts w:ascii="Calibri" w:hAnsi="Calibri" w:cs="Times New Roman"/>
          <w:sz w:val="22"/>
          <w:szCs w:val="22"/>
        </w:rPr>
        <w:tab/>
      </w:r>
      <w:r w:rsidRPr="00655662">
        <w:rPr>
          <w:rFonts w:cs="Times New Roman"/>
        </w:rPr>
        <w:t>QUALIFIED DISASTER RELIEF</w:t>
      </w:r>
      <w:r>
        <w:tab/>
      </w:r>
      <w:r>
        <w:fldChar w:fldCharType="begin"/>
      </w:r>
      <w:r>
        <w:instrText xml:space="preserve"> PAGEREF _Toc130914472 \h </w:instrText>
      </w:r>
      <w:r>
        <w:fldChar w:fldCharType="separate"/>
      </w:r>
      <w:r>
        <w:t>48</w:t>
      </w:r>
      <w:r>
        <w:fldChar w:fldCharType="end"/>
      </w:r>
    </w:p>
    <w:p w14:paraId="40EADE44" w14:textId="77777777" w:rsidR="00A23305" w:rsidRDefault="00A23305">
      <w:pPr>
        <w:pStyle w:val="TOC1"/>
        <w:rPr>
          <w:rFonts w:ascii="Calibri" w:hAnsi="Calibri" w:cs="Times New Roman"/>
          <w:sz w:val="22"/>
          <w:szCs w:val="22"/>
        </w:rPr>
      </w:pPr>
      <w:r w:rsidRPr="00655662">
        <w:rPr>
          <w:rFonts w:cs="Times New Roman"/>
          <w:b/>
        </w:rPr>
        <w:t>ARTICLE 7. ADMINISTRATIVE PROVISIONS</w:t>
      </w:r>
    </w:p>
    <w:p w14:paraId="0D5DAFB9" w14:textId="77A8CCD3" w:rsidR="00A23305" w:rsidRDefault="00A23305">
      <w:pPr>
        <w:pStyle w:val="TOC3"/>
        <w:rPr>
          <w:rFonts w:ascii="Calibri" w:hAnsi="Calibri" w:cs="Times New Roman"/>
          <w:sz w:val="22"/>
          <w:szCs w:val="22"/>
        </w:rPr>
      </w:pPr>
      <w:r w:rsidRPr="00655662">
        <w:rPr>
          <w:rFonts w:cs="Times New Roman"/>
        </w:rPr>
        <w:t>7.01</w:t>
      </w:r>
      <w:r>
        <w:rPr>
          <w:rFonts w:ascii="Calibri" w:hAnsi="Calibri" w:cs="Times New Roman"/>
          <w:sz w:val="22"/>
          <w:szCs w:val="22"/>
        </w:rPr>
        <w:tab/>
      </w:r>
      <w:r w:rsidRPr="00655662">
        <w:rPr>
          <w:rFonts w:cs="Times New Roman"/>
        </w:rPr>
        <w:t>EMPLOYER ADMINISTRATIVE PROVISIONS</w:t>
      </w:r>
      <w:r>
        <w:tab/>
      </w:r>
      <w:r>
        <w:fldChar w:fldCharType="begin"/>
      </w:r>
      <w:r>
        <w:instrText xml:space="preserve"> PAGEREF _Toc130914474 \h </w:instrText>
      </w:r>
      <w:r>
        <w:fldChar w:fldCharType="separate"/>
      </w:r>
      <w:r>
        <w:t>53</w:t>
      </w:r>
      <w:r>
        <w:fldChar w:fldCharType="end"/>
      </w:r>
    </w:p>
    <w:p w14:paraId="5E2AF797" w14:textId="3DC25FB7" w:rsidR="00A23305" w:rsidRDefault="00A23305">
      <w:pPr>
        <w:pStyle w:val="TOC3"/>
        <w:rPr>
          <w:rFonts w:ascii="Calibri" w:hAnsi="Calibri" w:cs="Times New Roman"/>
          <w:sz w:val="22"/>
          <w:szCs w:val="22"/>
        </w:rPr>
      </w:pPr>
      <w:r w:rsidRPr="00655662">
        <w:rPr>
          <w:rFonts w:cs="Times New Roman"/>
        </w:rPr>
        <w:t>7.02</w:t>
      </w:r>
      <w:r>
        <w:rPr>
          <w:rFonts w:ascii="Calibri" w:hAnsi="Calibri" w:cs="Times New Roman"/>
          <w:sz w:val="22"/>
          <w:szCs w:val="22"/>
        </w:rPr>
        <w:tab/>
      </w:r>
      <w:r w:rsidRPr="00655662">
        <w:rPr>
          <w:rFonts w:cs="Times New Roman"/>
        </w:rPr>
        <w:t>PLAN ADMINISTRATOR</w:t>
      </w:r>
      <w:r>
        <w:tab/>
      </w:r>
      <w:r>
        <w:fldChar w:fldCharType="begin"/>
      </w:r>
      <w:r>
        <w:instrText xml:space="preserve"> PAGEREF _Toc130914475 \h </w:instrText>
      </w:r>
      <w:r>
        <w:fldChar w:fldCharType="separate"/>
      </w:r>
      <w:r>
        <w:t>53</w:t>
      </w:r>
      <w:r>
        <w:fldChar w:fldCharType="end"/>
      </w:r>
    </w:p>
    <w:p w14:paraId="31693C37" w14:textId="66F86963" w:rsidR="00A23305" w:rsidRDefault="00A23305">
      <w:pPr>
        <w:pStyle w:val="TOC3"/>
        <w:rPr>
          <w:rFonts w:ascii="Calibri" w:hAnsi="Calibri" w:cs="Times New Roman"/>
          <w:sz w:val="22"/>
          <w:szCs w:val="22"/>
        </w:rPr>
      </w:pPr>
      <w:r w:rsidRPr="00655662">
        <w:rPr>
          <w:rFonts w:cs="Times New Roman"/>
        </w:rPr>
        <w:t>7.03</w:t>
      </w:r>
      <w:r>
        <w:rPr>
          <w:rFonts w:ascii="Calibri" w:hAnsi="Calibri" w:cs="Times New Roman"/>
          <w:sz w:val="22"/>
          <w:szCs w:val="22"/>
        </w:rPr>
        <w:tab/>
      </w:r>
      <w:r w:rsidRPr="00655662">
        <w:rPr>
          <w:rFonts w:cs="Times New Roman"/>
        </w:rPr>
        <w:t>DIRECTION OF INVESTMENT</w:t>
      </w:r>
      <w:r>
        <w:tab/>
      </w:r>
      <w:r>
        <w:fldChar w:fldCharType="begin"/>
      </w:r>
      <w:r>
        <w:instrText xml:space="preserve"> PAGEREF _Toc130914476 \h </w:instrText>
      </w:r>
      <w:r>
        <w:fldChar w:fldCharType="separate"/>
      </w:r>
      <w:r>
        <w:t>55</w:t>
      </w:r>
      <w:r>
        <w:fldChar w:fldCharType="end"/>
      </w:r>
    </w:p>
    <w:p w14:paraId="2D37D416" w14:textId="79841931" w:rsidR="00A23305" w:rsidRDefault="00A23305">
      <w:pPr>
        <w:pStyle w:val="TOC3"/>
        <w:rPr>
          <w:rFonts w:ascii="Calibri" w:hAnsi="Calibri" w:cs="Times New Roman"/>
          <w:sz w:val="22"/>
          <w:szCs w:val="22"/>
        </w:rPr>
      </w:pPr>
      <w:r w:rsidRPr="00655662">
        <w:rPr>
          <w:rFonts w:cs="Times New Roman"/>
        </w:rPr>
        <w:t>7.04</w:t>
      </w:r>
      <w:r>
        <w:rPr>
          <w:rFonts w:ascii="Calibri" w:hAnsi="Calibri" w:cs="Times New Roman"/>
          <w:sz w:val="22"/>
          <w:szCs w:val="22"/>
        </w:rPr>
        <w:tab/>
      </w:r>
      <w:r w:rsidRPr="00655662">
        <w:rPr>
          <w:rFonts w:cs="Times New Roman"/>
        </w:rPr>
        <w:t>ACCOUNT ADMINISTRATION, VALUATION AND EXPENSES</w:t>
      </w:r>
      <w:r>
        <w:tab/>
      </w:r>
      <w:r>
        <w:fldChar w:fldCharType="begin"/>
      </w:r>
      <w:r>
        <w:instrText xml:space="preserve"> PAGEREF _Toc130914477 \h </w:instrText>
      </w:r>
      <w:r>
        <w:fldChar w:fldCharType="separate"/>
      </w:r>
      <w:r>
        <w:t>55</w:t>
      </w:r>
      <w:r>
        <w:fldChar w:fldCharType="end"/>
      </w:r>
    </w:p>
    <w:p w14:paraId="51D01C1E" w14:textId="34E3855F" w:rsidR="00A23305" w:rsidRDefault="00A23305">
      <w:pPr>
        <w:pStyle w:val="TOC3"/>
        <w:rPr>
          <w:rFonts w:ascii="Calibri" w:hAnsi="Calibri" w:cs="Times New Roman"/>
          <w:sz w:val="22"/>
          <w:szCs w:val="22"/>
        </w:rPr>
      </w:pPr>
      <w:r w:rsidRPr="00655662">
        <w:rPr>
          <w:rFonts w:cs="Times New Roman"/>
        </w:rPr>
        <w:t>7.05</w:t>
      </w:r>
      <w:r>
        <w:rPr>
          <w:rFonts w:ascii="Calibri" w:hAnsi="Calibri" w:cs="Times New Roman"/>
          <w:sz w:val="22"/>
          <w:szCs w:val="22"/>
        </w:rPr>
        <w:tab/>
      </w:r>
      <w:r w:rsidRPr="00655662">
        <w:rPr>
          <w:rFonts w:cs="Times New Roman"/>
        </w:rPr>
        <w:t>PARTICIPANT ADMINISTRATIVE PROVISIONS</w:t>
      </w:r>
      <w:r>
        <w:tab/>
      </w:r>
      <w:r>
        <w:fldChar w:fldCharType="begin"/>
      </w:r>
      <w:r>
        <w:instrText xml:space="preserve"> PAGEREF _Toc130914478 \h </w:instrText>
      </w:r>
      <w:r>
        <w:fldChar w:fldCharType="separate"/>
      </w:r>
      <w:r>
        <w:t>57</w:t>
      </w:r>
      <w:r>
        <w:fldChar w:fldCharType="end"/>
      </w:r>
    </w:p>
    <w:p w14:paraId="37D399B8" w14:textId="3363ECB9" w:rsidR="00A23305" w:rsidRDefault="00A23305">
      <w:pPr>
        <w:pStyle w:val="TOC3"/>
        <w:rPr>
          <w:rFonts w:ascii="Calibri" w:hAnsi="Calibri" w:cs="Times New Roman"/>
          <w:sz w:val="22"/>
          <w:szCs w:val="22"/>
        </w:rPr>
      </w:pPr>
      <w:r w:rsidRPr="00655662">
        <w:rPr>
          <w:rFonts w:cs="Times New Roman"/>
        </w:rPr>
        <w:t>7.06</w:t>
      </w:r>
      <w:r>
        <w:rPr>
          <w:rFonts w:ascii="Calibri" w:hAnsi="Calibri" w:cs="Times New Roman"/>
          <w:sz w:val="22"/>
          <w:szCs w:val="22"/>
        </w:rPr>
        <w:tab/>
      </w:r>
      <w:r w:rsidRPr="00655662">
        <w:rPr>
          <w:rFonts w:cs="Times New Roman"/>
        </w:rPr>
        <w:t>PLAN LOANS</w:t>
      </w:r>
      <w:r>
        <w:tab/>
      </w:r>
      <w:r>
        <w:fldChar w:fldCharType="begin"/>
      </w:r>
      <w:r>
        <w:instrText xml:space="preserve"> PAGEREF _Toc130914479 \h </w:instrText>
      </w:r>
      <w:r>
        <w:fldChar w:fldCharType="separate"/>
      </w:r>
      <w:r>
        <w:t>59</w:t>
      </w:r>
      <w:r>
        <w:fldChar w:fldCharType="end"/>
      </w:r>
    </w:p>
    <w:p w14:paraId="4BBCF41F" w14:textId="292F0D2C" w:rsidR="00A23305" w:rsidRDefault="00A23305">
      <w:pPr>
        <w:pStyle w:val="TOC3"/>
        <w:rPr>
          <w:rFonts w:ascii="Calibri" w:hAnsi="Calibri" w:cs="Times New Roman"/>
          <w:sz w:val="22"/>
          <w:szCs w:val="22"/>
        </w:rPr>
      </w:pPr>
      <w:r w:rsidRPr="00655662">
        <w:rPr>
          <w:rFonts w:cs="Times New Roman"/>
        </w:rPr>
        <w:t>7.07</w:t>
      </w:r>
      <w:r>
        <w:rPr>
          <w:rFonts w:ascii="Calibri" w:hAnsi="Calibri" w:cs="Times New Roman"/>
          <w:sz w:val="22"/>
          <w:szCs w:val="22"/>
        </w:rPr>
        <w:tab/>
      </w:r>
      <w:r w:rsidRPr="00655662">
        <w:rPr>
          <w:rFonts w:cs="Times New Roman"/>
        </w:rPr>
        <w:t>LOST PARTICIPANTS</w:t>
      </w:r>
      <w:r>
        <w:tab/>
      </w:r>
      <w:r>
        <w:fldChar w:fldCharType="begin"/>
      </w:r>
      <w:r>
        <w:instrText xml:space="preserve"> PAGEREF _Toc130914480 \h </w:instrText>
      </w:r>
      <w:r>
        <w:fldChar w:fldCharType="separate"/>
      </w:r>
      <w:r>
        <w:t>60</w:t>
      </w:r>
      <w:r>
        <w:fldChar w:fldCharType="end"/>
      </w:r>
    </w:p>
    <w:p w14:paraId="2AEE1FA8" w14:textId="4B94D9F2" w:rsidR="00A23305" w:rsidRDefault="00A23305">
      <w:pPr>
        <w:pStyle w:val="TOC3"/>
        <w:rPr>
          <w:rFonts w:ascii="Calibri" w:hAnsi="Calibri" w:cs="Times New Roman"/>
          <w:sz w:val="22"/>
          <w:szCs w:val="22"/>
        </w:rPr>
      </w:pPr>
      <w:r w:rsidRPr="00655662">
        <w:rPr>
          <w:rFonts w:cs="Times New Roman"/>
        </w:rPr>
        <w:t>7.08</w:t>
      </w:r>
      <w:r>
        <w:rPr>
          <w:rFonts w:ascii="Calibri" w:hAnsi="Calibri" w:cs="Times New Roman"/>
          <w:sz w:val="22"/>
          <w:szCs w:val="22"/>
        </w:rPr>
        <w:tab/>
      </w:r>
      <w:r w:rsidRPr="00655662">
        <w:rPr>
          <w:rFonts w:cs="Times New Roman"/>
        </w:rPr>
        <w:t>PLAN CORRECTION</w:t>
      </w:r>
      <w:r>
        <w:tab/>
      </w:r>
      <w:r>
        <w:fldChar w:fldCharType="begin"/>
      </w:r>
      <w:r>
        <w:instrText xml:space="preserve"> PAGEREF _Toc130914481 \h </w:instrText>
      </w:r>
      <w:r>
        <w:fldChar w:fldCharType="separate"/>
      </w:r>
      <w:r>
        <w:t>62</w:t>
      </w:r>
      <w:r>
        <w:fldChar w:fldCharType="end"/>
      </w:r>
    </w:p>
    <w:p w14:paraId="0C413412" w14:textId="6EBBCE66" w:rsidR="00A23305" w:rsidRDefault="00A23305">
      <w:pPr>
        <w:pStyle w:val="TOC3"/>
        <w:rPr>
          <w:rFonts w:ascii="Calibri" w:hAnsi="Calibri" w:cs="Times New Roman"/>
          <w:sz w:val="22"/>
          <w:szCs w:val="22"/>
        </w:rPr>
      </w:pPr>
      <w:r w:rsidRPr="00655662">
        <w:rPr>
          <w:rFonts w:cs="Times New Roman"/>
        </w:rPr>
        <w:t>7.09</w:t>
      </w:r>
      <w:r>
        <w:rPr>
          <w:rFonts w:ascii="Calibri" w:hAnsi="Calibri" w:cs="Times New Roman"/>
          <w:sz w:val="22"/>
          <w:szCs w:val="22"/>
        </w:rPr>
        <w:tab/>
      </w:r>
      <w:r w:rsidRPr="00655662">
        <w:rPr>
          <w:rFonts w:cs="Times New Roman"/>
        </w:rPr>
        <w:t>PLAN COMMUNICATIONS, INTERPRETATION AND CONSTRUCTION</w:t>
      </w:r>
      <w:r>
        <w:tab/>
      </w:r>
      <w:r>
        <w:fldChar w:fldCharType="begin"/>
      </w:r>
      <w:r>
        <w:instrText xml:space="preserve"> PAGEREF _Toc130914482 \h </w:instrText>
      </w:r>
      <w:r>
        <w:fldChar w:fldCharType="separate"/>
      </w:r>
      <w:r>
        <w:t>62</w:t>
      </w:r>
      <w:r>
        <w:fldChar w:fldCharType="end"/>
      </w:r>
    </w:p>
    <w:p w14:paraId="3C774751" w14:textId="77777777" w:rsidR="00A23305" w:rsidRDefault="00A23305">
      <w:pPr>
        <w:pStyle w:val="TOC1"/>
        <w:rPr>
          <w:rFonts w:ascii="Calibri" w:hAnsi="Calibri" w:cs="Times New Roman"/>
          <w:sz w:val="22"/>
          <w:szCs w:val="22"/>
        </w:rPr>
      </w:pPr>
      <w:r w:rsidRPr="00655662">
        <w:rPr>
          <w:rFonts w:cs="Times New Roman"/>
          <w:b/>
        </w:rPr>
        <w:t>ARTICLE 8. PLAN FUNDING</w:t>
      </w:r>
    </w:p>
    <w:p w14:paraId="46F7D1C8" w14:textId="3AA076CC" w:rsidR="00A23305" w:rsidRDefault="00A23305">
      <w:pPr>
        <w:pStyle w:val="TOC3"/>
        <w:rPr>
          <w:rFonts w:ascii="Calibri" w:hAnsi="Calibri" w:cs="Times New Roman"/>
          <w:sz w:val="22"/>
          <w:szCs w:val="22"/>
        </w:rPr>
      </w:pPr>
      <w:r w:rsidRPr="00655662">
        <w:rPr>
          <w:rFonts w:cs="Times New Roman"/>
        </w:rPr>
        <w:t>8.01</w:t>
      </w:r>
      <w:r>
        <w:rPr>
          <w:rFonts w:ascii="Calibri" w:hAnsi="Calibri" w:cs="Times New Roman"/>
          <w:sz w:val="22"/>
          <w:szCs w:val="22"/>
        </w:rPr>
        <w:tab/>
      </w:r>
      <w:r w:rsidRPr="00655662">
        <w:rPr>
          <w:rFonts w:cs="Times New Roman"/>
        </w:rPr>
        <w:t>INVESTMENT ARRANGEMENTS/INCORPORATION OF TERMS</w:t>
      </w:r>
      <w:r>
        <w:tab/>
      </w:r>
      <w:r>
        <w:fldChar w:fldCharType="begin"/>
      </w:r>
      <w:r>
        <w:instrText xml:space="preserve"> PAGEREF _Toc130914484 \h </w:instrText>
      </w:r>
      <w:r>
        <w:fldChar w:fldCharType="separate"/>
      </w:r>
      <w:r>
        <w:t>63</w:t>
      </w:r>
      <w:r>
        <w:fldChar w:fldCharType="end"/>
      </w:r>
    </w:p>
    <w:p w14:paraId="2C37B9F4" w14:textId="7077AB04" w:rsidR="00A23305" w:rsidRDefault="00A23305">
      <w:pPr>
        <w:pStyle w:val="TOC3"/>
        <w:rPr>
          <w:rFonts w:ascii="Calibri" w:hAnsi="Calibri" w:cs="Times New Roman"/>
          <w:sz w:val="22"/>
          <w:szCs w:val="22"/>
        </w:rPr>
      </w:pPr>
      <w:r w:rsidRPr="00655662">
        <w:rPr>
          <w:rFonts w:cs="Times New Roman"/>
        </w:rPr>
        <w:t>8.02</w:t>
      </w:r>
      <w:r>
        <w:rPr>
          <w:rFonts w:ascii="Calibri" w:hAnsi="Calibri" w:cs="Times New Roman"/>
          <w:sz w:val="22"/>
          <w:szCs w:val="22"/>
        </w:rPr>
        <w:tab/>
      </w:r>
      <w:r w:rsidRPr="00655662">
        <w:rPr>
          <w:rFonts w:cs="Times New Roman"/>
        </w:rPr>
        <w:t>CONTRIBUTION TIMING</w:t>
      </w:r>
      <w:r>
        <w:tab/>
      </w:r>
      <w:r>
        <w:fldChar w:fldCharType="begin"/>
      </w:r>
      <w:r>
        <w:instrText xml:space="preserve"> PAGEREF _Toc130914485 \h </w:instrText>
      </w:r>
      <w:r>
        <w:fldChar w:fldCharType="separate"/>
      </w:r>
      <w:r>
        <w:t>63</w:t>
      </w:r>
      <w:r>
        <w:fldChar w:fldCharType="end"/>
      </w:r>
    </w:p>
    <w:p w14:paraId="70E58660" w14:textId="6CC89458" w:rsidR="00A23305" w:rsidRDefault="00A23305">
      <w:pPr>
        <w:pStyle w:val="TOC3"/>
        <w:rPr>
          <w:rFonts w:ascii="Calibri" w:hAnsi="Calibri" w:cs="Times New Roman"/>
          <w:sz w:val="22"/>
          <w:szCs w:val="22"/>
        </w:rPr>
      </w:pPr>
      <w:r w:rsidRPr="00655662">
        <w:rPr>
          <w:rFonts w:cs="Times New Roman"/>
        </w:rPr>
        <w:t>8.03</w:t>
      </w:r>
      <w:r>
        <w:rPr>
          <w:rFonts w:ascii="Calibri" w:hAnsi="Calibri" w:cs="Times New Roman"/>
          <w:sz w:val="22"/>
          <w:szCs w:val="22"/>
        </w:rPr>
        <w:tab/>
      </w:r>
      <w:r w:rsidRPr="00655662">
        <w:rPr>
          <w:rFonts w:cs="Times New Roman"/>
        </w:rPr>
        <w:t>ANNUITY CONTRACT</w:t>
      </w:r>
      <w:r>
        <w:tab/>
      </w:r>
      <w:r>
        <w:fldChar w:fldCharType="begin"/>
      </w:r>
      <w:r>
        <w:instrText xml:space="preserve"> PAGEREF _Toc130914486 \h </w:instrText>
      </w:r>
      <w:r>
        <w:fldChar w:fldCharType="separate"/>
      </w:r>
      <w:r>
        <w:t>63</w:t>
      </w:r>
      <w:r>
        <w:fldChar w:fldCharType="end"/>
      </w:r>
    </w:p>
    <w:p w14:paraId="30610EAE" w14:textId="38FAEC21" w:rsidR="00A23305" w:rsidRDefault="00A23305">
      <w:pPr>
        <w:pStyle w:val="TOC3"/>
        <w:rPr>
          <w:rFonts w:ascii="Calibri" w:hAnsi="Calibri" w:cs="Times New Roman"/>
          <w:sz w:val="22"/>
          <w:szCs w:val="22"/>
        </w:rPr>
      </w:pPr>
      <w:r w:rsidRPr="00655662">
        <w:rPr>
          <w:rFonts w:cs="Times New Roman"/>
        </w:rPr>
        <w:t>8.04</w:t>
      </w:r>
      <w:r>
        <w:rPr>
          <w:rFonts w:ascii="Calibri" w:hAnsi="Calibri" w:cs="Times New Roman"/>
          <w:sz w:val="22"/>
          <w:szCs w:val="22"/>
        </w:rPr>
        <w:tab/>
      </w:r>
      <w:r w:rsidRPr="00655662">
        <w:rPr>
          <w:rFonts w:cs="Times New Roman"/>
        </w:rPr>
        <w:t>CUSTODIAL ACCOUNT</w:t>
      </w:r>
      <w:r>
        <w:tab/>
      </w:r>
      <w:r>
        <w:fldChar w:fldCharType="begin"/>
      </w:r>
      <w:r>
        <w:instrText xml:space="preserve"> PAGEREF _Toc130914487 \h </w:instrText>
      </w:r>
      <w:r>
        <w:fldChar w:fldCharType="separate"/>
      </w:r>
      <w:r>
        <w:t>63</w:t>
      </w:r>
      <w:r>
        <w:fldChar w:fldCharType="end"/>
      </w:r>
    </w:p>
    <w:p w14:paraId="167D0227" w14:textId="77777777" w:rsidR="00A23305" w:rsidRDefault="00A23305">
      <w:pPr>
        <w:pStyle w:val="TOC1"/>
        <w:rPr>
          <w:rFonts w:ascii="Calibri" w:hAnsi="Calibri" w:cs="Times New Roman"/>
          <w:sz w:val="22"/>
          <w:szCs w:val="22"/>
        </w:rPr>
      </w:pPr>
      <w:r w:rsidRPr="00655662">
        <w:rPr>
          <w:rFonts w:cs="Times New Roman"/>
          <w:b/>
        </w:rPr>
        <w:t>ARTICLE 9. ADDITIONAL PROVISIONS</w:t>
      </w:r>
    </w:p>
    <w:p w14:paraId="54C85CF2" w14:textId="0ED5E985" w:rsidR="00A23305" w:rsidRDefault="00A23305">
      <w:pPr>
        <w:pStyle w:val="TOC3"/>
        <w:rPr>
          <w:rFonts w:ascii="Calibri" w:hAnsi="Calibri" w:cs="Times New Roman"/>
          <w:sz w:val="22"/>
          <w:szCs w:val="22"/>
        </w:rPr>
      </w:pPr>
      <w:r w:rsidRPr="00655662">
        <w:rPr>
          <w:rFonts w:cs="Times New Roman"/>
        </w:rPr>
        <w:t>9.01</w:t>
      </w:r>
      <w:r>
        <w:rPr>
          <w:rFonts w:ascii="Calibri" w:hAnsi="Calibri" w:cs="Times New Roman"/>
          <w:sz w:val="22"/>
          <w:szCs w:val="22"/>
        </w:rPr>
        <w:tab/>
      </w:r>
      <w:r w:rsidRPr="00655662">
        <w:rPr>
          <w:rFonts w:cs="Times New Roman"/>
        </w:rPr>
        <w:t>EXCLUSIVE BENEFIT</w:t>
      </w:r>
      <w:r>
        <w:tab/>
      </w:r>
      <w:r>
        <w:fldChar w:fldCharType="begin"/>
      </w:r>
      <w:r>
        <w:instrText xml:space="preserve"> PAGEREF _Toc130914489 \h </w:instrText>
      </w:r>
      <w:r>
        <w:fldChar w:fldCharType="separate"/>
      </w:r>
      <w:r>
        <w:t>64</w:t>
      </w:r>
      <w:r>
        <w:fldChar w:fldCharType="end"/>
      </w:r>
    </w:p>
    <w:p w14:paraId="25A29465" w14:textId="5A71E427" w:rsidR="00A23305" w:rsidRDefault="00A23305">
      <w:pPr>
        <w:pStyle w:val="TOC3"/>
        <w:rPr>
          <w:rFonts w:ascii="Calibri" w:hAnsi="Calibri" w:cs="Times New Roman"/>
          <w:sz w:val="22"/>
          <w:szCs w:val="22"/>
        </w:rPr>
      </w:pPr>
      <w:r w:rsidRPr="00655662">
        <w:rPr>
          <w:rFonts w:cs="Times New Roman"/>
        </w:rPr>
        <w:t>9.02</w:t>
      </w:r>
      <w:r>
        <w:rPr>
          <w:rFonts w:ascii="Calibri" w:hAnsi="Calibri" w:cs="Times New Roman"/>
          <w:sz w:val="22"/>
          <w:szCs w:val="22"/>
        </w:rPr>
        <w:tab/>
      </w:r>
      <w:r w:rsidRPr="00655662">
        <w:rPr>
          <w:rFonts w:cs="Times New Roman"/>
        </w:rPr>
        <w:t>AMENDMENT</w:t>
      </w:r>
      <w:r>
        <w:tab/>
      </w:r>
      <w:r>
        <w:fldChar w:fldCharType="begin"/>
      </w:r>
      <w:r>
        <w:instrText xml:space="preserve"> PAGEREF _Toc130914490 \h </w:instrText>
      </w:r>
      <w:r>
        <w:fldChar w:fldCharType="separate"/>
      </w:r>
      <w:r>
        <w:t>64</w:t>
      </w:r>
      <w:r>
        <w:fldChar w:fldCharType="end"/>
      </w:r>
    </w:p>
    <w:p w14:paraId="6923B06B" w14:textId="23878FDC" w:rsidR="00A23305" w:rsidRDefault="00A23305">
      <w:pPr>
        <w:pStyle w:val="TOC3"/>
        <w:rPr>
          <w:rFonts w:ascii="Calibri" w:hAnsi="Calibri" w:cs="Times New Roman"/>
          <w:sz w:val="22"/>
          <w:szCs w:val="22"/>
        </w:rPr>
      </w:pPr>
      <w:r w:rsidRPr="00655662">
        <w:rPr>
          <w:rFonts w:cs="Times New Roman"/>
        </w:rPr>
        <w:t>9.03</w:t>
      </w:r>
      <w:r>
        <w:rPr>
          <w:rFonts w:ascii="Calibri" w:hAnsi="Calibri" w:cs="Times New Roman"/>
          <w:sz w:val="22"/>
          <w:szCs w:val="22"/>
        </w:rPr>
        <w:tab/>
      </w:r>
      <w:r w:rsidRPr="00655662">
        <w:rPr>
          <w:rFonts w:cs="Times New Roman"/>
        </w:rPr>
        <w:t>PRE-APPROVED PROVIDER AMENDMENTS</w:t>
      </w:r>
      <w:r>
        <w:tab/>
      </w:r>
      <w:r>
        <w:fldChar w:fldCharType="begin"/>
      </w:r>
      <w:r>
        <w:instrText xml:space="preserve"> PAGEREF _Toc130914491 \h </w:instrText>
      </w:r>
      <w:r>
        <w:fldChar w:fldCharType="separate"/>
      </w:r>
      <w:r>
        <w:t>65</w:t>
      </w:r>
      <w:r>
        <w:fldChar w:fldCharType="end"/>
      </w:r>
    </w:p>
    <w:p w14:paraId="1933EEE3" w14:textId="7C4E54D7" w:rsidR="00A23305" w:rsidRDefault="00A23305">
      <w:pPr>
        <w:pStyle w:val="TOC3"/>
        <w:rPr>
          <w:rFonts w:ascii="Calibri" w:hAnsi="Calibri" w:cs="Times New Roman"/>
          <w:sz w:val="22"/>
          <w:szCs w:val="22"/>
        </w:rPr>
      </w:pPr>
      <w:r w:rsidRPr="00655662">
        <w:rPr>
          <w:rFonts w:cs="Times New Roman"/>
        </w:rPr>
        <w:t>9.04</w:t>
      </w:r>
      <w:r>
        <w:rPr>
          <w:rFonts w:ascii="Calibri" w:hAnsi="Calibri" w:cs="Times New Roman"/>
          <w:sz w:val="22"/>
          <w:szCs w:val="22"/>
        </w:rPr>
        <w:tab/>
      </w:r>
      <w:r w:rsidRPr="00655662">
        <w:rPr>
          <w:rFonts w:cs="Times New Roman"/>
        </w:rPr>
        <w:t>FROZEN PLAN</w:t>
      </w:r>
      <w:r>
        <w:tab/>
      </w:r>
      <w:r>
        <w:fldChar w:fldCharType="begin"/>
      </w:r>
      <w:r>
        <w:instrText xml:space="preserve"> PAGEREF _Toc130914492 \h </w:instrText>
      </w:r>
      <w:r>
        <w:fldChar w:fldCharType="separate"/>
      </w:r>
      <w:r>
        <w:t>65</w:t>
      </w:r>
      <w:r>
        <w:fldChar w:fldCharType="end"/>
      </w:r>
    </w:p>
    <w:p w14:paraId="78603129" w14:textId="550CE1FB" w:rsidR="00A23305" w:rsidRDefault="00A23305">
      <w:pPr>
        <w:pStyle w:val="TOC3"/>
        <w:rPr>
          <w:rFonts w:ascii="Calibri" w:hAnsi="Calibri" w:cs="Times New Roman"/>
          <w:sz w:val="22"/>
          <w:szCs w:val="22"/>
        </w:rPr>
      </w:pPr>
      <w:r w:rsidRPr="00655662">
        <w:rPr>
          <w:rFonts w:cs="Times New Roman"/>
        </w:rPr>
        <w:t>9.05</w:t>
      </w:r>
      <w:r>
        <w:rPr>
          <w:rFonts w:ascii="Calibri" w:hAnsi="Calibri" w:cs="Times New Roman"/>
          <w:sz w:val="22"/>
          <w:szCs w:val="22"/>
        </w:rPr>
        <w:tab/>
      </w:r>
      <w:r w:rsidRPr="00655662">
        <w:rPr>
          <w:rFonts w:cs="Times New Roman"/>
        </w:rPr>
        <w:t>PLAN TERMINATION</w:t>
      </w:r>
      <w:r>
        <w:tab/>
      </w:r>
      <w:r>
        <w:fldChar w:fldCharType="begin"/>
      </w:r>
      <w:r>
        <w:instrText xml:space="preserve"> PAGEREF _Toc130914493 \h </w:instrText>
      </w:r>
      <w:r>
        <w:fldChar w:fldCharType="separate"/>
      </w:r>
      <w:r>
        <w:t>65</w:t>
      </w:r>
      <w:r>
        <w:fldChar w:fldCharType="end"/>
      </w:r>
    </w:p>
    <w:p w14:paraId="1D4AE2AA" w14:textId="0BBCB7A7" w:rsidR="00A23305" w:rsidRDefault="00A23305">
      <w:pPr>
        <w:pStyle w:val="TOC3"/>
        <w:rPr>
          <w:rFonts w:ascii="Calibri" w:hAnsi="Calibri" w:cs="Times New Roman"/>
          <w:sz w:val="22"/>
          <w:szCs w:val="22"/>
        </w:rPr>
      </w:pPr>
      <w:r w:rsidRPr="00655662">
        <w:rPr>
          <w:rFonts w:cs="Times New Roman"/>
        </w:rPr>
        <w:t>9.06</w:t>
      </w:r>
      <w:r>
        <w:rPr>
          <w:rFonts w:ascii="Calibri" w:hAnsi="Calibri" w:cs="Times New Roman"/>
          <w:sz w:val="22"/>
          <w:szCs w:val="22"/>
        </w:rPr>
        <w:tab/>
      </w:r>
      <w:r w:rsidRPr="00655662">
        <w:rPr>
          <w:rFonts w:cs="Times New Roman"/>
        </w:rPr>
        <w:t>MERGER/DIRECT TRANSFER</w:t>
      </w:r>
      <w:r>
        <w:tab/>
      </w:r>
      <w:r>
        <w:fldChar w:fldCharType="begin"/>
      </w:r>
      <w:r>
        <w:instrText xml:space="preserve"> PAGEREF _Toc130914494 \h </w:instrText>
      </w:r>
      <w:r>
        <w:fldChar w:fldCharType="separate"/>
      </w:r>
      <w:r>
        <w:t>66</w:t>
      </w:r>
      <w:r>
        <w:fldChar w:fldCharType="end"/>
      </w:r>
    </w:p>
    <w:p w14:paraId="5CE65578" w14:textId="5F03EF31" w:rsidR="00A23305" w:rsidRDefault="00A23305">
      <w:pPr>
        <w:pStyle w:val="TOC3"/>
        <w:rPr>
          <w:rFonts w:ascii="Calibri" w:hAnsi="Calibri" w:cs="Times New Roman"/>
          <w:sz w:val="22"/>
          <w:szCs w:val="22"/>
        </w:rPr>
      </w:pPr>
      <w:r w:rsidRPr="00655662">
        <w:rPr>
          <w:rFonts w:cs="Times New Roman"/>
        </w:rPr>
        <w:t>9.07</w:t>
      </w:r>
      <w:r>
        <w:rPr>
          <w:rFonts w:ascii="Calibri" w:hAnsi="Calibri" w:cs="Times New Roman"/>
          <w:sz w:val="22"/>
          <w:szCs w:val="22"/>
        </w:rPr>
        <w:tab/>
      </w:r>
      <w:r w:rsidRPr="00655662">
        <w:rPr>
          <w:rFonts w:cs="Times New Roman"/>
        </w:rPr>
        <w:t>INFORMATION SHARING</w:t>
      </w:r>
      <w:r>
        <w:tab/>
      </w:r>
      <w:r>
        <w:fldChar w:fldCharType="begin"/>
      </w:r>
      <w:r>
        <w:instrText xml:space="preserve"> PAGEREF _Toc130914495 \h </w:instrText>
      </w:r>
      <w:r>
        <w:fldChar w:fldCharType="separate"/>
      </w:r>
      <w:r>
        <w:t>68</w:t>
      </w:r>
      <w:r>
        <w:fldChar w:fldCharType="end"/>
      </w:r>
    </w:p>
    <w:p w14:paraId="0B69C1E6" w14:textId="77777777" w:rsidR="00A23305" w:rsidRDefault="00A23305">
      <w:pPr>
        <w:pStyle w:val="TOC1"/>
        <w:rPr>
          <w:rFonts w:ascii="Calibri" w:hAnsi="Calibri" w:cs="Times New Roman"/>
          <w:sz w:val="22"/>
          <w:szCs w:val="22"/>
        </w:rPr>
      </w:pPr>
      <w:r w:rsidRPr="00655662">
        <w:rPr>
          <w:rFonts w:cs="Times New Roman"/>
          <w:b/>
        </w:rPr>
        <w:t>ARTICLE 10. MULTIPLE EMPLOYER PLAN</w:t>
      </w:r>
    </w:p>
    <w:p w14:paraId="73405E35" w14:textId="3D3CDCEC" w:rsidR="00A23305" w:rsidRDefault="00A23305">
      <w:pPr>
        <w:pStyle w:val="TOC3"/>
        <w:rPr>
          <w:rFonts w:ascii="Calibri" w:hAnsi="Calibri" w:cs="Times New Roman"/>
          <w:sz w:val="22"/>
          <w:szCs w:val="22"/>
        </w:rPr>
      </w:pPr>
      <w:r w:rsidRPr="00655662">
        <w:rPr>
          <w:rFonts w:cs="Times New Roman"/>
        </w:rPr>
        <w:t>10.01</w:t>
      </w:r>
      <w:r>
        <w:rPr>
          <w:rFonts w:ascii="Calibri" w:hAnsi="Calibri" w:cs="Times New Roman"/>
          <w:sz w:val="22"/>
          <w:szCs w:val="22"/>
        </w:rPr>
        <w:tab/>
      </w:r>
      <w:r w:rsidRPr="00655662">
        <w:rPr>
          <w:rFonts w:cs="Times New Roman"/>
        </w:rPr>
        <w:t>ELECTION/OVERRIDING EFFECT</w:t>
      </w:r>
      <w:r>
        <w:tab/>
      </w:r>
      <w:r>
        <w:fldChar w:fldCharType="begin"/>
      </w:r>
      <w:r>
        <w:instrText xml:space="preserve"> PAGEREF _Toc130914497 \h </w:instrText>
      </w:r>
      <w:r>
        <w:fldChar w:fldCharType="separate"/>
      </w:r>
      <w:r>
        <w:t>69</w:t>
      </w:r>
      <w:r>
        <w:fldChar w:fldCharType="end"/>
      </w:r>
    </w:p>
    <w:p w14:paraId="076B064D" w14:textId="4D90D9A4" w:rsidR="00A23305" w:rsidRDefault="00A23305">
      <w:pPr>
        <w:pStyle w:val="TOC3"/>
        <w:rPr>
          <w:rFonts w:ascii="Calibri" w:hAnsi="Calibri" w:cs="Times New Roman"/>
          <w:sz w:val="22"/>
          <w:szCs w:val="22"/>
        </w:rPr>
      </w:pPr>
      <w:r w:rsidRPr="00655662">
        <w:rPr>
          <w:rFonts w:cs="Times New Roman"/>
        </w:rPr>
        <w:t>10.02</w:t>
      </w:r>
      <w:r>
        <w:rPr>
          <w:rFonts w:ascii="Calibri" w:hAnsi="Calibri" w:cs="Times New Roman"/>
          <w:sz w:val="22"/>
          <w:szCs w:val="22"/>
        </w:rPr>
        <w:tab/>
      </w:r>
      <w:r w:rsidRPr="00655662">
        <w:rPr>
          <w:rFonts w:cs="Times New Roman"/>
        </w:rPr>
        <w:t>DEFINITIONS</w:t>
      </w:r>
      <w:r>
        <w:tab/>
      </w:r>
      <w:r>
        <w:fldChar w:fldCharType="begin"/>
      </w:r>
      <w:r>
        <w:instrText xml:space="preserve"> PAGEREF _Toc130914498 \h </w:instrText>
      </w:r>
      <w:r>
        <w:fldChar w:fldCharType="separate"/>
      </w:r>
      <w:r>
        <w:t>69</w:t>
      </w:r>
      <w:r>
        <w:fldChar w:fldCharType="end"/>
      </w:r>
    </w:p>
    <w:p w14:paraId="2FDD72F1" w14:textId="029521A2" w:rsidR="00A23305" w:rsidRDefault="00A23305">
      <w:pPr>
        <w:pStyle w:val="TOC3"/>
        <w:rPr>
          <w:rFonts w:ascii="Calibri" w:hAnsi="Calibri" w:cs="Times New Roman"/>
          <w:sz w:val="22"/>
          <w:szCs w:val="22"/>
        </w:rPr>
      </w:pPr>
      <w:r w:rsidRPr="00655662">
        <w:rPr>
          <w:rFonts w:cs="Times New Roman"/>
        </w:rPr>
        <w:t>10.03</w:t>
      </w:r>
      <w:r>
        <w:rPr>
          <w:rFonts w:ascii="Calibri" w:hAnsi="Calibri" w:cs="Times New Roman"/>
          <w:sz w:val="22"/>
          <w:szCs w:val="22"/>
        </w:rPr>
        <w:tab/>
      </w:r>
      <w:r w:rsidRPr="00655662">
        <w:rPr>
          <w:rFonts w:cs="Times New Roman"/>
        </w:rPr>
        <w:t>PARTICIPATING EMPLOYER ELECTIONS</w:t>
      </w:r>
      <w:r>
        <w:tab/>
      </w:r>
      <w:r>
        <w:fldChar w:fldCharType="begin"/>
      </w:r>
      <w:r>
        <w:instrText xml:space="preserve"> PAGEREF _Toc130914499 \h </w:instrText>
      </w:r>
      <w:r>
        <w:fldChar w:fldCharType="separate"/>
      </w:r>
      <w:r>
        <w:t>69</w:t>
      </w:r>
      <w:r>
        <w:fldChar w:fldCharType="end"/>
      </w:r>
    </w:p>
    <w:p w14:paraId="5D8F5F84" w14:textId="4C067A8A" w:rsidR="00A23305" w:rsidRDefault="00A23305">
      <w:pPr>
        <w:pStyle w:val="TOC3"/>
        <w:rPr>
          <w:rFonts w:ascii="Calibri" w:hAnsi="Calibri" w:cs="Times New Roman"/>
          <w:sz w:val="22"/>
          <w:szCs w:val="22"/>
        </w:rPr>
      </w:pPr>
      <w:r w:rsidRPr="00655662">
        <w:rPr>
          <w:rFonts w:cs="Times New Roman"/>
        </w:rPr>
        <w:t>10.04</w:t>
      </w:r>
      <w:r>
        <w:rPr>
          <w:rFonts w:ascii="Calibri" w:hAnsi="Calibri" w:cs="Times New Roman"/>
          <w:sz w:val="22"/>
          <w:szCs w:val="22"/>
        </w:rPr>
        <w:tab/>
      </w:r>
      <w:r w:rsidRPr="00655662">
        <w:rPr>
          <w:rFonts w:cs="Times New Roman"/>
        </w:rPr>
        <w:t>HCE STATUS</w:t>
      </w:r>
      <w:r>
        <w:tab/>
      </w:r>
      <w:r>
        <w:fldChar w:fldCharType="begin"/>
      </w:r>
      <w:r>
        <w:instrText xml:space="preserve"> PAGEREF _Toc130914500 \h </w:instrText>
      </w:r>
      <w:r>
        <w:fldChar w:fldCharType="separate"/>
      </w:r>
      <w:r>
        <w:t>69</w:t>
      </w:r>
      <w:r>
        <w:fldChar w:fldCharType="end"/>
      </w:r>
    </w:p>
    <w:p w14:paraId="60502E3B" w14:textId="47EEBD14" w:rsidR="00A23305" w:rsidRDefault="00A23305">
      <w:pPr>
        <w:pStyle w:val="TOC3"/>
        <w:rPr>
          <w:rFonts w:ascii="Calibri" w:hAnsi="Calibri" w:cs="Times New Roman"/>
          <w:sz w:val="22"/>
          <w:szCs w:val="22"/>
        </w:rPr>
      </w:pPr>
      <w:r w:rsidRPr="00655662">
        <w:rPr>
          <w:rFonts w:cs="Times New Roman"/>
        </w:rPr>
        <w:t>10.05</w:t>
      </w:r>
      <w:r>
        <w:rPr>
          <w:rFonts w:ascii="Calibri" w:hAnsi="Calibri" w:cs="Times New Roman"/>
          <w:sz w:val="22"/>
          <w:szCs w:val="22"/>
        </w:rPr>
        <w:tab/>
      </w:r>
      <w:r w:rsidRPr="00655662">
        <w:rPr>
          <w:rFonts w:cs="Times New Roman"/>
        </w:rPr>
        <w:t>TESTING</w:t>
      </w:r>
      <w:r>
        <w:tab/>
      </w:r>
      <w:r>
        <w:fldChar w:fldCharType="begin"/>
      </w:r>
      <w:r>
        <w:instrText xml:space="preserve"> PAGEREF _Toc130914501 \h </w:instrText>
      </w:r>
      <w:r>
        <w:fldChar w:fldCharType="separate"/>
      </w:r>
      <w:r>
        <w:t>69</w:t>
      </w:r>
      <w:r>
        <w:fldChar w:fldCharType="end"/>
      </w:r>
    </w:p>
    <w:p w14:paraId="7F0A811F" w14:textId="04A13355" w:rsidR="00A23305" w:rsidRDefault="00A23305">
      <w:pPr>
        <w:pStyle w:val="TOC3"/>
        <w:rPr>
          <w:rFonts w:ascii="Calibri" w:hAnsi="Calibri" w:cs="Times New Roman"/>
          <w:sz w:val="22"/>
          <w:szCs w:val="22"/>
        </w:rPr>
      </w:pPr>
      <w:r w:rsidRPr="00655662">
        <w:rPr>
          <w:rFonts w:cs="Times New Roman"/>
        </w:rPr>
        <w:t>10.06</w:t>
      </w:r>
      <w:r>
        <w:rPr>
          <w:rFonts w:ascii="Calibri" w:hAnsi="Calibri" w:cs="Times New Roman"/>
          <w:sz w:val="22"/>
          <w:szCs w:val="22"/>
        </w:rPr>
        <w:tab/>
      </w:r>
      <w:r w:rsidRPr="00655662">
        <w:rPr>
          <w:rFonts w:cs="Times New Roman"/>
        </w:rPr>
        <w:t>COMPENSATION</w:t>
      </w:r>
      <w:r>
        <w:tab/>
      </w:r>
      <w:r>
        <w:fldChar w:fldCharType="begin"/>
      </w:r>
      <w:r>
        <w:instrText xml:space="preserve"> PAGEREF _Toc130914502 \h </w:instrText>
      </w:r>
      <w:r>
        <w:fldChar w:fldCharType="separate"/>
      </w:r>
      <w:r>
        <w:t>70</w:t>
      </w:r>
      <w:r>
        <w:fldChar w:fldCharType="end"/>
      </w:r>
    </w:p>
    <w:p w14:paraId="51086D7C" w14:textId="6437DE87" w:rsidR="00A23305" w:rsidRDefault="00A23305">
      <w:pPr>
        <w:pStyle w:val="TOC3"/>
        <w:rPr>
          <w:rFonts w:ascii="Calibri" w:hAnsi="Calibri" w:cs="Times New Roman"/>
          <w:sz w:val="22"/>
          <w:szCs w:val="22"/>
        </w:rPr>
      </w:pPr>
      <w:r w:rsidRPr="00655662">
        <w:rPr>
          <w:rFonts w:cs="Times New Roman"/>
        </w:rPr>
        <w:t>10.07</w:t>
      </w:r>
      <w:r>
        <w:rPr>
          <w:rFonts w:ascii="Calibri" w:hAnsi="Calibri" w:cs="Times New Roman"/>
          <w:sz w:val="22"/>
          <w:szCs w:val="22"/>
        </w:rPr>
        <w:tab/>
      </w:r>
      <w:r w:rsidRPr="00655662">
        <w:rPr>
          <w:rFonts w:cs="Times New Roman"/>
        </w:rPr>
        <w:t>SERVICE</w:t>
      </w:r>
      <w:r>
        <w:tab/>
      </w:r>
      <w:r>
        <w:fldChar w:fldCharType="begin"/>
      </w:r>
      <w:r>
        <w:instrText xml:space="preserve"> PAGEREF _Toc130914503 \h </w:instrText>
      </w:r>
      <w:r>
        <w:fldChar w:fldCharType="separate"/>
      </w:r>
      <w:r>
        <w:t>70</w:t>
      </w:r>
      <w:r>
        <w:fldChar w:fldCharType="end"/>
      </w:r>
    </w:p>
    <w:p w14:paraId="4B5D0530" w14:textId="612C7612" w:rsidR="00A23305" w:rsidRDefault="00A23305">
      <w:pPr>
        <w:pStyle w:val="TOC3"/>
        <w:rPr>
          <w:rFonts w:ascii="Calibri" w:hAnsi="Calibri" w:cs="Times New Roman"/>
          <w:sz w:val="22"/>
          <w:szCs w:val="22"/>
        </w:rPr>
      </w:pPr>
      <w:r w:rsidRPr="00655662">
        <w:rPr>
          <w:rFonts w:cs="Times New Roman"/>
        </w:rPr>
        <w:t>10.08</w:t>
      </w:r>
      <w:r>
        <w:rPr>
          <w:rFonts w:ascii="Calibri" w:hAnsi="Calibri" w:cs="Times New Roman"/>
          <w:sz w:val="22"/>
          <w:szCs w:val="22"/>
        </w:rPr>
        <w:tab/>
      </w:r>
      <w:r w:rsidRPr="00655662">
        <w:rPr>
          <w:rFonts w:cs="Times New Roman"/>
        </w:rPr>
        <w:t>COOPERATION AND INDEMNIFICATION</w:t>
      </w:r>
      <w:r>
        <w:tab/>
      </w:r>
      <w:r>
        <w:fldChar w:fldCharType="begin"/>
      </w:r>
      <w:r>
        <w:instrText xml:space="preserve"> PAGEREF _Toc130914504 \h </w:instrText>
      </w:r>
      <w:r>
        <w:fldChar w:fldCharType="separate"/>
      </w:r>
      <w:r>
        <w:t>70</w:t>
      </w:r>
      <w:r>
        <w:fldChar w:fldCharType="end"/>
      </w:r>
    </w:p>
    <w:p w14:paraId="4A9CE5CB" w14:textId="78C69FA4" w:rsidR="00A23305" w:rsidRDefault="00A23305">
      <w:pPr>
        <w:pStyle w:val="TOC3"/>
        <w:rPr>
          <w:rFonts w:ascii="Calibri" w:hAnsi="Calibri" w:cs="Times New Roman"/>
          <w:sz w:val="22"/>
          <w:szCs w:val="22"/>
        </w:rPr>
      </w:pPr>
      <w:r w:rsidRPr="00655662">
        <w:rPr>
          <w:rFonts w:cs="Times New Roman"/>
        </w:rPr>
        <w:t>10.09</w:t>
      </w:r>
      <w:r>
        <w:rPr>
          <w:rFonts w:ascii="Calibri" w:hAnsi="Calibri" w:cs="Times New Roman"/>
          <w:sz w:val="22"/>
          <w:szCs w:val="22"/>
        </w:rPr>
        <w:tab/>
      </w:r>
      <w:r w:rsidRPr="00655662">
        <w:rPr>
          <w:rFonts w:cs="Times New Roman"/>
        </w:rPr>
        <w:t>INVOLUNTARY TERMINATION</w:t>
      </w:r>
      <w:r>
        <w:tab/>
      </w:r>
      <w:r>
        <w:fldChar w:fldCharType="begin"/>
      </w:r>
      <w:r>
        <w:instrText xml:space="preserve"> PAGEREF _Toc130914505 \h </w:instrText>
      </w:r>
      <w:r>
        <w:fldChar w:fldCharType="separate"/>
      </w:r>
      <w:r>
        <w:t>70</w:t>
      </w:r>
      <w:r>
        <w:fldChar w:fldCharType="end"/>
      </w:r>
    </w:p>
    <w:p w14:paraId="0028710B" w14:textId="5C9FA533" w:rsidR="00A23305" w:rsidRDefault="00A23305">
      <w:pPr>
        <w:pStyle w:val="TOC3"/>
        <w:rPr>
          <w:rFonts w:ascii="Calibri" w:hAnsi="Calibri" w:cs="Times New Roman"/>
          <w:sz w:val="22"/>
          <w:szCs w:val="22"/>
        </w:rPr>
      </w:pPr>
      <w:r w:rsidRPr="00655662">
        <w:rPr>
          <w:rFonts w:cs="Times New Roman"/>
        </w:rPr>
        <w:t>10.10</w:t>
      </w:r>
      <w:r>
        <w:rPr>
          <w:rFonts w:ascii="Calibri" w:hAnsi="Calibri" w:cs="Times New Roman"/>
          <w:sz w:val="22"/>
          <w:szCs w:val="22"/>
        </w:rPr>
        <w:tab/>
      </w:r>
      <w:r w:rsidRPr="00655662">
        <w:rPr>
          <w:rFonts w:cs="Times New Roman"/>
        </w:rPr>
        <w:t>VOLUNTARY TERMINATION</w:t>
      </w:r>
      <w:r>
        <w:tab/>
      </w:r>
      <w:r>
        <w:fldChar w:fldCharType="begin"/>
      </w:r>
      <w:r>
        <w:instrText xml:space="preserve"> PAGEREF _Toc130914506 \h </w:instrText>
      </w:r>
      <w:r>
        <w:fldChar w:fldCharType="separate"/>
      </w:r>
      <w:r>
        <w:t>71</w:t>
      </w:r>
      <w:r>
        <w:fldChar w:fldCharType="end"/>
      </w:r>
    </w:p>
    <w:p w14:paraId="0A1CF866" w14:textId="77777777" w:rsidR="00C04C12" w:rsidRPr="007767BF" w:rsidRDefault="00C12D98">
      <w:pPr>
        <w:rPr>
          <w:rFonts w:cs="Times New Roman"/>
          <w:szCs w:val="18"/>
        </w:rPr>
      </w:pPr>
      <w:r w:rsidRPr="00565AD6">
        <w:rPr>
          <w:rFonts w:eastAsia="Times New Roman" w:cs="Times New Roman"/>
          <w:szCs w:val="18"/>
        </w:rPr>
        <w:fldChar w:fldCharType="end"/>
      </w:r>
    </w:p>
    <w:p w14:paraId="1472168E" w14:textId="77777777" w:rsidR="00C04C12" w:rsidRPr="00565AD6" w:rsidRDefault="00C04C12">
      <w:pPr>
        <w:rPr>
          <w:rFonts w:eastAsia="Times New Roman" w:cs="Times New Roman"/>
          <w:szCs w:val="18"/>
        </w:rPr>
      </w:pPr>
    </w:p>
    <w:p w14:paraId="77D81395" w14:textId="77777777" w:rsidR="00C04C12" w:rsidRPr="007767BF" w:rsidRDefault="00C04C12">
      <w:pPr>
        <w:rPr>
          <w:rFonts w:cs="Times New Roman"/>
          <w:szCs w:val="18"/>
        </w:rPr>
      </w:pPr>
    </w:p>
    <w:p w14:paraId="37743EB4" w14:textId="77777777" w:rsidR="00C04C12" w:rsidRPr="007767BF" w:rsidRDefault="00C04C12">
      <w:pPr>
        <w:rPr>
          <w:rFonts w:cs="Times New Roman"/>
          <w:szCs w:val="18"/>
        </w:rPr>
        <w:sectPr w:rsidR="00C04C12" w:rsidRPr="007767BF" w:rsidSect="007B56FB">
          <w:footerReference w:type="default" r:id="rId9"/>
          <w:pgSz w:w="12240" w:h="15840"/>
          <w:pgMar w:top="720" w:right="1080" w:bottom="720" w:left="1080" w:header="720" w:footer="432" w:gutter="0"/>
          <w:pgNumType w:fmt="lowerRoman" w:start="1"/>
          <w:cols w:space="720"/>
          <w:docGrid w:linePitch="360"/>
        </w:sectPr>
      </w:pPr>
    </w:p>
    <w:p w14:paraId="019657BC" w14:textId="77777777" w:rsidR="00C04C12" w:rsidRPr="007767BF" w:rsidRDefault="00C04C12">
      <w:pPr>
        <w:rPr>
          <w:rFonts w:cs="Times New Roman"/>
          <w:vanish/>
          <w:szCs w:val="18"/>
        </w:rPr>
      </w:pPr>
    </w:p>
    <w:p w14:paraId="7FB080B0" w14:textId="77777777" w:rsidR="00C04C12" w:rsidRPr="007767BF" w:rsidRDefault="00C04C12">
      <w:pPr>
        <w:rPr>
          <w:rFonts w:cs="Times New Roman"/>
          <w:szCs w:val="18"/>
        </w:rPr>
      </w:pPr>
    </w:p>
    <w:p w14:paraId="7FBA5320" w14:textId="77777777" w:rsidR="006C43E1" w:rsidRDefault="006C43E1" w:rsidP="00FC6978">
      <w:pPr>
        <w:jc w:val="center"/>
        <w:rPr>
          <w:rFonts w:eastAsia="Times New Roman" w:cs="Times New Roman"/>
          <w:b/>
          <w:caps/>
          <w:szCs w:val="18"/>
        </w:rPr>
      </w:pPr>
      <w:r w:rsidRPr="006C43E1">
        <w:rPr>
          <w:rFonts w:eastAsia="Times New Roman" w:cs="Times New Roman"/>
          <w:b/>
          <w:caps/>
          <w:szCs w:val="18"/>
        </w:rPr>
        <w:t xml:space="preserve">FIS Capital Markets US LLC </w:t>
      </w:r>
    </w:p>
    <w:p w14:paraId="77100311" w14:textId="56648523" w:rsidR="00FC6978" w:rsidRPr="00FC6978" w:rsidRDefault="00787793" w:rsidP="00FC6978">
      <w:pPr>
        <w:jc w:val="center"/>
        <w:rPr>
          <w:rFonts w:eastAsia="Times New Roman" w:cs="Times New Roman"/>
          <w:b/>
          <w:caps/>
          <w:szCs w:val="18"/>
        </w:rPr>
      </w:pPr>
      <w:r w:rsidRPr="00565AD6">
        <w:rPr>
          <w:rFonts w:eastAsia="Times New Roman" w:cs="Times New Roman"/>
          <w:b/>
          <w:caps/>
          <w:szCs w:val="18"/>
        </w:rPr>
        <w:t>403(</w:t>
      </w:r>
      <w:r w:rsidR="004E1053">
        <w:rPr>
          <w:rFonts w:eastAsia="Times New Roman" w:cs="Times New Roman"/>
          <w:b/>
          <w:szCs w:val="18"/>
        </w:rPr>
        <w:t>b</w:t>
      </w:r>
      <w:r w:rsidRPr="00565AD6">
        <w:rPr>
          <w:rFonts w:eastAsia="Times New Roman" w:cs="Times New Roman"/>
          <w:b/>
          <w:caps/>
          <w:szCs w:val="18"/>
        </w:rPr>
        <w:t xml:space="preserve">) </w:t>
      </w:r>
      <w:r w:rsidR="00C55324">
        <w:rPr>
          <w:rFonts w:eastAsia="Times New Roman" w:cs="Times New Roman"/>
          <w:b/>
          <w:caps/>
          <w:szCs w:val="18"/>
        </w:rPr>
        <w:t>NON-E</w:t>
      </w:r>
      <w:r w:rsidR="006F41E4">
        <w:rPr>
          <w:rFonts w:eastAsia="Times New Roman" w:cs="Times New Roman"/>
          <w:b/>
          <w:caps/>
          <w:szCs w:val="18"/>
        </w:rPr>
        <w:t>R</w:t>
      </w:r>
      <w:r w:rsidR="00C55324">
        <w:rPr>
          <w:rFonts w:eastAsia="Times New Roman" w:cs="Times New Roman"/>
          <w:b/>
          <w:caps/>
          <w:szCs w:val="18"/>
        </w:rPr>
        <w:t xml:space="preserve">ISA </w:t>
      </w:r>
      <w:r w:rsidR="00156F1E">
        <w:rPr>
          <w:rFonts w:eastAsia="Times New Roman" w:cs="Times New Roman"/>
          <w:b/>
          <w:caps/>
          <w:szCs w:val="18"/>
        </w:rPr>
        <w:t>Pre-approved</w:t>
      </w:r>
      <w:r w:rsidRPr="00565AD6">
        <w:rPr>
          <w:rFonts w:eastAsia="Times New Roman" w:cs="Times New Roman"/>
          <w:b/>
          <w:caps/>
          <w:szCs w:val="18"/>
        </w:rPr>
        <w:t xml:space="preserve"> Plan</w:t>
      </w:r>
      <w:r w:rsidR="006C43E1">
        <w:rPr>
          <w:rFonts w:eastAsia="Times New Roman" w:cs="Times New Roman"/>
          <w:b/>
          <w:caps/>
          <w:szCs w:val="18"/>
        </w:rPr>
        <w:t xml:space="preserve"> (Cycle 2)</w:t>
      </w:r>
    </w:p>
    <w:p w14:paraId="64C1F01F" w14:textId="008083E7" w:rsidR="00FC6978" w:rsidRPr="00565AD6" w:rsidRDefault="00FC6978" w:rsidP="00FC6978">
      <w:pPr>
        <w:jc w:val="center"/>
        <w:rPr>
          <w:rFonts w:eastAsia="Times New Roman" w:cs="Times New Roman"/>
          <w:b/>
          <w:caps/>
          <w:szCs w:val="18"/>
        </w:rPr>
      </w:pPr>
      <w:r w:rsidRPr="00FC6978">
        <w:rPr>
          <w:rFonts w:eastAsia="Times New Roman" w:cs="Times New Roman"/>
          <w:b/>
          <w:caps/>
          <w:szCs w:val="18"/>
        </w:rPr>
        <w:t>BASIC PLAN DOCUMENT #</w:t>
      </w:r>
      <w:r w:rsidR="00D51B5A">
        <w:rPr>
          <w:rFonts w:eastAsia="Times New Roman" w:cs="Times New Roman"/>
          <w:b/>
          <w:caps/>
          <w:szCs w:val="18"/>
        </w:rPr>
        <w:t>25</w:t>
      </w:r>
    </w:p>
    <w:p w14:paraId="34069D71" w14:textId="77777777" w:rsidR="00C04C12" w:rsidRPr="00565AD6" w:rsidRDefault="00C04C12">
      <w:pPr>
        <w:jc w:val="center"/>
        <w:rPr>
          <w:rFonts w:eastAsia="Times New Roman" w:cs="Times New Roman"/>
          <w:b/>
          <w:caps/>
          <w:szCs w:val="18"/>
        </w:rPr>
      </w:pPr>
    </w:p>
    <w:p w14:paraId="7CD2C78C" w14:textId="77777777" w:rsidR="00C04C12" w:rsidRPr="00565AD6" w:rsidRDefault="00C04C12">
      <w:pPr>
        <w:rPr>
          <w:rFonts w:eastAsia="Times New Roman" w:cs="Times New Roman"/>
          <w:szCs w:val="18"/>
        </w:rPr>
      </w:pPr>
    </w:p>
    <w:p w14:paraId="3D3E3B59" w14:textId="7D1CADBF" w:rsidR="00C04C12" w:rsidRPr="00565AD6" w:rsidRDefault="00D14CEE">
      <w:pPr>
        <w:rPr>
          <w:rFonts w:eastAsia="Times New Roman" w:cs="Times New Roman"/>
          <w:szCs w:val="18"/>
        </w:rPr>
      </w:pPr>
      <w:bookmarkStart w:id="0" w:name="_Hlk130393916"/>
      <w:r w:rsidRPr="00903973">
        <w:rPr>
          <w:rFonts w:eastAsia="Times New Roman" w:cs="Times New Roman"/>
          <w:szCs w:val="18"/>
        </w:rPr>
        <w:t>FIS Capital Markets US LLC</w:t>
      </w:r>
      <w:bookmarkEnd w:id="0"/>
      <w:r w:rsidR="00C12D98" w:rsidRPr="00565AD6">
        <w:rPr>
          <w:rFonts w:eastAsia="Times New Roman" w:cs="Times New Roman"/>
          <w:szCs w:val="18"/>
        </w:rPr>
        <w:t>, in its capacity as</w:t>
      </w:r>
      <w:r w:rsidR="00821CC0">
        <w:rPr>
          <w:rFonts w:eastAsia="Times New Roman" w:cs="Times New Roman"/>
          <w:szCs w:val="18"/>
        </w:rPr>
        <w:t xml:space="preserve"> </w:t>
      </w:r>
      <w:r w:rsidR="00821CC0" w:rsidRPr="00A83BB5">
        <w:rPr>
          <w:rFonts w:eastAsia="Times New Roman" w:cs="Times New Roman"/>
          <w:szCs w:val="18"/>
        </w:rPr>
        <w:t>Provider</w:t>
      </w:r>
      <w:r w:rsidR="00C12D98" w:rsidRPr="00A83BB5">
        <w:rPr>
          <w:rFonts w:eastAsia="Times New Roman" w:cs="Times New Roman"/>
          <w:szCs w:val="18"/>
        </w:rPr>
        <w:t xml:space="preserve">, sponsors this </w:t>
      </w:r>
      <w:r w:rsidR="000D6AEC">
        <w:rPr>
          <w:rFonts w:eastAsia="Times New Roman" w:cs="Times New Roman"/>
          <w:szCs w:val="18"/>
        </w:rPr>
        <w:t>Pre-</w:t>
      </w:r>
      <w:r w:rsidR="00DE39A4">
        <w:rPr>
          <w:rFonts w:eastAsia="Times New Roman" w:cs="Times New Roman"/>
          <w:szCs w:val="18"/>
        </w:rPr>
        <w:t>a</w:t>
      </w:r>
      <w:r w:rsidR="000D6AEC">
        <w:rPr>
          <w:rFonts w:eastAsia="Times New Roman" w:cs="Times New Roman"/>
          <w:szCs w:val="18"/>
        </w:rPr>
        <w:t>pproved</w:t>
      </w:r>
      <w:r w:rsidR="00C12D98" w:rsidRPr="00A83BB5">
        <w:rPr>
          <w:rFonts w:eastAsia="Times New Roman" w:cs="Times New Roman"/>
          <w:szCs w:val="18"/>
        </w:rPr>
        <w:t xml:space="preserve"> Plan intended to conform to and qualify under §403(b) of the Internal Revenue Code of 1986, as amended. An Employer establishes a Plan under this </w:t>
      </w:r>
      <w:r w:rsidR="000D6AEC">
        <w:rPr>
          <w:rFonts w:eastAsia="Times New Roman" w:cs="Times New Roman"/>
          <w:szCs w:val="18"/>
        </w:rPr>
        <w:t>Pre-</w:t>
      </w:r>
      <w:r w:rsidR="00DE39A4">
        <w:rPr>
          <w:rFonts w:eastAsia="Times New Roman" w:cs="Times New Roman"/>
          <w:szCs w:val="18"/>
        </w:rPr>
        <w:t>a</w:t>
      </w:r>
      <w:r w:rsidR="000D6AEC">
        <w:rPr>
          <w:rFonts w:eastAsia="Times New Roman" w:cs="Times New Roman"/>
          <w:szCs w:val="18"/>
        </w:rPr>
        <w:t>pproved</w:t>
      </w:r>
      <w:r w:rsidR="00C12D98" w:rsidRPr="00A83BB5">
        <w:rPr>
          <w:rFonts w:eastAsia="Times New Roman" w:cs="Times New Roman"/>
          <w:szCs w:val="18"/>
        </w:rPr>
        <w:t xml:space="preserve"> Plan by executing an Adoption Agreement. </w:t>
      </w:r>
      <w:r w:rsidR="00C12D98" w:rsidRPr="00A83BB5">
        <w:rPr>
          <w:rFonts w:cs="Times New Roman"/>
          <w:szCs w:val="18"/>
        </w:rPr>
        <w:t xml:space="preserve">When any provisions of this </w:t>
      </w:r>
      <w:r w:rsidR="000D6AEC">
        <w:rPr>
          <w:rFonts w:cs="Times New Roman"/>
          <w:szCs w:val="18"/>
        </w:rPr>
        <w:t>Pre-</w:t>
      </w:r>
      <w:r w:rsidR="00DE39A4">
        <w:rPr>
          <w:rFonts w:cs="Times New Roman"/>
          <w:szCs w:val="18"/>
        </w:rPr>
        <w:t>a</w:t>
      </w:r>
      <w:r w:rsidR="000D6AEC">
        <w:rPr>
          <w:rFonts w:cs="Times New Roman"/>
          <w:szCs w:val="18"/>
        </w:rPr>
        <w:t>pproved</w:t>
      </w:r>
      <w:r w:rsidR="00C12D98" w:rsidRPr="00A83BB5">
        <w:rPr>
          <w:rFonts w:cs="Times New Roman"/>
          <w:szCs w:val="18"/>
        </w:rPr>
        <w:t xml:space="preserve"> Plan or the Adoption</w:t>
      </w:r>
      <w:r w:rsidR="00C12D98" w:rsidRPr="007767BF">
        <w:rPr>
          <w:rFonts w:cs="Times New Roman"/>
          <w:szCs w:val="18"/>
        </w:rPr>
        <w:t xml:space="preserve"> Agreement is marked </w:t>
      </w:r>
      <w:r w:rsidR="00F6747D">
        <w:rPr>
          <w:rFonts w:cs="Times New Roman"/>
          <w:szCs w:val="18"/>
        </w:rPr>
        <w:t>"</w:t>
      </w:r>
      <w:r w:rsidR="00C12D98" w:rsidRPr="007767BF">
        <w:rPr>
          <w:rFonts w:cs="Times New Roman"/>
          <w:szCs w:val="18"/>
        </w:rPr>
        <w:t>RESERVED</w:t>
      </w:r>
      <w:r w:rsidR="00F6747D">
        <w:rPr>
          <w:rFonts w:cs="Times New Roman"/>
          <w:szCs w:val="18"/>
        </w:rPr>
        <w:t>"</w:t>
      </w:r>
      <w:r w:rsidR="00C75B54">
        <w:rPr>
          <w:rFonts w:cs="Times New Roman"/>
          <w:szCs w:val="18"/>
        </w:rPr>
        <w:t>,</w:t>
      </w:r>
      <w:r w:rsidR="00C12D98" w:rsidRPr="007767BF">
        <w:rPr>
          <w:rFonts w:cs="Times New Roman"/>
          <w:szCs w:val="18"/>
        </w:rPr>
        <w:t xml:space="preserve"> that means that the provision was deliberately omitted but section numbering was retained to help maintain consistency.</w:t>
      </w:r>
    </w:p>
    <w:p w14:paraId="177797FB" w14:textId="77777777" w:rsidR="00C04C12" w:rsidRPr="00565AD6" w:rsidRDefault="00C12D98">
      <w:pPr>
        <w:keepNext/>
        <w:tabs>
          <w:tab w:val="left" w:pos="6687"/>
        </w:tabs>
        <w:rPr>
          <w:rFonts w:eastAsia="Times New Roman" w:cs="Times New Roman"/>
          <w:szCs w:val="18"/>
        </w:rPr>
      </w:pPr>
      <w:r w:rsidRPr="007767BF">
        <w:rPr>
          <w:rFonts w:cs="Times New Roman"/>
          <w:szCs w:val="18"/>
        </w:rPr>
        <w:tab/>
      </w:r>
    </w:p>
    <w:p w14:paraId="620E3912" w14:textId="28B0D39D" w:rsidR="00C04C12" w:rsidRPr="007767BF" w:rsidRDefault="00C12D98">
      <w:pPr>
        <w:keepNext/>
        <w:jc w:val="center"/>
        <w:rPr>
          <w:rFonts w:cs="Times New Roman"/>
          <w:szCs w:val="18"/>
        </w:rPr>
      </w:pPr>
      <w:r w:rsidRPr="007767BF">
        <w:rPr>
          <w:rFonts w:cs="Times New Roman"/>
          <w:b/>
          <w:szCs w:val="18"/>
        </w:rPr>
        <w:t>ARTICLE 1.</w:t>
      </w:r>
      <w:r w:rsidRPr="007767BF">
        <w:rPr>
          <w:rFonts w:cs="Times New Roman"/>
          <w:b/>
          <w:szCs w:val="18"/>
        </w:rPr>
        <w:tab/>
        <w:t>DEFINITIONS</w:t>
      </w:r>
      <w:r w:rsidRPr="007767BF">
        <w:rPr>
          <w:rFonts w:cs="Times New Roman"/>
          <w:b/>
          <w:szCs w:val="18"/>
        </w:rPr>
        <w:fldChar w:fldCharType="begin"/>
      </w:r>
      <w:r w:rsidRPr="007767BF">
        <w:rPr>
          <w:rFonts w:cs="Times New Roman"/>
          <w:b/>
          <w:szCs w:val="18"/>
        </w:rPr>
        <w:instrText>tc "</w:instrText>
      </w:r>
      <w:bookmarkStart w:id="1" w:name="_Toc482710768"/>
      <w:bookmarkStart w:id="2" w:name="_Toc482710929"/>
      <w:bookmarkStart w:id="3" w:name="_Toc482711090"/>
      <w:bookmarkStart w:id="4" w:name="_Toc130910074"/>
      <w:bookmarkStart w:id="5" w:name="_Toc130910395"/>
      <w:bookmarkStart w:id="6" w:name="_Toc130911231"/>
      <w:bookmarkStart w:id="7" w:name="_Toc130912863"/>
      <w:bookmarkStart w:id="8" w:name="_Toc130913028"/>
      <w:bookmarkStart w:id="9" w:name="_Toc130913193"/>
      <w:bookmarkStart w:id="10" w:name="_Toc130914177"/>
      <w:bookmarkStart w:id="11" w:name="_Toc130914342"/>
      <w:r w:rsidRPr="007767BF">
        <w:rPr>
          <w:rFonts w:cs="Times New Roman"/>
          <w:b/>
          <w:szCs w:val="18"/>
        </w:rPr>
        <w:instrText>ARTICLE 1. DEFINITIONS</w:instrText>
      </w:r>
      <w:bookmarkEnd w:id="1"/>
      <w:bookmarkEnd w:id="2"/>
      <w:bookmarkEnd w:id="3"/>
      <w:bookmarkEnd w:id="4"/>
      <w:bookmarkEnd w:id="5"/>
      <w:bookmarkEnd w:id="6"/>
      <w:bookmarkEnd w:id="7"/>
      <w:bookmarkEnd w:id="8"/>
      <w:bookmarkEnd w:id="9"/>
      <w:bookmarkEnd w:id="10"/>
      <w:bookmarkEnd w:id="11"/>
      <w:r w:rsidRPr="007767BF">
        <w:rPr>
          <w:rFonts w:cs="Times New Roman"/>
          <w:b/>
          <w:szCs w:val="18"/>
        </w:rPr>
        <w:instrText>" \l 1</w:instrText>
      </w:r>
      <w:r w:rsidRPr="007767BF">
        <w:rPr>
          <w:rFonts w:cs="Times New Roman"/>
          <w:b/>
          <w:szCs w:val="18"/>
        </w:rPr>
        <w:fldChar w:fldCharType="end"/>
      </w:r>
    </w:p>
    <w:p w14:paraId="56B04CEA" w14:textId="77777777" w:rsidR="00C04C12" w:rsidRPr="007767BF" w:rsidRDefault="00C04C12">
      <w:pPr>
        <w:rPr>
          <w:rFonts w:cs="Times New Roman"/>
          <w:szCs w:val="18"/>
        </w:rPr>
      </w:pPr>
    </w:p>
    <w:p w14:paraId="4483A3FE" w14:textId="037E146C" w:rsidR="00C04C12" w:rsidRPr="007767BF" w:rsidRDefault="00C12D98">
      <w:pPr>
        <w:tabs>
          <w:tab w:val="left" w:pos="540"/>
        </w:tabs>
        <w:rPr>
          <w:rFonts w:cs="Times New Roman"/>
          <w:szCs w:val="18"/>
        </w:rPr>
      </w:pPr>
      <w:r w:rsidRPr="007767BF">
        <w:rPr>
          <w:rFonts w:cs="Times New Roman"/>
          <w:b/>
          <w:szCs w:val="18"/>
        </w:rPr>
        <w:t>1.01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2" w:name="_Toc482710769"/>
      <w:bookmarkStart w:id="13" w:name="_Toc130912864"/>
      <w:bookmarkStart w:id="14" w:name="_Toc130914178"/>
      <w:bookmarkStart w:id="15" w:name="_Toc130914343"/>
      <w:r w:rsidRPr="007767BF">
        <w:rPr>
          <w:rFonts w:cs="Times New Roman"/>
          <w:szCs w:val="18"/>
        </w:rPr>
        <w:instrText>1.01</w:instrText>
      </w:r>
      <w:r w:rsidRPr="007767BF">
        <w:rPr>
          <w:rFonts w:cs="Times New Roman"/>
          <w:szCs w:val="18"/>
        </w:rPr>
        <w:tab/>
        <w:instrText>Account</w:instrText>
      </w:r>
      <w:bookmarkEnd w:id="12"/>
      <w:bookmarkEnd w:id="13"/>
      <w:bookmarkEnd w:id="14"/>
      <w:bookmarkEnd w:id="15"/>
      <w:r w:rsidRPr="007767BF">
        <w:rPr>
          <w:rFonts w:cs="Times New Roman"/>
          <w:szCs w:val="18"/>
        </w:rPr>
        <w:instrText>" \l 3</w:instrText>
      </w:r>
      <w:r w:rsidRPr="007767BF">
        <w:rPr>
          <w:rFonts w:cs="Times New Roman"/>
          <w:szCs w:val="18"/>
        </w:rPr>
        <w:fldChar w:fldCharType="end"/>
      </w:r>
      <w:r w:rsidRPr="007767BF">
        <w:rPr>
          <w:rFonts w:cs="Times New Roman"/>
          <w:b/>
          <w:szCs w:val="18"/>
        </w:rPr>
        <w:t>Account.</w:t>
      </w:r>
      <w:r w:rsidRPr="007767BF">
        <w:rPr>
          <w:rFonts w:cs="Times New Roman"/>
          <w:szCs w:val="18"/>
        </w:rPr>
        <w:t xml:space="preserve"> Account means the account(s) maintained for the benefit of any Participant, Beneficiary, or Alternate Payee under one or more Investment Arrangements. Unless required due to an Investment Arrangement, the term "separate Account" means a separate accounting for recordkeeping purposes.</w:t>
      </w:r>
    </w:p>
    <w:p w14:paraId="09373233" w14:textId="77777777" w:rsidR="00C04C12" w:rsidRPr="007767BF" w:rsidRDefault="00C04C12">
      <w:pPr>
        <w:rPr>
          <w:rFonts w:cs="Times New Roman"/>
          <w:szCs w:val="18"/>
        </w:rPr>
      </w:pPr>
    </w:p>
    <w:p w14:paraId="258D89B9" w14:textId="68F7D375" w:rsidR="00C04C12" w:rsidRPr="007767BF" w:rsidRDefault="00C12D98">
      <w:pPr>
        <w:tabs>
          <w:tab w:val="left" w:pos="540"/>
        </w:tabs>
        <w:rPr>
          <w:rFonts w:cs="Times New Roman"/>
          <w:szCs w:val="18"/>
        </w:rPr>
      </w:pPr>
      <w:r w:rsidRPr="007767BF">
        <w:rPr>
          <w:rFonts w:cs="Times New Roman"/>
          <w:b/>
          <w:szCs w:val="18"/>
        </w:rPr>
        <w:t>1.02</w:t>
      </w:r>
      <w:r w:rsidRPr="007767BF">
        <w:rPr>
          <w:rFonts w:cs="Times New Roman"/>
          <w:szCs w:val="18"/>
        </w:rPr>
        <w:tab/>
      </w:r>
      <w:r w:rsidRPr="007767BF">
        <w:rPr>
          <w:rFonts w:cs="Times New Roman"/>
          <w:szCs w:val="18"/>
        </w:rPr>
        <w:fldChar w:fldCharType="begin"/>
      </w:r>
      <w:r w:rsidRPr="007767BF">
        <w:rPr>
          <w:rFonts w:cs="Times New Roman"/>
          <w:szCs w:val="18"/>
        </w:rPr>
        <w:instrText>tc "</w:instrText>
      </w:r>
      <w:bookmarkStart w:id="16" w:name="_Toc482710770"/>
      <w:bookmarkStart w:id="17" w:name="_Toc130912865"/>
      <w:bookmarkStart w:id="18" w:name="_Toc130914179"/>
      <w:bookmarkStart w:id="19" w:name="_Toc130914344"/>
      <w:r w:rsidRPr="007767BF">
        <w:rPr>
          <w:rFonts w:cs="Times New Roman"/>
          <w:szCs w:val="18"/>
        </w:rPr>
        <w:instrText>1.02</w:instrText>
      </w:r>
      <w:r w:rsidRPr="007767BF">
        <w:rPr>
          <w:rFonts w:cs="Times New Roman"/>
          <w:szCs w:val="18"/>
        </w:rPr>
        <w:tab/>
        <w:instrText>Account Balance</w:instrText>
      </w:r>
      <w:bookmarkEnd w:id="16"/>
      <w:bookmarkEnd w:id="17"/>
      <w:bookmarkEnd w:id="18"/>
      <w:bookmarkEnd w:id="19"/>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Account Balance. </w:t>
      </w:r>
      <w:r w:rsidRPr="007767BF">
        <w:rPr>
          <w:rFonts w:cs="Times New Roman"/>
          <w:szCs w:val="18"/>
        </w:rPr>
        <w:t>Account Balance means the total benefit to which a Participant, Beneficiary, or Alternate Payee is entitled under an Investment Arrangement, taking into account all contributions made to the Investment Arrangement and all earnings or losses (including expenses) that are allocable to the Account, any Rollover Contributions or transfers held under the Account, and any distribution made to the Participant, the Beneficiary, or an Alternate Payee. The Account Balance includes any part of the Account that is treated under the Plan as a separate contract to which Code §403(c) (or another applicable provision of the Code) applies. In the case of an Annuity Contract that provides additional benefits, to the extent required under the Code, such term also will include the actuarial value of the Participant's vested interest in such other benefits as determined by the Vendor.</w:t>
      </w:r>
    </w:p>
    <w:p w14:paraId="41E944B7" w14:textId="77777777" w:rsidR="00C04C12" w:rsidRPr="007767BF" w:rsidRDefault="00C04C12">
      <w:pPr>
        <w:rPr>
          <w:rFonts w:cs="Times New Roman"/>
          <w:szCs w:val="18"/>
        </w:rPr>
      </w:pPr>
    </w:p>
    <w:p w14:paraId="2CFDF766" w14:textId="0BAE6C00" w:rsidR="00C04C12" w:rsidRPr="007767BF" w:rsidRDefault="00C12D98">
      <w:pPr>
        <w:tabs>
          <w:tab w:val="left" w:pos="540"/>
        </w:tabs>
        <w:rPr>
          <w:rFonts w:cs="Times New Roman"/>
          <w:szCs w:val="18"/>
        </w:rPr>
      </w:pPr>
      <w:r w:rsidRPr="007767BF">
        <w:rPr>
          <w:rFonts w:cs="Times New Roman"/>
          <w:b/>
          <w:szCs w:val="18"/>
        </w:rPr>
        <w:t>1.03</w:t>
      </w:r>
      <w:r w:rsidRPr="007767BF">
        <w:rPr>
          <w:rFonts w:cs="Times New Roman"/>
          <w:szCs w:val="18"/>
        </w:rPr>
        <w:tab/>
      </w:r>
      <w:r w:rsidRPr="007767BF">
        <w:rPr>
          <w:rFonts w:cs="Times New Roman"/>
          <w:szCs w:val="18"/>
        </w:rPr>
        <w:fldChar w:fldCharType="begin"/>
      </w:r>
      <w:r w:rsidRPr="007767BF">
        <w:rPr>
          <w:rFonts w:cs="Times New Roman"/>
          <w:szCs w:val="18"/>
        </w:rPr>
        <w:instrText>tc "</w:instrText>
      </w:r>
      <w:bookmarkStart w:id="20" w:name="_Toc482710771"/>
      <w:bookmarkStart w:id="21" w:name="_Toc130912866"/>
      <w:bookmarkStart w:id="22" w:name="_Toc130914180"/>
      <w:bookmarkStart w:id="23" w:name="_Toc130914345"/>
      <w:r w:rsidRPr="007767BF">
        <w:rPr>
          <w:rFonts w:cs="Times New Roman"/>
          <w:szCs w:val="18"/>
        </w:rPr>
        <w:instrText>1.03</w:instrText>
      </w:r>
      <w:r w:rsidRPr="007767BF">
        <w:rPr>
          <w:rFonts w:cs="Times New Roman"/>
          <w:szCs w:val="18"/>
        </w:rPr>
        <w:tab/>
        <w:instrText>Accumulated Benefit</w:instrText>
      </w:r>
      <w:bookmarkEnd w:id="20"/>
      <w:bookmarkEnd w:id="21"/>
      <w:bookmarkEnd w:id="22"/>
      <w:bookmarkEnd w:id="23"/>
      <w:r w:rsidRPr="007767BF">
        <w:rPr>
          <w:rFonts w:cs="Times New Roman"/>
          <w:szCs w:val="18"/>
        </w:rPr>
        <w:instrText>" \l 3</w:instrText>
      </w:r>
      <w:r w:rsidRPr="007767BF">
        <w:rPr>
          <w:rFonts w:cs="Times New Roman"/>
          <w:szCs w:val="18"/>
        </w:rPr>
        <w:fldChar w:fldCharType="end"/>
      </w:r>
      <w:r w:rsidRPr="007767BF">
        <w:rPr>
          <w:rFonts w:cs="Times New Roman"/>
          <w:b/>
          <w:szCs w:val="18"/>
        </w:rPr>
        <w:t>Accumulated Benefit.</w:t>
      </w:r>
      <w:r w:rsidRPr="007767BF">
        <w:rPr>
          <w:rFonts w:cs="Times New Roman"/>
          <w:szCs w:val="18"/>
        </w:rPr>
        <w:t xml:space="preserve"> Accumulated Benefit means the sum of a Participant's, Beneficiary's or Alternate Payee's Account Balances under all Investment Arrangements under the Plan.</w:t>
      </w:r>
    </w:p>
    <w:p w14:paraId="2608D282" w14:textId="77777777" w:rsidR="00C04C12" w:rsidRPr="007767BF" w:rsidRDefault="00C04C12">
      <w:pPr>
        <w:rPr>
          <w:rFonts w:cs="Times New Roman"/>
          <w:szCs w:val="18"/>
        </w:rPr>
      </w:pPr>
    </w:p>
    <w:p w14:paraId="3B807F85" w14:textId="28EDCF14" w:rsidR="00C04C12" w:rsidRPr="007767BF" w:rsidRDefault="00C12D98">
      <w:pPr>
        <w:tabs>
          <w:tab w:val="left" w:pos="540"/>
        </w:tabs>
        <w:rPr>
          <w:rFonts w:cs="Times New Roman"/>
          <w:szCs w:val="18"/>
        </w:rPr>
      </w:pPr>
      <w:r w:rsidRPr="007767BF">
        <w:rPr>
          <w:rFonts w:cs="Times New Roman"/>
          <w:b/>
          <w:szCs w:val="18"/>
        </w:rPr>
        <w:t>1.04</w:t>
      </w:r>
      <w:r w:rsidRPr="007767BF">
        <w:rPr>
          <w:rFonts w:cs="Times New Roman"/>
          <w:szCs w:val="18"/>
        </w:rPr>
        <w:tab/>
      </w:r>
      <w:r w:rsidRPr="007767BF">
        <w:rPr>
          <w:rFonts w:cs="Times New Roman"/>
          <w:szCs w:val="18"/>
        </w:rPr>
        <w:fldChar w:fldCharType="begin"/>
      </w:r>
      <w:r w:rsidRPr="007767BF">
        <w:rPr>
          <w:rFonts w:cs="Times New Roman"/>
          <w:szCs w:val="18"/>
        </w:rPr>
        <w:instrText>tc "</w:instrText>
      </w:r>
      <w:bookmarkStart w:id="24" w:name="_Toc482710772"/>
      <w:bookmarkStart w:id="25" w:name="_Toc130912867"/>
      <w:bookmarkStart w:id="26" w:name="_Toc130914181"/>
      <w:bookmarkStart w:id="27" w:name="_Toc130914346"/>
      <w:r w:rsidRPr="007767BF">
        <w:rPr>
          <w:rFonts w:cs="Times New Roman"/>
          <w:szCs w:val="18"/>
        </w:rPr>
        <w:instrText>1.04</w:instrText>
      </w:r>
      <w:r w:rsidRPr="007767BF">
        <w:rPr>
          <w:rFonts w:cs="Times New Roman"/>
          <w:szCs w:val="18"/>
        </w:rPr>
        <w:tab/>
        <w:instrText>Adoption Agreement</w:instrText>
      </w:r>
      <w:bookmarkEnd w:id="24"/>
      <w:bookmarkEnd w:id="25"/>
      <w:bookmarkEnd w:id="26"/>
      <w:bookmarkEnd w:id="27"/>
      <w:r w:rsidRPr="007767BF">
        <w:rPr>
          <w:rFonts w:cs="Times New Roman"/>
          <w:szCs w:val="18"/>
        </w:rPr>
        <w:instrText>" \l 3</w:instrText>
      </w:r>
      <w:r w:rsidRPr="007767BF">
        <w:rPr>
          <w:rFonts w:cs="Times New Roman"/>
          <w:szCs w:val="18"/>
        </w:rPr>
        <w:fldChar w:fldCharType="end"/>
      </w:r>
      <w:r w:rsidRPr="007767BF">
        <w:rPr>
          <w:rFonts w:cs="Times New Roman"/>
          <w:b/>
          <w:szCs w:val="18"/>
        </w:rPr>
        <w:t>Adoption Agreement.</w:t>
      </w:r>
      <w:r w:rsidRPr="007767BF">
        <w:rPr>
          <w:rFonts w:cs="Times New Roman"/>
          <w:szCs w:val="18"/>
        </w:rPr>
        <w:t xml:space="preserve"> Adoption Agreement means the document executed by each Employer adopting this Plan. References to Adoption Agreement within this basic plan document are to the Adoption Agreement as completed and executed by a particular Employer unless the context clearly indicates otherwise. An adopting Employer's Adoption Agreement and this basic plan document together constitute a single Plan of the Employer. The Plan also includes any Investment Arrangement, and such other list(s), policies and procedures, or written document(s) (such as loan policies or service contracts), which, when properly executed or otherwise put into effect fully describe the Plan and practice of the Employer with respect to the Plan from and after the later of the initial Effective Date or restated Effective Date as set forth in the Adoption Agreement, to the extent such items do not conflict with the terms of this basic plan document and the Adoption Agreement. Each elective provision of the Adoption Agreement corresponds (by its parenthetical section reference) to the section of the Plan which grants the election. All "Section" references within an Adoption Agreement are to the basic plan document. All "Election" references within an Adoption Agreement are Adoption Agreement references. The Employer or Plan Administrator to facilitate Plan administration or to generate written policies or forms for use with the Plan may maintain one or more administrative checklists as an attachment to the Adoption Agreement or otherwise. Any such checklists are not part of the Plan.</w:t>
      </w:r>
    </w:p>
    <w:p w14:paraId="4BA8F74B" w14:textId="77777777" w:rsidR="00C04C12" w:rsidRPr="007767BF" w:rsidRDefault="00C04C12">
      <w:pPr>
        <w:rPr>
          <w:rFonts w:cs="Times New Roman"/>
          <w:szCs w:val="18"/>
        </w:rPr>
      </w:pPr>
    </w:p>
    <w:p w14:paraId="2C23DA41" w14:textId="50427ECF" w:rsidR="00C04C12" w:rsidRPr="007767BF" w:rsidRDefault="00C12D98">
      <w:pPr>
        <w:tabs>
          <w:tab w:val="left" w:pos="540"/>
        </w:tabs>
        <w:rPr>
          <w:rFonts w:cs="Times New Roman"/>
          <w:szCs w:val="18"/>
        </w:rPr>
      </w:pPr>
      <w:r w:rsidRPr="007767BF">
        <w:rPr>
          <w:rFonts w:cs="Times New Roman"/>
          <w:b/>
          <w:szCs w:val="18"/>
        </w:rPr>
        <w:t>1.05</w:t>
      </w:r>
      <w:r w:rsidRPr="007767BF">
        <w:rPr>
          <w:rFonts w:cs="Times New Roman"/>
          <w:szCs w:val="18"/>
        </w:rPr>
        <w:tab/>
      </w:r>
      <w:r w:rsidRPr="007767BF">
        <w:rPr>
          <w:rFonts w:cs="Times New Roman"/>
          <w:szCs w:val="18"/>
        </w:rPr>
        <w:fldChar w:fldCharType="begin"/>
      </w:r>
      <w:r w:rsidRPr="007767BF">
        <w:rPr>
          <w:rFonts w:cs="Times New Roman"/>
          <w:szCs w:val="18"/>
        </w:rPr>
        <w:instrText>tc "</w:instrText>
      </w:r>
      <w:bookmarkStart w:id="28" w:name="_Toc482710773"/>
      <w:bookmarkStart w:id="29" w:name="_Toc130912868"/>
      <w:bookmarkStart w:id="30" w:name="_Toc130914182"/>
      <w:bookmarkStart w:id="31" w:name="_Toc130914347"/>
      <w:r w:rsidRPr="007767BF">
        <w:rPr>
          <w:rFonts w:cs="Times New Roman"/>
          <w:szCs w:val="18"/>
        </w:rPr>
        <w:instrText>1.05</w:instrText>
      </w:r>
      <w:r w:rsidRPr="007767BF">
        <w:rPr>
          <w:rFonts w:cs="Times New Roman"/>
          <w:szCs w:val="18"/>
        </w:rPr>
        <w:tab/>
      </w:r>
      <w:r w:rsidR="004E1053">
        <w:rPr>
          <w:rFonts w:cs="Times New Roman"/>
          <w:szCs w:val="18"/>
        </w:rPr>
        <w:instrText>[</w:instrText>
      </w:r>
      <w:r w:rsidR="00701E06">
        <w:rPr>
          <w:rFonts w:cs="Times New Roman"/>
          <w:szCs w:val="18"/>
        </w:rPr>
        <w:instrText>Reserved</w:instrText>
      </w:r>
      <w:r w:rsidR="004E1053">
        <w:rPr>
          <w:rFonts w:cs="Times New Roman"/>
          <w:szCs w:val="18"/>
        </w:rPr>
        <w:instrText>]</w:instrText>
      </w:r>
      <w:bookmarkEnd w:id="28"/>
      <w:bookmarkEnd w:id="29"/>
      <w:bookmarkEnd w:id="30"/>
      <w:bookmarkEnd w:id="31"/>
      <w:r w:rsidRPr="007767BF">
        <w:rPr>
          <w:rFonts w:cs="Times New Roman"/>
          <w:szCs w:val="18"/>
        </w:rPr>
        <w:instrText>" \l 3</w:instrText>
      </w:r>
      <w:r w:rsidRPr="007767BF">
        <w:rPr>
          <w:rFonts w:cs="Times New Roman"/>
          <w:szCs w:val="18"/>
        </w:rPr>
        <w:fldChar w:fldCharType="end"/>
      </w:r>
      <w:r w:rsidR="008C1ACA" w:rsidRPr="00903973">
        <w:rPr>
          <w:rFonts w:cs="Times New Roman"/>
          <w:b/>
          <w:bCs/>
          <w:szCs w:val="18"/>
        </w:rPr>
        <w:t>[Reserved]</w:t>
      </w:r>
    </w:p>
    <w:p w14:paraId="7678B991" w14:textId="77777777" w:rsidR="00C04C12" w:rsidRPr="007767BF" w:rsidRDefault="00C04C12">
      <w:pPr>
        <w:rPr>
          <w:rFonts w:cs="Times New Roman"/>
          <w:szCs w:val="18"/>
        </w:rPr>
      </w:pPr>
    </w:p>
    <w:p w14:paraId="1073D43C" w14:textId="46D7630E" w:rsidR="00C04C12" w:rsidRPr="007767BF" w:rsidRDefault="00C12D98">
      <w:pPr>
        <w:tabs>
          <w:tab w:val="left" w:pos="540"/>
        </w:tabs>
        <w:rPr>
          <w:rFonts w:cs="Times New Roman"/>
          <w:szCs w:val="18"/>
        </w:rPr>
      </w:pPr>
      <w:r w:rsidRPr="007767BF">
        <w:rPr>
          <w:rFonts w:cs="Times New Roman"/>
          <w:b/>
          <w:szCs w:val="18"/>
        </w:rPr>
        <w:t>1.06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2" w:name="_Toc482710774"/>
      <w:bookmarkStart w:id="33" w:name="_Toc130912869"/>
      <w:bookmarkStart w:id="34" w:name="_Toc130914183"/>
      <w:bookmarkStart w:id="35" w:name="_Toc130914348"/>
      <w:r w:rsidRPr="007767BF">
        <w:rPr>
          <w:rFonts w:cs="Times New Roman"/>
          <w:szCs w:val="18"/>
        </w:rPr>
        <w:instrText>1.06</w:instrText>
      </w:r>
      <w:r w:rsidRPr="007767BF">
        <w:rPr>
          <w:rFonts w:cs="Times New Roman"/>
          <w:szCs w:val="18"/>
        </w:rPr>
        <w:tab/>
        <w:instrText>Annuity Contract</w:instrText>
      </w:r>
      <w:bookmarkEnd w:id="32"/>
      <w:bookmarkEnd w:id="33"/>
      <w:bookmarkEnd w:id="34"/>
      <w:bookmarkEnd w:id="35"/>
      <w:r w:rsidRPr="007767BF">
        <w:rPr>
          <w:rFonts w:cs="Times New Roman"/>
          <w:szCs w:val="18"/>
        </w:rPr>
        <w:instrText>" \l 3</w:instrText>
      </w:r>
      <w:r w:rsidRPr="007767BF">
        <w:rPr>
          <w:rFonts w:cs="Times New Roman"/>
          <w:szCs w:val="18"/>
        </w:rPr>
        <w:fldChar w:fldCharType="end"/>
      </w:r>
      <w:r w:rsidRPr="007767BF">
        <w:rPr>
          <w:rFonts w:cs="Times New Roman"/>
          <w:b/>
          <w:szCs w:val="18"/>
        </w:rPr>
        <w:t>Annuity Contract.</w:t>
      </w:r>
      <w:r w:rsidRPr="007767BF">
        <w:rPr>
          <w:rFonts w:cs="Times New Roman"/>
          <w:szCs w:val="18"/>
        </w:rPr>
        <w:t xml:space="preserve"> Annuity Contract means a nontransferable group or individual contract as defined in Code §§403(b)(1) and 401(g), established for each Participant by the Employer, or by each Participant individually, that is issued by an Insurance Company qualified to issue annuities in a State and that includes payment in the form of an annuity. See Section 8.03. In the case of an Annuity Contract, the term "Individual Account" when used under the Plan will include individual annuity certificates issued on behalf of a Participant or Beneficiary, in addition to individual Annuity Contracts.</w:t>
      </w:r>
    </w:p>
    <w:p w14:paraId="46A1AC48" w14:textId="77777777" w:rsidR="00C04C12" w:rsidRPr="007767BF" w:rsidRDefault="00C04C12">
      <w:pPr>
        <w:rPr>
          <w:rFonts w:cs="Times New Roman"/>
          <w:szCs w:val="18"/>
        </w:rPr>
      </w:pPr>
    </w:p>
    <w:p w14:paraId="435B1F9F" w14:textId="53668C3E" w:rsidR="00C04C12" w:rsidRPr="007767BF" w:rsidRDefault="00C12D98">
      <w:pPr>
        <w:tabs>
          <w:tab w:val="left" w:pos="540"/>
        </w:tabs>
        <w:rPr>
          <w:rFonts w:cs="Times New Roman"/>
          <w:szCs w:val="18"/>
        </w:rPr>
      </w:pPr>
      <w:r w:rsidRPr="007767BF">
        <w:rPr>
          <w:rFonts w:cs="Times New Roman"/>
          <w:b/>
          <w:szCs w:val="18"/>
        </w:rPr>
        <w:t>1.07</w:t>
      </w:r>
      <w:r w:rsidRPr="007767BF">
        <w:rPr>
          <w:rFonts w:cs="Times New Roman"/>
          <w:szCs w:val="18"/>
        </w:rPr>
        <w:tab/>
      </w:r>
      <w:r w:rsidRPr="007767BF">
        <w:rPr>
          <w:rFonts w:cs="Times New Roman"/>
          <w:szCs w:val="18"/>
        </w:rPr>
        <w:fldChar w:fldCharType="begin"/>
      </w:r>
      <w:r w:rsidRPr="007767BF">
        <w:rPr>
          <w:rFonts w:cs="Times New Roman"/>
          <w:szCs w:val="18"/>
        </w:rPr>
        <w:instrText>tc "</w:instrText>
      </w:r>
      <w:bookmarkStart w:id="36" w:name="_Toc482710775"/>
      <w:bookmarkStart w:id="37" w:name="_Toc130912870"/>
      <w:bookmarkStart w:id="38" w:name="_Toc130914184"/>
      <w:bookmarkStart w:id="39" w:name="_Toc130914349"/>
      <w:r w:rsidRPr="007767BF">
        <w:rPr>
          <w:rFonts w:cs="Times New Roman"/>
          <w:szCs w:val="18"/>
        </w:rPr>
        <w:instrText>1.07</w:instrText>
      </w:r>
      <w:r w:rsidRPr="007767BF">
        <w:rPr>
          <w:rFonts w:cs="Times New Roman"/>
          <w:szCs w:val="18"/>
        </w:rPr>
        <w:tab/>
        <w:instrText>Appendix</w:instrText>
      </w:r>
      <w:bookmarkEnd w:id="36"/>
      <w:bookmarkEnd w:id="37"/>
      <w:bookmarkEnd w:id="38"/>
      <w:bookmarkEnd w:id="39"/>
      <w:r w:rsidRPr="007767BF">
        <w:rPr>
          <w:rFonts w:cs="Times New Roman"/>
          <w:szCs w:val="18"/>
        </w:rPr>
        <w:instrText xml:space="preserve"> " \l 3</w:instrText>
      </w:r>
      <w:r w:rsidRPr="007767BF">
        <w:rPr>
          <w:rFonts w:cs="Times New Roman"/>
          <w:szCs w:val="18"/>
        </w:rPr>
        <w:fldChar w:fldCharType="end"/>
      </w:r>
      <w:r w:rsidRPr="007767BF">
        <w:rPr>
          <w:rFonts w:cs="Times New Roman"/>
          <w:b/>
          <w:szCs w:val="18"/>
        </w:rPr>
        <w:t>Appendix.</w:t>
      </w:r>
      <w:r w:rsidRPr="007767BF">
        <w:rPr>
          <w:rFonts w:cs="Times New Roman"/>
          <w:szCs w:val="18"/>
        </w:rPr>
        <w:t xml:space="preserve"> Appendix means one of the Appendices to an Adoption Agreement which are expressly authorized by the Plan and as part of the Plan, are covered by the Plan's </w:t>
      </w:r>
      <w:r w:rsidR="00D14E12">
        <w:rPr>
          <w:rFonts w:cs="Times New Roman"/>
          <w:szCs w:val="18"/>
        </w:rPr>
        <w:t>Opinion Letter</w:t>
      </w:r>
      <w:r w:rsidRPr="007767BF">
        <w:rPr>
          <w:rFonts w:cs="Times New Roman"/>
          <w:szCs w:val="18"/>
        </w:rPr>
        <w:t>. The Appendices are part of the Adoption Agreement.</w:t>
      </w:r>
    </w:p>
    <w:p w14:paraId="19D8EBF5" w14:textId="77777777" w:rsidR="00C04C12" w:rsidRPr="007767BF" w:rsidRDefault="00C04C12">
      <w:pPr>
        <w:rPr>
          <w:rFonts w:cs="Times New Roman"/>
          <w:szCs w:val="18"/>
        </w:rPr>
      </w:pPr>
    </w:p>
    <w:p w14:paraId="31E0DDA3" w14:textId="7A487FB7" w:rsidR="00C04C12" w:rsidRPr="007767BF" w:rsidRDefault="00C12D98">
      <w:pPr>
        <w:tabs>
          <w:tab w:val="left" w:pos="540"/>
        </w:tabs>
        <w:rPr>
          <w:rFonts w:cs="Times New Roman"/>
          <w:szCs w:val="18"/>
        </w:rPr>
      </w:pPr>
      <w:r w:rsidRPr="007767BF">
        <w:rPr>
          <w:rFonts w:cs="Times New Roman"/>
          <w:b/>
          <w:szCs w:val="18"/>
        </w:rPr>
        <w:t>1.08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0" w:name="_Toc482710776"/>
      <w:bookmarkStart w:id="41" w:name="_Toc130912871"/>
      <w:bookmarkStart w:id="42" w:name="_Toc130914185"/>
      <w:bookmarkStart w:id="43" w:name="_Toc130914350"/>
      <w:r w:rsidRPr="007767BF">
        <w:rPr>
          <w:rFonts w:cs="Times New Roman"/>
          <w:szCs w:val="18"/>
        </w:rPr>
        <w:instrText>1.08</w:instrText>
      </w:r>
      <w:r w:rsidRPr="007767BF">
        <w:rPr>
          <w:rFonts w:cs="Times New Roman"/>
          <w:szCs w:val="18"/>
        </w:rPr>
        <w:tab/>
        <w:instrText>Beneficiary</w:instrText>
      </w:r>
      <w:bookmarkEnd w:id="40"/>
      <w:bookmarkEnd w:id="41"/>
      <w:bookmarkEnd w:id="42"/>
      <w:bookmarkEnd w:id="43"/>
      <w:r w:rsidRPr="007767BF">
        <w:rPr>
          <w:rFonts w:cs="Times New Roman"/>
          <w:szCs w:val="18"/>
        </w:rPr>
        <w:instrText>" \l 3</w:instrText>
      </w:r>
      <w:r w:rsidRPr="007767BF">
        <w:rPr>
          <w:rFonts w:cs="Times New Roman"/>
          <w:szCs w:val="18"/>
        </w:rPr>
        <w:fldChar w:fldCharType="end"/>
      </w:r>
      <w:r w:rsidRPr="007767BF">
        <w:rPr>
          <w:rFonts w:cs="Times New Roman"/>
          <w:b/>
          <w:szCs w:val="18"/>
        </w:rPr>
        <w:t>Beneficiary.</w:t>
      </w:r>
      <w:r w:rsidRPr="007767BF">
        <w:rPr>
          <w:rFonts w:cs="Times New Roman"/>
          <w:szCs w:val="18"/>
        </w:rPr>
        <w:t xml:space="preserve"> Beneficiary means a person or entity designated by a Participant or by the Plan who is or may become entitled to a benefit under the Plan upon the Participant's death, as identified under the terms governing each Investment Arrangement or in other records maintained under the Plan. A Beneficiary who becomes entitled to a benefit under the Plan remains a Beneficiary under the Plan until the Vendor has fully distributed to the Beneficiary his/her Plan benefit. A Beneficiary's right to (and the Plan Administrator's duty to provide to the Beneficiary) information or data concerning the Plan does not arise until the Beneficiary first becomes entitled to receive a benefit under the Plan.</w:t>
      </w:r>
    </w:p>
    <w:p w14:paraId="1AA38292" w14:textId="77777777" w:rsidR="00C04C12" w:rsidRPr="007767BF" w:rsidRDefault="00C04C12">
      <w:pPr>
        <w:rPr>
          <w:rFonts w:cs="Times New Roman"/>
          <w:szCs w:val="18"/>
        </w:rPr>
      </w:pPr>
    </w:p>
    <w:p w14:paraId="0DD4D20A" w14:textId="43040872" w:rsidR="00C04C12" w:rsidRPr="007767BF" w:rsidRDefault="00C12D98">
      <w:pPr>
        <w:tabs>
          <w:tab w:val="left" w:pos="540"/>
        </w:tabs>
        <w:rPr>
          <w:rFonts w:cs="Times New Roman"/>
          <w:szCs w:val="18"/>
        </w:rPr>
      </w:pPr>
      <w:r w:rsidRPr="007767BF">
        <w:rPr>
          <w:rFonts w:cs="Times New Roman"/>
          <w:b/>
          <w:szCs w:val="18"/>
        </w:rPr>
        <w:t>1.09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4" w:name="_Toc482710777"/>
      <w:bookmarkStart w:id="45" w:name="_Toc130912872"/>
      <w:bookmarkStart w:id="46" w:name="_Toc130914186"/>
      <w:bookmarkStart w:id="47" w:name="_Toc130914351"/>
      <w:r w:rsidRPr="007767BF">
        <w:rPr>
          <w:rFonts w:cs="Times New Roman"/>
          <w:szCs w:val="18"/>
        </w:rPr>
        <w:instrText>1.09</w:instrText>
      </w:r>
      <w:r w:rsidRPr="007767BF">
        <w:rPr>
          <w:rFonts w:cs="Times New Roman"/>
          <w:szCs w:val="18"/>
        </w:rPr>
        <w:tab/>
        <w:instrText>Church</w:instrText>
      </w:r>
      <w:bookmarkEnd w:id="44"/>
      <w:bookmarkEnd w:id="45"/>
      <w:bookmarkEnd w:id="46"/>
      <w:bookmarkEnd w:id="47"/>
      <w:r w:rsidRPr="007767BF">
        <w:rPr>
          <w:rFonts w:cs="Times New Roman"/>
          <w:szCs w:val="18"/>
        </w:rPr>
        <w:instrText>" \l 3</w:instrText>
      </w:r>
      <w:r w:rsidRPr="007767BF">
        <w:rPr>
          <w:rFonts w:cs="Times New Roman"/>
          <w:szCs w:val="18"/>
        </w:rPr>
        <w:fldChar w:fldCharType="end"/>
      </w:r>
      <w:r w:rsidRPr="007767BF">
        <w:rPr>
          <w:rFonts w:cs="Times New Roman"/>
          <w:b/>
          <w:szCs w:val="18"/>
        </w:rPr>
        <w:t>Church.</w:t>
      </w:r>
      <w:r w:rsidRPr="007767BF">
        <w:rPr>
          <w:rFonts w:cs="Times New Roman"/>
          <w:szCs w:val="18"/>
        </w:rPr>
        <w:t xml:space="preserve"> </w:t>
      </w:r>
      <w:r w:rsidR="00D56640" w:rsidRPr="00D56640">
        <w:rPr>
          <w:rFonts w:cs="Times New Roman"/>
          <w:szCs w:val="18"/>
        </w:rPr>
        <w:t>Church means an organization described in section 3121(w)(3)(A) of the Internal Revenue Code and the Treasury Regulations thereunder.</w:t>
      </w:r>
      <w:r w:rsidRPr="007767BF">
        <w:rPr>
          <w:rFonts w:cs="Times New Roman"/>
          <w:szCs w:val="18"/>
        </w:rPr>
        <w:t xml:space="preserve"> A Church also includes a QCCO</w:t>
      </w:r>
      <w:r w:rsidR="00800C86">
        <w:rPr>
          <w:rFonts w:cs="Times New Roman"/>
          <w:szCs w:val="18"/>
        </w:rPr>
        <w:t>.</w:t>
      </w:r>
      <w:r w:rsidRPr="007767BF">
        <w:rPr>
          <w:rFonts w:cs="Times New Roman"/>
          <w:szCs w:val="18"/>
        </w:rPr>
        <w:t xml:space="preserve"> Church does not include any other organization, whether or not that organization is controlled by or associated with a Church, as so defined.</w:t>
      </w:r>
    </w:p>
    <w:p w14:paraId="388A898C" w14:textId="77777777" w:rsidR="00C04C12" w:rsidRPr="007767BF" w:rsidRDefault="00C04C12">
      <w:pPr>
        <w:rPr>
          <w:rFonts w:cs="Times New Roman"/>
          <w:szCs w:val="18"/>
        </w:rPr>
      </w:pPr>
    </w:p>
    <w:p w14:paraId="35CB9760"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Church</w:t>
      </w:r>
      <w:r w:rsidRPr="007767BF">
        <w:rPr>
          <w:rFonts w:cs="Times New Roman"/>
          <w:b/>
          <w:szCs w:val="18"/>
        </w:rPr>
        <w:noBreakHyphen/>
        <w:t>Related Organization.</w:t>
      </w:r>
      <w:r w:rsidRPr="007767BF">
        <w:rPr>
          <w:rFonts w:cs="Times New Roman"/>
          <w:szCs w:val="18"/>
        </w:rPr>
        <w:t xml:space="preserve"> A Church</w:t>
      </w:r>
      <w:r w:rsidRPr="007767BF">
        <w:rPr>
          <w:rFonts w:cs="Times New Roman"/>
          <w:szCs w:val="18"/>
        </w:rPr>
        <w:noBreakHyphen/>
        <w:t>Related Organization means a church or convention or association of churches or other organization described in Code §414(e)(3)(A).</w:t>
      </w:r>
    </w:p>
    <w:p w14:paraId="5E7B1DB5" w14:textId="77777777" w:rsidR="00C04C12" w:rsidRPr="007767BF" w:rsidRDefault="00C04C12">
      <w:pPr>
        <w:rPr>
          <w:rFonts w:cs="Times New Roman"/>
          <w:szCs w:val="18"/>
        </w:rPr>
      </w:pPr>
    </w:p>
    <w:p w14:paraId="342F8ECF"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Church Plan.</w:t>
      </w:r>
      <w:r w:rsidRPr="007767BF">
        <w:rPr>
          <w:rFonts w:cs="Times New Roman"/>
          <w:szCs w:val="18"/>
        </w:rPr>
        <w:t xml:space="preserve"> Church Plan means a plan described in Code §414(e).</w:t>
      </w:r>
    </w:p>
    <w:p w14:paraId="1F865DD0" w14:textId="77777777" w:rsidR="00C04C12" w:rsidRPr="007767BF" w:rsidRDefault="00C04C12">
      <w:pPr>
        <w:rPr>
          <w:rFonts w:cs="Times New Roman"/>
          <w:szCs w:val="18"/>
        </w:rPr>
      </w:pPr>
    </w:p>
    <w:p w14:paraId="00C9BA66"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Qualified Church</w:t>
      </w:r>
      <w:r w:rsidRPr="007767BF">
        <w:rPr>
          <w:rFonts w:cs="Times New Roman"/>
          <w:b/>
          <w:szCs w:val="18"/>
        </w:rPr>
        <w:noBreakHyphen/>
        <w:t>Controlled Organization or QCCO.</w:t>
      </w:r>
      <w:r w:rsidRPr="007767BF">
        <w:rPr>
          <w:rFonts w:cs="Times New Roman"/>
          <w:szCs w:val="18"/>
        </w:rPr>
        <w:t xml:space="preserve"> "Qualified Church</w:t>
      </w:r>
      <w:r w:rsidRPr="007767BF">
        <w:rPr>
          <w:rFonts w:cs="Times New Roman"/>
          <w:szCs w:val="18"/>
        </w:rPr>
        <w:noBreakHyphen/>
        <w:t>Controlled Organization" (QCCO) means an organization described in Code §3121(w)(3)(B), and generally refers to any church controlled, tax</w:t>
      </w:r>
      <w:r w:rsidRPr="007767BF">
        <w:rPr>
          <w:rFonts w:cs="Times New Roman"/>
          <w:szCs w:val="18"/>
        </w:rPr>
        <w:noBreakHyphen/>
        <w:t>exempt organization described in Code §501(c)(3), other than an organization which:</w:t>
      </w:r>
    </w:p>
    <w:p w14:paraId="5600999E" w14:textId="77777777" w:rsidR="00C04C12" w:rsidRPr="007767BF" w:rsidRDefault="00C04C12">
      <w:pPr>
        <w:keepNext/>
        <w:rPr>
          <w:rFonts w:cs="Times New Roman"/>
          <w:szCs w:val="18"/>
        </w:rPr>
      </w:pPr>
    </w:p>
    <w:p w14:paraId="701235F0" w14:textId="77777777" w:rsidR="00C04C12" w:rsidRPr="007767BF" w:rsidRDefault="00C12D98">
      <w:pPr>
        <w:keepNext/>
        <w:tabs>
          <w:tab w:val="left" w:pos="1260"/>
        </w:tabs>
        <w:ind w:left="900"/>
        <w:rPr>
          <w:rFonts w:cs="Times New Roman"/>
          <w:szCs w:val="18"/>
        </w:rPr>
      </w:pPr>
      <w:r w:rsidRPr="007767BF">
        <w:rPr>
          <w:rFonts w:cs="Times New Roman"/>
          <w:szCs w:val="18"/>
        </w:rPr>
        <w:t>(1)</w:t>
      </w:r>
      <w:r w:rsidRPr="007767BF">
        <w:rPr>
          <w:rFonts w:cs="Times New Roman"/>
          <w:szCs w:val="18"/>
        </w:rPr>
        <w:tab/>
        <w:t>Offers goods, services, or facilities for sale, other than on an incidental basis, to the general public, other than goods, services, or facilities which are sold at a nominal charge which is substantially less than the cost of providing such goods, services, or facilities; and</w:t>
      </w:r>
    </w:p>
    <w:p w14:paraId="05AC20F1" w14:textId="77777777" w:rsidR="00C04C12" w:rsidRPr="007767BF" w:rsidRDefault="00C04C12">
      <w:pPr>
        <w:keepNext/>
        <w:rPr>
          <w:rFonts w:cs="Times New Roman"/>
          <w:szCs w:val="18"/>
        </w:rPr>
      </w:pPr>
    </w:p>
    <w:p w14:paraId="37786EA1" w14:textId="77777777"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t>Normally receives more than 25% of its support from either: (a) governmental sources, or (b) receipts from admissions, sales of merchandise, performance of services, or furnishing of facilities, in activities which are not unrelated trades or businesses, or both.</w:t>
      </w:r>
    </w:p>
    <w:p w14:paraId="2238EF5B" w14:textId="77777777" w:rsidR="00C04C12" w:rsidRPr="007767BF" w:rsidRDefault="00C04C12">
      <w:pPr>
        <w:rPr>
          <w:rFonts w:cs="Times New Roman"/>
          <w:szCs w:val="18"/>
        </w:rPr>
      </w:pPr>
    </w:p>
    <w:p w14:paraId="7D4339DE"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Non</w:t>
      </w:r>
      <w:r w:rsidRPr="007767BF">
        <w:rPr>
          <w:rFonts w:cs="Times New Roman"/>
          <w:b/>
          <w:szCs w:val="18"/>
        </w:rPr>
        <w:noBreakHyphen/>
        <w:t>Qualified Church</w:t>
      </w:r>
      <w:r w:rsidRPr="007767BF">
        <w:rPr>
          <w:rFonts w:cs="Times New Roman"/>
          <w:b/>
          <w:szCs w:val="18"/>
        </w:rPr>
        <w:noBreakHyphen/>
        <w:t>Controlled Organization or Non</w:t>
      </w:r>
      <w:r w:rsidRPr="007767BF">
        <w:rPr>
          <w:rFonts w:cs="Times New Roman"/>
          <w:b/>
          <w:szCs w:val="18"/>
        </w:rPr>
        <w:noBreakHyphen/>
        <w:t>QCCO.</w:t>
      </w:r>
      <w:r w:rsidRPr="007767BF">
        <w:rPr>
          <w:rFonts w:cs="Times New Roman"/>
          <w:szCs w:val="18"/>
        </w:rPr>
        <w:t xml:space="preserve"> Non</w:t>
      </w:r>
      <w:r w:rsidRPr="007767BF">
        <w:rPr>
          <w:rFonts w:cs="Times New Roman"/>
          <w:szCs w:val="18"/>
        </w:rPr>
        <w:noBreakHyphen/>
        <w:t>Qualified Church</w:t>
      </w:r>
      <w:r w:rsidRPr="007767BF">
        <w:rPr>
          <w:rFonts w:cs="Times New Roman"/>
          <w:szCs w:val="18"/>
        </w:rPr>
        <w:noBreakHyphen/>
        <w:t>Controlled Organization (Non</w:t>
      </w:r>
      <w:r w:rsidRPr="007767BF">
        <w:rPr>
          <w:rFonts w:cs="Times New Roman"/>
          <w:szCs w:val="18"/>
        </w:rPr>
        <w:noBreakHyphen/>
        <w:t>QCCO) means a church</w:t>
      </w:r>
      <w:r w:rsidRPr="007767BF">
        <w:rPr>
          <w:rFonts w:cs="Times New Roman"/>
          <w:szCs w:val="18"/>
        </w:rPr>
        <w:noBreakHyphen/>
        <w:t>controlled, tax</w:t>
      </w:r>
      <w:r w:rsidRPr="007767BF">
        <w:rPr>
          <w:rFonts w:cs="Times New Roman"/>
          <w:szCs w:val="18"/>
        </w:rPr>
        <w:noBreakHyphen/>
        <w:t>exempt organization described in Code §501(c)(3) that is not a Church or a QCCO.</w:t>
      </w:r>
    </w:p>
    <w:p w14:paraId="170FE240" w14:textId="77777777" w:rsidR="00C04C12" w:rsidRPr="007767BF" w:rsidRDefault="00C04C12">
      <w:pPr>
        <w:rPr>
          <w:rFonts w:cs="Times New Roman"/>
          <w:szCs w:val="18"/>
        </w:rPr>
      </w:pPr>
    </w:p>
    <w:p w14:paraId="05EFC384" w14:textId="2003CD4F" w:rsidR="00CD5990" w:rsidRPr="007767BF" w:rsidRDefault="00CD5990" w:rsidP="00CD5990">
      <w:pPr>
        <w:tabs>
          <w:tab w:val="left" w:pos="900"/>
        </w:tabs>
        <w:ind w:left="540"/>
        <w:rPr>
          <w:rFonts w:cs="Times New Roman"/>
          <w:szCs w:val="18"/>
        </w:rPr>
      </w:pPr>
      <w:r w:rsidRPr="007767BF">
        <w:rPr>
          <w:rFonts w:cs="Times New Roman"/>
          <w:b/>
          <w:szCs w:val="18"/>
        </w:rPr>
        <w:t>(</w:t>
      </w:r>
      <w:r>
        <w:rPr>
          <w:rFonts w:cs="Times New Roman"/>
          <w:b/>
          <w:szCs w:val="18"/>
        </w:rPr>
        <w:t>E</w:t>
      </w:r>
      <w:r w:rsidRPr="007767BF">
        <w:rPr>
          <w:rFonts w:cs="Times New Roman"/>
          <w:b/>
          <w:szCs w:val="18"/>
        </w:rPr>
        <w:t>)</w:t>
      </w:r>
      <w:r w:rsidRPr="007767BF">
        <w:rPr>
          <w:rFonts w:cs="Times New Roman"/>
          <w:b/>
          <w:szCs w:val="18"/>
        </w:rPr>
        <w:tab/>
      </w:r>
      <w:r>
        <w:rPr>
          <w:rFonts w:cs="Times New Roman"/>
          <w:b/>
          <w:szCs w:val="18"/>
        </w:rPr>
        <w:t>Minister</w:t>
      </w:r>
      <w:r w:rsidRPr="007767BF">
        <w:rPr>
          <w:rFonts w:cs="Times New Roman"/>
          <w:b/>
          <w:szCs w:val="18"/>
        </w:rPr>
        <w:t>.</w:t>
      </w:r>
      <w:r w:rsidRPr="007767BF">
        <w:rPr>
          <w:rFonts w:cs="Times New Roman"/>
          <w:szCs w:val="18"/>
        </w:rPr>
        <w:t xml:space="preserve"> </w:t>
      </w:r>
      <w:r w:rsidR="00ED03AE">
        <w:rPr>
          <w:rFonts w:cs="Times New Roman"/>
          <w:szCs w:val="18"/>
        </w:rPr>
        <w:t xml:space="preserve">A </w:t>
      </w:r>
      <w:r w:rsidR="00ED03AE" w:rsidRPr="00ED03AE">
        <w:rPr>
          <w:rFonts w:cs="Times New Roman"/>
          <w:szCs w:val="18"/>
        </w:rPr>
        <w:t xml:space="preserve">duly ordained, commissioned, or licensed minister of a </w:t>
      </w:r>
      <w:r w:rsidR="00ED03AE">
        <w:rPr>
          <w:rFonts w:cs="Times New Roman"/>
          <w:szCs w:val="18"/>
        </w:rPr>
        <w:t>Church</w:t>
      </w:r>
      <w:r w:rsidR="003802D0">
        <w:rPr>
          <w:rFonts w:cs="Times New Roman"/>
          <w:szCs w:val="18"/>
        </w:rPr>
        <w:t>, as described in Code §414(e)</w:t>
      </w:r>
      <w:r w:rsidR="00E53925">
        <w:rPr>
          <w:rFonts w:cs="Times New Roman"/>
          <w:szCs w:val="18"/>
        </w:rPr>
        <w:t>(5)</w:t>
      </w:r>
      <w:r w:rsidR="00051F88">
        <w:rPr>
          <w:rFonts w:cs="Times New Roman"/>
          <w:szCs w:val="18"/>
        </w:rPr>
        <w:t>(A)(</w:t>
      </w:r>
      <w:proofErr w:type="spellStart"/>
      <w:r w:rsidR="00051F88">
        <w:rPr>
          <w:rFonts w:cs="Times New Roman"/>
          <w:szCs w:val="18"/>
        </w:rPr>
        <w:t>i</w:t>
      </w:r>
      <w:proofErr w:type="spellEnd"/>
      <w:r w:rsidR="00051F88">
        <w:rPr>
          <w:rFonts w:cs="Times New Roman"/>
          <w:szCs w:val="18"/>
        </w:rPr>
        <w:t>).</w:t>
      </w:r>
    </w:p>
    <w:p w14:paraId="2579DC81" w14:textId="77777777" w:rsidR="00CD5990" w:rsidRDefault="00CD5990">
      <w:pPr>
        <w:tabs>
          <w:tab w:val="left" w:pos="540"/>
        </w:tabs>
        <w:rPr>
          <w:rFonts w:cs="Times New Roman"/>
          <w:b/>
          <w:szCs w:val="18"/>
        </w:rPr>
      </w:pPr>
    </w:p>
    <w:p w14:paraId="57677A9B" w14:textId="4EA83158" w:rsidR="00C04C12" w:rsidRPr="007767BF" w:rsidRDefault="00C12D98">
      <w:pPr>
        <w:tabs>
          <w:tab w:val="left" w:pos="540"/>
        </w:tabs>
        <w:rPr>
          <w:rFonts w:cs="Times New Roman"/>
          <w:szCs w:val="18"/>
        </w:rPr>
      </w:pPr>
      <w:r w:rsidRPr="007767BF">
        <w:rPr>
          <w:rFonts w:cs="Times New Roman"/>
          <w:b/>
          <w:szCs w:val="18"/>
        </w:rPr>
        <w:t>1.10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8" w:name="_Toc482710778"/>
      <w:bookmarkStart w:id="49" w:name="_Toc130912873"/>
      <w:bookmarkStart w:id="50" w:name="_Toc130914187"/>
      <w:bookmarkStart w:id="51" w:name="_Toc130914352"/>
      <w:r w:rsidRPr="007767BF">
        <w:rPr>
          <w:rFonts w:cs="Times New Roman"/>
          <w:szCs w:val="18"/>
        </w:rPr>
        <w:instrText>1.10</w:instrText>
      </w:r>
      <w:r w:rsidRPr="007767BF">
        <w:rPr>
          <w:rFonts w:cs="Times New Roman"/>
          <w:szCs w:val="18"/>
        </w:rPr>
        <w:tab/>
        <w:instrText>Code</w:instrText>
      </w:r>
      <w:bookmarkEnd w:id="48"/>
      <w:bookmarkEnd w:id="49"/>
      <w:bookmarkEnd w:id="50"/>
      <w:bookmarkEnd w:id="51"/>
      <w:r w:rsidRPr="007767BF">
        <w:rPr>
          <w:rFonts w:cs="Times New Roman"/>
          <w:szCs w:val="18"/>
        </w:rPr>
        <w:instrText>" \l 3</w:instrText>
      </w:r>
      <w:r w:rsidRPr="007767BF">
        <w:rPr>
          <w:rFonts w:cs="Times New Roman"/>
          <w:szCs w:val="18"/>
        </w:rPr>
        <w:fldChar w:fldCharType="end"/>
      </w:r>
      <w:r w:rsidRPr="007767BF">
        <w:rPr>
          <w:rFonts w:cs="Times New Roman"/>
          <w:b/>
          <w:szCs w:val="18"/>
        </w:rPr>
        <w:t>Code.</w:t>
      </w:r>
      <w:r w:rsidRPr="007767BF">
        <w:rPr>
          <w:rFonts w:cs="Times New Roman"/>
          <w:szCs w:val="18"/>
        </w:rPr>
        <w:t xml:space="preserve"> Code means the Internal Revenue Code of 1986, as amended and includes applicable IRS Guidance.</w:t>
      </w:r>
    </w:p>
    <w:p w14:paraId="37D75F7B" w14:textId="77777777" w:rsidR="00C04C12" w:rsidRPr="007767BF" w:rsidRDefault="00C04C12">
      <w:pPr>
        <w:rPr>
          <w:rFonts w:cs="Times New Roman"/>
          <w:szCs w:val="18"/>
        </w:rPr>
      </w:pPr>
    </w:p>
    <w:p w14:paraId="5C76BCFC" w14:textId="77777777" w:rsidR="00C04C12" w:rsidRPr="007767BF" w:rsidRDefault="00C12D98">
      <w:pPr>
        <w:keepNext/>
        <w:tabs>
          <w:tab w:val="left" w:pos="540"/>
        </w:tabs>
        <w:rPr>
          <w:rFonts w:cs="Times New Roman"/>
          <w:szCs w:val="18"/>
        </w:rPr>
      </w:pPr>
      <w:r w:rsidRPr="007767BF">
        <w:rPr>
          <w:rFonts w:cs="Times New Roman"/>
          <w:b/>
          <w:szCs w:val="18"/>
        </w:rPr>
        <w:t>1.11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2" w:name="_Toc482710779"/>
      <w:bookmarkStart w:id="53" w:name="_Toc130912874"/>
      <w:bookmarkStart w:id="54" w:name="_Toc130914188"/>
      <w:bookmarkStart w:id="55" w:name="_Toc130914353"/>
      <w:r w:rsidRPr="007767BF">
        <w:rPr>
          <w:rFonts w:cs="Times New Roman"/>
          <w:szCs w:val="18"/>
        </w:rPr>
        <w:instrText>1.11</w:instrText>
      </w:r>
      <w:r w:rsidRPr="007767BF">
        <w:rPr>
          <w:rFonts w:cs="Times New Roman"/>
          <w:szCs w:val="18"/>
        </w:rPr>
        <w:tab/>
        <w:instrText>Compensation</w:instrText>
      </w:r>
      <w:bookmarkEnd w:id="52"/>
      <w:bookmarkEnd w:id="53"/>
      <w:bookmarkEnd w:id="54"/>
      <w:bookmarkEnd w:id="55"/>
      <w:r w:rsidRPr="007767BF">
        <w:rPr>
          <w:rFonts w:cs="Times New Roman"/>
          <w:szCs w:val="18"/>
        </w:rPr>
        <w:instrText>" \l 3</w:instrText>
      </w:r>
      <w:r w:rsidRPr="007767BF">
        <w:rPr>
          <w:rFonts w:cs="Times New Roman"/>
          <w:szCs w:val="18"/>
        </w:rPr>
        <w:fldChar w:fldCharType="end"/>
      </w:r>
      <w:r w:rsidRPr="007767BF">
        <w:rPr>
          <w:rFonts w:cs="Times New Roman"/>
          <w:b/>
          <w:szCs w:val="18"/>
        </w:rPr>
        <w:t>Compensation.</w:t>
      </w:r>
    </w:p>
    <w:p w14:paraId="523CFE71" w14:textId="77777777" w:rsidR="00C04C12" w:rsidRPr="007767BF" w:rsidRDefault="00C04C12">
      <w:pPr>
        <w:keepNext/>
        <w:rPr>
          <w:rFonts w:cs="Times New Roman"/>
          <w:szCs w:val="18"/>
        </w:rPr>
      </w:pPr>
    </w:p>
    <w:p w14:paraId="08FA084D" w14:textId="4F7FDCC5"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szCs w:val="18"/>
        </w:rPr>
        <w:tab/>
      </w:r>
      <w:r w:rsidRPr="007767BF">
        <w:rPr>
          <w:rFonts w:cs="Times New Roman"/>
          <w:b/>
          <w:szCs w:val="18"/>
        </w:rPr>
        <w:t>Uses and Context.</w:t>
      </w:r>
      <w:r w:rsidRPr="007767BF">
        <w:rPr>
          <w:rFonts w:cs="Times New Roman"/>
          <w:szCs w:val="18"/>
        </w:rPr>
        <w:t xml:space="preserve"> Any reference in the Plan to Compensation is a reference to the definition in this Section 1.11 unless the Plan reference, or the Employer in its Adoption Agreement, modifies this definition. Except as the Plan otherwise specifically provides, the Plan Administrator will </w:t>
      </w:r>
      <w:proofErr w:type="gramStart"/>
      <w:r w:rsidRPr="007767BF">
        <w:rPr>
          <w:rFonts w:cs="Times New Roman"/>
          <w:szCs w:val="18"/>
        </w:rPr>
        <w:t>take into account</w:t>
      </w:r>
      <w:proofErr w:type="gramEnd"/>
      <w:r w:rsidRPr="007767BF">
        <w:rPr>
          <w:rFonts w:cs="Times New Roman"/>
          <w:szCs w:val="18"/>
        </w:rPr>
        <w:t xml:space="preserve"> only Compensation actually paid during (or as permitted under the Code, paid for) the relevant period. A Compensation payment includes Compensation paid by the Employer through another person under the common paymaster provisions in Code §§3121 and 3306. The Employer in its Adoption Agreement may elect to allocate contributions based on Compensation within a specified 12</w:t>
      </w:r>
      <w:r w:rsidR="00DE39A4">
        <w:rPr>
          <w:rFonts w:cs="Times New Roman"/>
          <w:szCs w:val="18"/>
        </w:rPr>
        <w:t>-</w:t>
      </w:r>
      <w:r w:rsidRPr="007767BF">
        <w:rPr>
          <w:rFonts w:cs="Times New Roman"/>
          <w:szCs w:val="18"/>
        </w:rPr>
        <w:t>month period which ends within a Plan Year.</w:t>
      </w:r>
    </w:p>
    <w:p w14:paraId="7B1D1DE1" w14:textId="77777777" w:rsidR="00C04C12" w:rsidRPr="007767BF" w:rsidRDefault="00C04C12">
      <w:pPr>
        <w:rPr>
          <w:rFonts w:cs="Times New Roman"/>
          <w:szCs w:val="18"/>
        </w:rPr>
      </w:pPr>
    </w:p>
    <w:p w14:paraId="27102B83"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szCs w:val="18"/>
        </w:rPr>
        <w:tab/>
      </w:r>
      <w:r w:rsidRPr="007767BF">
        <w:rPr>
          <w:rFonts w:cs="Times New Roman"/>
          <w:b/>
          <w:szCs w:val="18"/>
        </w:rPr>
        <w:t>Base Definitions and Modifications.</w:t>
      </w:r>
      <w:r w:rsidRPr="007767BF">
        <w:rPr>
          <w:rFonts w:cs="Times New Roman"/>
          <w:szCs w:val="18"/>
        </w:rPr>
        <w:t xml:space="preserve"> The Employer in its Adoption Agreement must elect one of the following base definitions of Compensation: W</w:t>
      </w:r>
      <w:r w:rsidRPr="007767BF">
        <w:rPr>
          <w:rFonts w:cs="Times New Roman"/>
          <w:szCs w:val="18"/>
        </w:rPr>
        <w:noBreakHyphen/>
        <w:t>2 Wages, Code §3401(a) Wages, or 415 Compensation. The Employer may elect a different base definition as to different Contribution Types. The Employer in its Adoption Agreement may specify any modifications thereto, for purposes of contribution allocations under Article 3. If the Employer fails to elect one of the above</w:t>
      </w:r>
      <w:r w:rsidRPr="007767BF">
        <w:rPr>
          <w:rFonts w:cs="Times New Roman"/>
          <w:szCs w:val="18"/>
        </w:rPr>
        <w:noBreakHyphen/>
        <w:t>referenced definitions, the Employer is deemed to have elected the W</w:t>
      </w:r>
      <w:r w:rsidRPr="007767BF">
        <w:rPr>
          <w:rFonts w:cs="Times New Roman"/>
          <w:szCs w:val="18"/>
        </w:rPr>
        <w:noBreakHyphen/>
        <w:t>2 Wages definition.</w:t>
      </w:r>
    </w:p>
    <w:p w14:paraId="32621449" w14:textId="77777777" w:rsidR="00C04C12" w:rsidRPr="007767BF" w:rsidRDefault="00C04C12">
      <w:pPr>
        <w:keepNext/>
        <w:rPr>
          <w:rFonts w:cs="Times New Roman"/>
          <w:szCs w:val="18"/>
        </w:rPr>
      </w:pPr>
    </w:p>
    <w:p w14:paraId="77B10A3C" w14:textId="77777777" w:rsidR="00C04C12" w:rsidRPr="007767BF" w:rsidRDefault="00C12D98">
      <w:pPr>
        <w:keepNext/>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W</w:t>
      </w:r>
      <w:r w:rsidRPr="007767BF">
        <w:rPr>
          <w:rFonts w:cs="Times New Roman"/>
          <w:b/>
          <w:szCs w:val="18"/>
        </w:rPr>
        <w:noBreakHyphen/>
        <w:t>2 Wages.</w:t>
      </w:r>
      <w:r w:rsidRPr="007767BF">
        <w:rPr>
          <w:rFonts w:cs="Times New Roman"/>
          <w:szCs w:val="18"/>
        </w:rPr>
        <w:t xml:space="preserve"> W</w:t>
      </w:r>
      <w:r w:rsidRPr="007767BF">
        <w:rPr>
          <w:rFonts w:cs="Times New Roman"/>
          <w:szCs w:val="18"/>
        </w:rPr>
        <w:noBreakHyphen/>
        <w:t>2 Wages means wages for federal income tax withholding purposes, as defined under Code §3401(a), plus all other payments to an Employee in the course of the Employer's trade or business, for which the Employer must furnish the Employee a written statement under Code §§6041, 6051, and 6052, but determined without regard to any rules that limit the remuneration included in wages based on the nature or location of the employment or services performed (such as the exception for agricultural labor in Code §3401(a)(2)). The Employer in Appendix B to its Adoption Agreement may elect to exclude from W</w:t>
      </w:r>
      <w:r w:rsidRPr="007767BF">
        <w:rPr>
          <w:rFonts w:cs="Times New Roman"/>
          <w:szCs w:val="18"/>
        </w:rPr>
        <w:noBreakHyphen/>
        <w:t>2 Compensation certain Employer paid or reimbursed moving expenses as described therein.</w:t>
      </w:r>
    </w:p>
    <w:p w14:paraId="5DE29835" w14:textId="77777777" w:rsidR="00C04C12" w:rsidRPr="007767BF" w:rsidRDefault="00C04C12">
      <w:pPr>
        <w:tabs>
          <w:tab w:val="left" w:pos="1800"/>
        </w:tabs>
        <w:rPr>
          <w:rFonts w:cs="Times New Roman"/>
          <w:szCs w:val="18"/>
        </w:rPr>
      </w:pPr>
    </w:p>
    <w:p w14:paraId="58F5FF32" w14:textId="77777777"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Code §3401(a) Wages (income tax wage withholding).</w:t>
      </w:r>
      <w:r w:rsidRPr="007767BF">
        <w:rPr>
          <w:rFonts w:cs="Times New Roman"/>
          <w:szCs w:val="18"/>
        </w:rPr>
        <w:t xml:space="preserve"> Code §3401(a) Wages means wages within the meaning of Code §3401(a) for the purposes of income tax withholding at the source, but determined without regard to any rules that limit the remuneration included in wages based on the nature or the location of the employment or the services performed (such as the exception for agricultural labor in Code §3401(a)(2)).</w:t>
      </w:r>
    </w:p>
    <w:p w14:paraId="704C081D" w14:textId="77777777" w:rsidR="00C04C12" w:rsidRPr="007767BF" w:rsidRDefault="00C04C12">
      <w:pPr>
        <w:rPr>
          <w:rFonts w:cs="Times New Roman"/>
          <w:szCs w:val="18"/>
        </w:rPr>
      </w:pPr>
    </w:p>
    <w:p w14:paraId="2FE03068" w14:textId="77777777" w:rsidR="00C04C12" w:rsidRPr="007767BF" w:rsidRDefault="00C12D98">
      <w:pPr>
        <w:keepNext/>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Code §415 Compensation (current income definition/simplified compensation under Treas. Reg. §1.415(c)</w:t>
      </w:r>
      <w:r w:rsidRPr="007767BF">
        <w:rPr>
          <w:rFonts w:cs="Times New Roman"/>
          <w:b/>
          <w:szCs w:val="18"/>
        </w:rPr>
        <w:noBreakHyphen/>
        <w:t>2(d)(2)).</w:t>
      </w:r>
      <w:r w:rsidRPr="007767BF">
        <w:rPr>
          <w:rFonts w:cs="Times New Roman"/>
          <w:szCs w:val="18"/>
        </w:rPr>
        <w:t xml:space="preserve"> Code §415 Compensation means the Employee's wages, salaries, fees for professional service and other amounts received (without regard to whether or not an amount is paid in cash) for personal services actually rendered in the course of employment with the Employer maintaining the Plan to the extent that the amounts are includible in gross income (including, but not limited to, commissions paid salespersons, compensation for services on the basis of a percentage of profits, commissions on insurance premiums, tips, bonuses, fringe benefits and reimbursements or other expense allowances under a nonaccountable plan as described in Treas. Reg. §1.62</w:t>
      </w:r>
      <w:r w:rsidRPr="007767BF">
        <w:rPr>
          <w:rFonts w:cs="Times New Roman"/>
          <w:szCs w:val="18"/>
        </w:rPr>
        <w:noBreakHyphen/>
        <w:t>2(c)).</w:t>
      </w:r>
    </w:p>
    <w:p w14:paraId="46ADC09A" w14:textId="77777777" w:rsidR="00C04C12" w:rsidRPr="007767BF" w:rsidRDefault="00C04C12">
      <w:pPr>
        <w:tabs>
          <w:tab w:val="left" w:pos="1800"/>
        </w:tabs>
        <w:rPr>
          <w:rFonts w:cs="Times New Roman"/>
          <w:szCs w:val="18"/>
        </w:rPr>
      </w:pPr>
    </w:p>
    <w:p w14:paraId="12C29DFA" w14:textId="77777777" w:rsidR="00C04C12" w:rsidRPr="007767BF" w:rsidRDefault="00C12D98">
      <w:pPr>
        <w:keepNext/>
        <w:ind w:left="900"/>
        <w:rPr>
          <w:rFonts w:cs="Times New Roman"/>
          <w:szCs w:val="18"/>
        </w:rPr>
      </w:pPr>
      <w:r w:rsidRPr="007767BF">
        <w:rPr>
          <w:rFonts w:cs="Times New Roman"/>
          <w:szCs w:val="18"/>
        </w:rPr>
        <w:t>Code §415 Compensation does not include:</w:t>
      </w:r>
    </w:p>
    <w:p w14:paraId="4F3344FB" w14:textId="77777777" w:rsidR="00C04C12" w:rsidRPr="007767BF" w:rsidRDefault="00C04C12">
      <w:pPr>
        <w:keepNext/>
        <w:rPr>
          <w:rFonts w:cs="Times New Roman"/>
          <w:szCs w:val="18"/>
        </w:rPr>
      </w:pPr>
    </w:p>
    <w:p w14:paraId="7CEA1DC2"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Deferred compensation/SEP/SIMPLE.</w:t>
      </w:r>
      <w:r w:rsidRPr="007767BF">
        <w:rPr>
          <w:rFonts w:cs="Times New Roman"/>
          <w:szCs w:val="18"/>
        </w:rPr>
        <w:t xml:space="preserve"> Employer contributions (other than Elective Deferrals) to a plan of deferred compensation (including a simplified employee pension plan under Code §408(k) or to a SIMPLE retirement account under Code §408(p)) to the extent the contributions are not included in the gross income of the Employee for the Taxable Year in which contributed, and any distributions from a plan of deferred compensation (whether or not qualified), regardless of whether such amounts are includible in the gross income of the Employee when distributed.</w:t>
      </w:r>
    </w:p>
    <w:p w14:paraId="3C848DBE" w14:textId="77777777" w:rsidR="00C04C12" w:rsidRPr="007767BF" w:rsidRDefault="00C04C12">
      <w:pPr>
        <w:rPr>
          <w:rFonts w:cs="Times New Roman"/>
          <w:szCs w:val="18"/>
        </w:rPr>
      </w:pPr>
    </w:p>
    <w:p w14:paraId="443E8C03" w14:textId="77777777" w:rsidR="00C04C12" w:rsidRPr="007767BF" w:rsidRDefault="00C12D98">
      <w:pPr>
        <w:tabs>
          <w:tab w:val="left" w:pos="1620"/>
        </w:tabs>
        <w:ind w:left="1260"/>
        <w:rPr>
          <w:rFonts w:cs="Times New Roman"/>
          <w:szCs w:val="18"/>
        </w:rPr>
      </w:pPr>
      <w:r w:rsidRPr="007767BF">
        <w:rPr>
          <w:rFonts w:cs="Times New Roman"/>
          <w:szCs w:val="18"/>
        </w:rPr>
        <w:lastRenderedPageBreak/>
        <w:t>(b)</w:t>
      </w:r>
      <w:r w:rsidRPr="007767BF">
        <w:rPr>
          <w:rFonts w:cs="Times New Roman"/>
          <w:szCs w:val="18"/>
        </w:rPr>
        <w:tab/>
      </w:r>
      <w:r w:rsidRPr="007767BF">
        <w:rPr>
          <w:rFonts w:cs="Times New Roman"/>
          <w:b/>
          <w:szCs w:val="18"/>
        </w:rPr>
        <w:t>Option exercise.</w:t>
      </w:r>
      <w:r w:rsidRPr="007767BF">
        <w:rPr>
          <w:rFonts w:cs="Times New Roman"/>
          <w:szCs w:val="18"/>
        </w:rPr>
        <w:t xml:space="preserve"> Amounts realized from the exercise of a non</w:t>
      </w:r>
      <w:r w:rsidRPr="007767BF">
        <w:rPr>
          <w:rFonts w:cs="Times New Roman"/>
          <w:szCs w:val="18"/>
        </w:rPr>
        <w:noBreakHyphen/>
        <w:t>qualified stock option (an option other than a statutory option under Treas. Reg. §1.421</w:t>
      </w:r>
      <w:r w:rsidRPr="007767BF">
        <w:rPr>
          <w:rFonts w:cs="Times New Roman"/>
          <w:szCs w:val="18"/>
        </w:rPr>
        <w:noBreakHyphen/>
        <w:t>1(b)), or when restricted stock or other property held by an Employee either becomes freely transferable or is no longer subject to a substantial risk of forfeiture under Code §83.</w:t>
      </w:r>
    </w:p>
    <w:p w14:paraId="2E8E2EB3" w14:textId="77777777" w:rsidR="00C04C12" w:rsidRPr="007767BF" w:rsidRDefault="00C04C12">
      <w:pPr>
        <w:rPr>
          <w:rFonts w:cs="Times New Roman"/>
          <w:szCs w:val="18"/>
        </w:rPr>
      </w:pPr>
    </w:p>
    <w:p w14:paraId="1FA25A2D"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Sale of option stock.</w:t>
      </w:r>
      <w:r w:rsidRPr="007767BF">
        <w:rPr>
          <w:rFonts w:cs="Times New Roman"/>
          <w:szCs w:val="18"/>
        </w:rPr>
        <w:t xml:space="preserve"> Amounts realized from the sale, exchange or other disposition of stock acquired under a statutory stock option as defined under Treas. Reg. §1.421</w:t>
      </w:r>
      <w:r w:rsidRPr="007767BF">
        <w:rPr>
          <w:rFonts w:cs="Times New Roman"/>
          <w:szCs w:val="18"/>
        </w:rPr>
        <w:noBreakHyphen/>
        <w:t>1(b).</w:t>
      </w:r>
    </w:p>
    <w:p w14:paraId="326A3F53" w14:textId="77777777" w:rsidR="00C04C12" w:rsidRPr="007767BF" w:rsidRDefault="00C04C12">
      <w:pPr>
        <w:rPr>
          <w:rFonts w:cs="Times New Roman"/>
          <w:szCs w:val="18"/>
        </w:rPr>
      </w:pPr>
    </w:p>
    <w:p w14:paraId="310C17DD" w14:textId="77777777"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Other amounts that receive special tax benefits.</w:t>
      </w:r>
      <w:r w:rsidRPr="007767BF">
        <w:rPr>
          <w:rFonts w:cs="Times New Roman"/>
          <w:szCs w:val="18"/>
        </w:rPr>
        <w:t xml:space="preserve"> Other amounts that receive special tax benefits, such as premiums for group-term life insurance (but only to the extent that the premiums are not includible in the gross income of the Employee and are not salary reduction amounts under Code §125).</w:t>
      </w:r>
    </w:p>
    <w:p w14:paraId="37FC426A" w14:textId="77777777" w:rsidR="00C04C12" w:rsidRPr="007767BF" w:rsidRDefault="00C04C12">
      <w:pPr>
        <w:rPr>
          <w:rFonts w:cs="Times New Roman"/>
          <w:szCs w:val="18"/>
        </w:rPr>
      </w:pPr>
    </w:p>
    <w:p w14:paraId="638CC122" w14:textId="77777777" w:rsidR="00C04C12" w:rsidRPr="007767BF" w:rsidRDefault="00C12D98">
      <w:pPr>
        <w:tabs>
          <w:tab w:val="left" w:pos="1620"/>
        </w:tabs>
        <w:ind w:left="1260"/>
        <w:rPr>
          <w:rFonts w:cs="Times New Roman"/>
          <w:szCs w:val="18"/>
        </w:rPr>
      </w:pPr>
      <w:r w:rsidRPr="007767BF">
        <w:rPr>
          <w:rFonts w:cs="Times New Roman"/>
          <w:szCs w:val="18"/>
        </w:rPr>
        <w:t>(e)</w:t>
      </w:r>
      <w:r w:rsidRPr="007767BF">
        <w:rPr>
          <w:rFonts w:cs="Times New Roman"/>
          <w:szCs w:val="18"/>
        </w:rPr>
        <w:tab/>
      </w:r>
      <w:r w:rsidRPr="007767BF">
        <w:rPr>
          <w:rFonts w:cs="Times New Roman"/>
          <w:b/>
          <w:szCs w:val="18"/>
        </w:rPr>
        <w:t xml:space="preserve">Other similar items. </w:t>
      </w:r>
      <w:r w:rsidRPr="007767BF">
        <w:rPr>
          <w:rFonts w:cs="Times New Roman"/>
          <w:szCs w:val="18"/>
        </w:rPr>
        <w:t>Other items of remuneration which are similar to any of the items in Sections (3)(a) through (d).</w:t>
      </w:r>
    </w:p>
    <w:p w14:paraId="29DA3362" w14:textId="77777777" w:rsidR="00C04C12" w:rsidRPr="007767BF" w:rsidRDefault="00C04C12">
      <w:pPr>
        <w:rPr>
          <w:rFonts w:cs="Times New Roman"/>
          <w:szCs w:val="18"/>
        </w:rPr>
      </w:pPr>
    </w:p>
    <w:p w14:paraId="32F1FE02" w14:textId="77777777" w:rsidR="00C04C12" w:rsidRPr="007767BF" w:rsidRDefault="00C12D98">
      <w:pPr>
        <w:keepNext/>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Alternative (general) 415 Compensation.</w:t>
      </w:r>
      <w:r w:rsidRPr="007767BF">
        <w:rPr>
          <w:rFonts w:cs="Times New Roman"/>
          <w:szCs w:val="18"/>
        </w:rPr>
        <w:t xml:space="preserve"> The Employer in Appendix B to its Adoption Agreement may elect to apply the 415 </w:t>
      </w:r>
      <w:proofErr w:type="gramStart"/>
      <w:r w:rsidRPr="007767BF">
        <w:rPr>
          <w:rFonts w:cs="Times New Roman"/>
          <w:szCs w:val="18"/>
        </w:rPr>
        <w:t>definition</w:t>
      </w:r>
      <w:proofErr w:type="gramEnd"/>
      <w:r w:rsidRPr="007767BF">
        <w:rPr>
          <w:rFonts w:cs="Times New Roman"/>
          <w:szCs w:val="18"/>
        </w:rPr>
        <w:t xml:space="preserve"> of Compensation in Treas. Reg. §1.415(c)</w:t>
      </w:r>
      <w:r w:rsidRPr="007767BF">
        <w:rPr>
          <w:rFonts w:cs="Times New Roman"/>
          <w:szCs w:val="18"/>
        </w:rPr>
        <w:noBreakHyphen/>
        <w:t xml:space="preserve">2(a). Under this definition, Compensation means as defined in Section (3) but with the addition of: (a) amounts described in Code §§104(a)(3), 105(a), or 105(h) but only to the extent that these amounts are includible in the Employee's gross income; (b) amounts paid or reimbursed by the Employer for moving expenses incurred by the Employee, but only to the extent that at the time of payment it is reasonable to believe these amounts are not deductible by the Employee under Code §217; (c) the value of a </w:t>
      </w:r>
      <w:proofErr w:type="spellStart"/>
      <w:r w:rsidRPr="007767BF">
        <w:rPr>
          <w:rFonts w:cs="Times New Roman"/>
          <w:szCs w:val="18"/>
        </w:rPr>
        <w:t>nonstatutory</w:t>
      </w:r>
      <w:proofErr w:type="spellEnd"/>
      <w:r w:rsidRPr="007767BF">
        <w:rPr>
          <w:rFonts w:cs="Times New Roman"/>
          <w:szCs w:val="18"/>
        </w:rPr>
        <w:t xml:space="preserve"> option (an option other than a statutory option under Treas. Reg. §1.421</w:t>
      </w:r>
      <w:r w:rsidRPr="007767BF">
        <w:rPr>
          <w:rFonts w:cs="Times New Roman"/>
          <w:szCs w:val="18"/>
        </w:rPr>
        <w:noBreakHyphen/>
        <w:t>1(b)) granted by the Employer to the Employee, but only to the extent that the value of the option is includible in the Employee's gross income for the Taxable Year of the grant; (d) the amount includible in the Employee's gross income upon the Employee's making of an election under Code §83(b); and (e) amounts that are includible in the Employee's gross income under Code §409A or Code §457(f)(1)(A) or because the amounts are constructively received by the Participant. [Note if the Plan's definition of Compensation is W</w:t>
      </w:r>
      <w:r w:rsidRPr="007767BF">
        <w:rPr>
          <w:rFonts w:cs="Times New Roman"/>
          <w:szCs w:val="18"/>
        </w:rPr>
        <w:noBreakHyphen/>
        <w:t>2 Wages or Code §3401(a) Wages, then Compensation already includes the amounts described in clause (e).]</w:t>
      </w:r>
    </w:p>
    <w:p w14:paraId="08AA708A" w14:textId="77777777" w:rsidR="00C04C12" w:rsidRPr="007767BF" w:rsidRDefault="00C04C12">
      <w:pPr>
        <w:rPr>
          <w:rFonts w:cs="Times New Roman"/>
          <w:szCs w:val="18"/>
        </w:rPr>
      </w:pPr>
    </w:p>
    <w:p w14:paraId="0DAC217F"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szCs w:val="18"/>
        </w:rPr>
        <w:tab/>
      </w:r>
      <w:r w:rsidRPr="007767BF">
        <w:rPr>
          <w:rFonts w:cs="Times New Roman"/>
          <w:b/>
          <w:szCs w:val="18"/>
        </w:rPr>
        <w:t>Deemed 125 Compensation.</w:t>
      </w:r>
      <w:r w:rsidRPr="007767BF">
        <w:rPr>
          <w:rFonts w:cs="Times New Roman"/>
          <w:szCs w:val="18"/>
        </w:rPr>
        <w:t xml:space="preserve"> Deemed 125 Compensation means, in the case of any definition of Compensation which includes a reference to Code §125, amounts under a plan of the Employer that are not available to a Participant in cash in lieu of group health coverage, because the Participant is unable to certify that he/she has other health coverage. Compensation under this Section 1.11 does not include Deemed 125 Compensation, unless the Employer in Appendix B to its Adoption Agreement elects to include Deemed 125 Compensation under this Section 1.11.</w:t>
      </w:r>
    </w:p>
    <w:p w14:paraId="1F8DC3EE" w14:textId="77777777" w:rsidR="00C04C12" w:rsidRPr="007767BF" w:rsidRDefault="00C04C12">
      <w:pPr>
        <w:rPr>
          <w:rFonts w:cs="Times New Roman"/>
          <w:szCs w:val="18"/>
        </w:rPr>
      </w:pPr>
    </w:p>
    <w:p w14:paraId="1CA23D2E"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szCs w:val="18"/>
        </w:rPr>
        <w:tab/>
      </w:r>
      <w:r w:rsidRPr="007767BF">
        <w:rPr>
          <w:rFonts w:cs="Times New Roman"/>
          <w:b/>
          <w:szCs w:val="18"/>
        </w:rPr>
        <w:t>Elective Deferrals.</w:t>
      </w:r>
      <w:r w:rsidRPr="007767BF">
        <w:rPr>
          <w:rFonts w:cs="Times New Roman"/>
          <w:szCs w:val="18"/>
        </w:rPr>
        <w:t xml:space="preserve"> Compensation under Section 1.11 includes Elective Deferrals unless the Employer in its Adoption Agreement elects to exclude Elective Deferrals. In addition, for purposes of making Elective Deferrals, Compensation means as defined in Section 1.11 and as the Employer elects in its Adoption Agreement.</w:t>
      </w:r>
    </w:p>
    <w:p w14:paraId="1711DEA3" w14:textId="77777777" w:rsidR="00C04C12" w:rsidRPr="007767BF" w:rsidRDefault="00C04C12">
      <w:pPr>
        <w:rPr>
          <w:rFonts w:cs="Times New Roman"/>
          <w:szCs w:val="18"/>
        </w:rPr>
      </w:pPr>
    </w:p>
    <w:p w14:paraId="2396CD49" w14:textId="27339556"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szCs w:val="18"/>
        </w:rPr>
        <w:tab/>
      </w:r>
      <w:r w:rsidRPr="007767BF">
        <w:rPr>
          <w:rFonts w:cs="Times New Roman"/>
          <w:b/>
          <w:szCs w:val="18"/>
        </w:rPr>
        <w:t>Compensation Dollar Limitation.</w:t>
      </w:r>
      <w:r w:rsidRPr="007767BF">
        <w:rPr>
          <w:rFonts w:cs="Times New Roman"/>
          <w:szCs w:val="18"/>
        </w:rPr>
        <w:t xml:space="preserve"> For any Plan Year, the Plan Administrator in allocating contributions under Article 3, cannot </w:t>
      </w:r>
      <w:proofErr w:type="gramStart"/>
      <w:r w:rsidRPr="007767BF">
        <w:rPr>
          <w:rFonts w:cs="Times New Roman"/>
          <w:szCs w:val="18"/>
        </w:rPr>
        <w:t>take into account</w:t>
      </w:r>
      <w:proofErr w:type="gramEnd"/>
      <w:r w:rsidRPr="007767BF">
        <w:rPr>
          <w:rFonts w:cs="Times New Roman"/>
          <w:szCs w:val="18"/>
        </w:rPr>
        <w:t xml:space="preserve"> more than $</w:t>
      </w:r>
      <w:r w:rsidR="00857EEF">
        <w:rPr>
          <w:rFonts w:cs="Times New Roman"/>
          <w:szCs w:val="18"/>
        </w:rPr>
        <w:t>305</w:t>
      </w:r>
      <w:r w:rsidRPr="007767BF">
        <w:rPr>
          <w:rFonts w:cs="Times New Roman"/>
          <w:szCs w:val="18"/>
        </w:rPr>
        <w:t>,000 (or for years after 20</w:t>
      </w:r>
      <w:r w:rsidR="00857EEF">
        <w:rPr>
          <w:rFonts w:cs="Times New Roman"/>
          <w:szCs w:val="18"/>
        </w:rPr>
        <w:t>22</w:t>
      </w:r>
      <w:r w:rsidRPr="007767BF">
        <w:rPr>
          <w:rFonts w:cs="Times New Roman"/>
          <w:szCs w:val="18"/>
        </w:rPr>
        <w:t>, such larger amount as the IRS may prescribe pursuant to an adjustment made in the same manner as under Code §415(d)) of any Participant's Compensation. Notwithstanding the foregoing, an Employee under a 403(b) Plan may make Elective Deferrals with respect to Compensation which exceeds the Plan Year Compensation limitation, provided such Elective Deferrals otherwise satisfy the Elective Deferral Limit and other applicable Plan limitations. In applying any Plan limitation on the amount of Matching Contributions or any Plan limit on Elective Deferrals which are subject to Matching Contributions, where such limits are expressed as a percentage of Compensation, the Plan Administrator may apply the Compensation limit under this Section (E) annually, even if the Matching Contribution formula is applied on a per pay period basis or is applied over any other time interval which is less than the full Plan Year or the Plan Administrator may pro rate the Compensation limit. The limit under this Section (E) shall not apply to a plan maintained by a Church.</w:t>
      </w:r>
    </w:p>
    <w:p w14:paraId="6B4E3A97" w14:textId="77777777" w:rsidR="00C04C12" w:rsidRPr="007767BF" w:rsidRDefault="00C04C12">
      <w:pPr>
        <w:keepNext/>
        <w:rPr>
          <w:rFonts w:cs="Times New Roman"/>
          <w:szCs w:val="18"/>
        </w:rPr>
      </w:pPr>
    </w:p>
    <w:p w14:paraId="332AA13A" w14:textId="77777777" w:rsidR="00C04C12" w:rsidRPr="007767BF" w:rsidRDefault="00C12D98">
      <w:pPr>
        <w:keepNext/>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Grandfathered Governmental Plan limit.</w:t>
      </w:r>
      <w:r w:rsidRPr="007767BF">
        <w:rPr>
          <w:rFonts w:cs="Times New Roman"/>
          <w:szCs w:val="18"/>
        </w:rPr>
        <w:t xml:space="preserve"> For a restated Governmental Plan, this Section (E) will not apply to an eligible Participant to the extent it would reduce the Participant's Compensation </w:t>
      </w:r>
      <w:proofErr w:type="gramStart"/>
      <w:r w:rsidRPr="007767BF">
        <w:rPr>
          <w:rFonts w:cs="Times New Roman"/>
          <w:szCs w:val="18"/>
        </w:rPr>
        <w:t>taken into account</w:t>
      </w:r>
      <w:proofErr w:type="gramEnd"/>
      <w:r w:rsidRPr="007767BF">
        <w:rPr>
          <w:rFonts w:cs="Times New Roman"/>
          <w:szCs w:val="18"/>
        </w:rPr>
        <w:t xml:space="preserve"> to an amount less than the amount allowed under the Plan as in effect on July 1, 1993. An "eligible Participant" is a Participant who first became a Participant during a Plan Year beginning before January 1, 1996 (or, if earlier, the first Plan Year in which the Employer amended the Plan to reflect the limitation of Code §401(a)(17)).</w:t>
      </w:r>
    </w:p>
    <w:p w14:paraId="0577F6FB" w14:textId="77777777" w:rsidR="00C04C12" w:rsidRPr="007767BF" w:rsidRDefault="00C04C12">
      <w:pPr>
        <w:rPr>
          <w:rFonts w:cs="Times New Roman"/>
          <w:szCs w:val="18"/>
        </w:rPr>
      </w:pPr>
    </w:p>
    <w:p w14:paraId="664AA48B" w14:textId="543BC590"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szCs w:val="18"/>
        </w:rPr>
        <w:tab/>
      </w:r>
      <w:r w:rsidR="00C56901">
        <w:rPr>
          <w:rFonts w:cs="Times New Roman"/>
          <w:b/>
          <w:szCs w:val="18"/>
        </w:rPr>
        <w:t>[Reserved]</w:t>
      </w:r>
    </w:p>
    <w:p w14:paraId="58974C86" w14:textId="77777777" w:rsidR="00C04C12" w:rsidRPr="007767BF" w:rsidRDefault="00C04C12">
      <w:pPr>
        <w:rPr>
          <w:rFonts w:cs="Times New Roman"/>
          <w:szCs w:val="18"/>
        </w:rPr>
      </w:pPr>
    </w:p>
    <w:p w14:paraId="3F5F9D53" w14:textId="31D1AC55"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szCs w:val="18"/>
        </w:rPr>
        <w:tab/>
      </w:r>
      <w:r w:rsidRPr="007767BF">
        <w:rPr>
          <w:rFonts w:cs="Times New Roman"/>
          <w:b/>
          <w:szCs w:val="18"/>
        </w:rPr>
        <w:t>Excluded Compensation.</w:t>
      </w:r>
      <w:r w:rsidRPr="007767BF">
        <w:rPr>
          <w:rFonts w:cs="Times New Roman"/>
          <w:szCs w:val="18"/>
        </w:rPr>
        <w:t xml:space="preserve"> Excluded Compensation means such Compensation as the Employer in its Adoption Agreement elects to exclude for purposes of this Section 1.11. Regardless of the definition of Compensation selected in the Adoption Agreement, the Plan Administrator may adopt a uniform policy for purposes of determining the amount of a Participant's Elective Deferrals of excluding non</w:t>
      </w:r>
      <w:r w:rsidRPr="007767BF">
        <w:rPr>
          <w:rFonts w:cs="Times New Roman"/>
          <w:szCs w:val="18"/>
        </w:rPr>
        <w:noBreakHyphen/>
        <w:t>cash Compensation. For purposes of this Section (G), non</w:t>
      </w:r>
      <w:r w:rsidRPr="007767BF">
        <w:rPr>
          <w:rFonts w:cs="Times New Roman"/>
          <w:szCs w:val="18"/>
        </w:rPr>
        <w:noBreakHyphen/>
        <w:t xml:space="preserve">cash Compensation means tips, fringe benefits, and other items of Compensation not regularly paid in cash or cash equivalents, or for which the Employer does not or may not have the ability to withhold Elective Deferrals in cash for the purpose of transmitting the Elective Deferrals to the Plan pursuant to the Participant's Deferral Election. </w:t>
      </w:r>
      <w:r w:rsidR="00EB078A" w:rsidRPr="00EB078A">
        <w:rPr>
          <w:rFonts w:cs="Times New Roman"/>
          <w:szCs w:val="18"/>
        </w:rPr>
        <w:t xml:space="preserve">Additionally, the Employer may, on a uniform and nondiscriminatory basis, provide different deferral elections for different items of Compensation (e.g., a separate deferral election for bonuses), and may exclude for purposes of calculating elective deferrals one or more items of irregular pay (e.g., car allowance) in accordance with the Adoption </w:t>
      </w:r>
      <w:r w:rsidR="00EB078A" w:rsidRPr="00EB078A">
        <w:rPr>
          <w:rFonts w:cs="Times New Roman"/>
          <w:szCs w:val="18"/>
        </w:rPr>
        <w:lastRenderedPageBreak/>
        <w:t>Agreement.</w:t>
      </w:r>
      <w:r w:rsidR="00214C8E">
        <w:rPr>
          <w:rFonts w:cs="Times New Roman"/>
          <w:szCs w:val="18"/>
        </w:rPr>
        <w:t xml:space="preserve"> </w:t>
      </w:r>
      <w:r w:rsidRPr="007767BF">
        <w:rPr>
          <w:rFonts w:cs="Times New Roman"/>
          <w:szCs w:val="18"/>
        </w:rPr>
        <w:t>Unless otherwise specified, the Plan Administrator shall determine the amount of a Participant's Compensation (for purposes of allocations), by disregarding Excluded Compensation.</w:t>
      </w:r>
    </w:p>
    <w:p w14:paraId="52236187" w14:textId="77777777" w:rsidR="00C04C12" w:rsidRPr="007767BF" w:rsidRDefault="00C04C12">
      <w:pPr>
        <w:rPr>
          <w:rFonts w:cs="Times New Roman"/>
          <w:szCs w:val="18"/>
        </w:rPr>
      </w:pPr>
    </w:p>
    <w:p w14:paraId="326152DB" w14:textId="75FACBAD"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szCs w:val="18"/>
        </w:rPr>
        <w:tab/>
      </w:r>
      <w:r w:rsidRPr="007767BF">
        <w:rPr>
          <w:rFonts w:cs="Times New Roman"/>
          <w:b/>
          <w:szCs w:val="18"/>
        </w:rPr>
        <w:t>Pre</w:t>
      </w:r>
      <w:r w:rsidRPr="007767BF">
        <w:rPr>
          <w:rFonts w:cs="Times New Roman"/>
          <w:b/>
          <w:szCs w:val="18"/>
        </w:rPr>
        <w:noBreakHyphen/>
        <w:t>Entry Compensation.</w:t>
      </w:r>
      <w:r w:rsidRPr="007767BF">
        <w:rPr>
          <w:rFonts w:cs="Times New Roman"/>
          <w:szCs w:val="18"/>
        </w:rPr>
        <w:t xml:space="preserve"> The Employer in its Adoption Agreement for allocation purposes </w:t>
      </w:r>
      <w:r w:rsidR="00731F10">
        <w:rPr>
          <w:rFonts w:cs="Times New Roman"/>
          <w:szCs w:val="18"/>
        </w:rPr>
        <w:t>may</w:t>
      </w:r>
      <w:r w:rsidR="00731F10" w:rsidRPr="007767BF">
        <w:rPr>
          <w:rFonts w:cs="Times New Roman"/>
          <w:szCs w:val="18"/>
        </w:rPr>
        <w:t xml:space="preserve"> </w:t>
      </w:r>
      <w:r w:rsidRPr="007767BF">
        <w:rPr>
          <w:rFonts w:cs="Times New Roman"/>
          <w:szCs w:val="18"/>
        </w:rPr>
        <w:t>elect Participating Compensation or Plan Year Compensation as to some or all Contribution Types.</w:t>
      </w:r>
    </w:p>
    <w:p w14:paraId="5AB47B17" w14:textId="77777777" w:rsidR="00C04C12" w:rsidRPr="007767BF" w:rsidRDefault="00C04C12">
      <w:pPr>
        <w:keepNext/>
        <w:rPr>
          <w:rFonts w:cs="Times New Roman"/>
          <w:szCs w:val="18"/>
        </w:rPr>
      </w:pPr>
    </w:p>
    <w:p w14:paraId="58E311E6" w14:textId="70BAF1E5" w:rsidR="00C04C12" w:rsidRPr="007767BF" w:rsidRDefault="00C12D98">
      <w:pPr>
        <w:keepNext/>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Participating Compensation.</w:t>
      </w:r>
      <w:r w:rsidRPr="007767BF">
        <w:rPr>
          <w:rFonts w:cs="Times New Roman"/>
          <w:szCs w:val="18"/>
        </w:rPr>
        <w:t xml:space="preserve"> Participating Compensation means Compensation only for the period during the Plan Year in which the Participant is a Participant in the overall Plan, or as to a Contribution Type as applicable. If the Employer in its Adoption Agreement elects Participating Compensation, the Employer will elect whether to apply the election to all Contribution Types or only to particular Contribution Type(s).</w:t>
      </w:r>
    </w:p>
    <w:p w14:paraId="1A3277A7" w14:textId="77777777" w:rsidR="00C04C12" w:rsidRPr="007767BF" w:rsidRDefault="00C04C12">
      <w:pPr>
        <w:rPr>
          <w:rFonts w:cs="Times New Roman"/>
          <w:szCs w:val="18"/>
        </w:rPr>
      </w:pPr>
    </w:p>
    <w:p w14:paraId="1D250601" w14:textId="77777777"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Plan Year Compensation.</w:t>
      </w:r>
      <w:r w:rsidRPr="007767BF">
        <w:rPr>
          <w:rFonts w:cs="Times New Roman"/>
          <w:szCs w:val="18"/>
        </w:rPr>
        <w:t xml:space="preserve"> Plan Year Compensation means Compensation for a Plan Year, including Compensation for any period prior to the Participant's Entry Date in the overall Plan or as to a Contribution Type as applicable. If the Employer in its Adoption Agreement elects Plan Year Compensation, the Employer will elect whether to apply the election to all Contribution Types or only to particular Contribution Type(s).</w:t>
      </w:r>
    </w:p>
    <w:p w14:paraId="30642104" w14:textId="77777777" w:rsidR="00C04C12" w:rsidRPr="007767BF" w:rsidRDefault="00C04C12">
      <w:pPr>
        <w:rPr>
          <w:rFonts w:cs="Times New Roman"/>
          <w:szCs w:val="18"/>
        </w:rPr>
      </w:pPr>
    </w:p>
    <w:p w14:paraId="0C536954" w14:textId="098DAE52" w:rsidR="00C04C12" w:rsidRPr="007767BF" w:rsidRDefault="00C12D98">
      <w:pPr>
        <w:tabs>
          <w:tab w:val="left" w:pos="900"/>
        </w:tabs>
        <w:ind w:left="540"/>
        <w:rPr>
          <w:rFonts w:cs="Times New Roman"/>
          <w:szCs w:val="18"/>
        </w:rPr>
      </w:pPr>
      <w:r w:rsidRPr="007767BF">
        <w:rPr>
          <w:rFonts w:cs="Times New Roman"/>
          <w:b/>
          <w:szCs w:val="18"/>
        </w:rPr>
        <w:t>(I)</w:t>
      </w:r>
      <w:r w:rsidRPr="007767BF">
        <w:rPr>
          <w:rFonts w:cs="Times New Roman"/>
          <w:szCs w:val="18"/>
        </w:rPr>
        <w:tab/>
      </w:r>
      <w:r w:rsidRPr="007767BF">
        <w:rPr>
          <w:rFonts w:cs="Times New Roman"/>
          <w:b/>
          <w:szCs w:val="18"/>
        </w:rPr>
        <w:t>Post</w:t>
      </w:r>
      <w:r w:rsidRPr="007767BF">
        <w:rPr>
          <w:rFonts w:cs="Times New Roman"/>
          <w:b/>
          <w:szCs w:val="18"/>
        </w:rPr>
        <w:noBreakHyphen/>
        <w:t>Severance Compensation.</w:t>
      </w:r>
      <w:r w:rsidRPr="007767BF">
        <w:rPr>
          <w:rFonts w:cs="Times New Roman"/>
          <w:szCs w:val="18"/>
        </w:rPr>
        <w:t xml:space="preserve"> Compensation includes Post</w:t>
      </w:r>
      <w:r w:rsidRPr="007767BF">
        <w:rPr>
          <w:rFonts w:cs="Times New Roman"/>
          <w:szCs w:val="18"/>
        </w:rPr>
        <w:noBreakHyphen/>
        <w:t xml:space="preserve">Severance Compensation to the extent the Employer elects in its Adoption Agreement or as the Plan otherwise provides. Post-Severance Compensation is Compensation paid after a Participant's Severance from Employment from the Employer, as further described in this Section (I). </w:t>
      </w:r>
      <w:r w:rsidR="00984FE6" w:rsidRPr="00984FE6">
        <w:rPr>
          <w:rFonts w:cs="Times New Roman"/>
          <w:szCs w:val="18"/>
        </w:rPr>
        <w:t>In the absence of an election to the contrary by an Employer in its Adoption Agreement, Post-Severance Compensation includes any and all regular pay, leave cash-outs, and deferred compensation paid within the time period described in Section 1.11(I)(1), and excludes salary continuation for military service and for disabled Participants, all as defined below. An Employer in its Adoption Agreement may elect to exclude any or all of regular pay, leave cash-outs, or deferred compensation paid within the time period described in Section 1.11(I)(1), and may also elect to include salary continuation for military service and/or for disabled Participants.</w:t>
      </w:r>
      <w:r w:rsidR="00984FE6">
        <w:rPr>
          <w:rFonts w:cs="Times New Roman"/>
          <w:szCs w:val="18"/>
        </w:rPr>
        <w:t xml:space="preserve"> </w:t>
      </w:r>
      <w:r w:rsidRPr="007767BF">
        <w:rPr>
          <w:rFonts w:cs="Times New Roman"/>
          <w:szCs w:val="18"/>
        </w:rPr>
        <w:t>Any other payment paid after Severance from Employment that is not described in this Section (I) is not Compensation even if payment is made within the time period described below. Post</w:t>
      </w:r>
      <w:r w:rsidRPr="007767BF">
        <w:rPr>
          <w:rFonts w:cs="Times New Roman"/>
          <w:szCs w:val="18"/>
        </w:rPr>
        <w:noBreakHyphen/>
        <w:t>Severance Compensation does not include severance pay, parachute payments under Code §280G(b)(2) or payments under a nonqualified unfunded deferred compensation plan unless the payments would have been paid at that time without regard to Severance from Employment.</w:t>
      </w:r>
    </w:p>
    <w:p w14:paraId="76FC6AF1" w14:textId="77777777" w:rsidR="00C04C12" w:rsidRPr="007767BF" w:rsidRDefault="00C04C12">
      <w:pPr>
        <w:keepNext/>
        <w:rPr>
          <w:rFonts w:cs="Times New Roman"/>
          <w:szCs w:val="18"/>
        </w:rPr>
      </w:pPr>
    </w:p>
    <w:p w14:paraId="4C9F9EEE" w14:textId="77777777" w:rsidR="00C04C12" w:rsidRPr="007767BF" w:rsidRDefault="00C12D98">
      <w:pPr>
        <w:keepNext/>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 xml:space="preserve">Timing. </w:t>
      </w:r>
      <w:r w:rsidRPr="007767BF">
        <w:rPr>
          <w:rFonts w:cs="Times New Roman"/>
          <w:szCs w:val="18"/>
        </w:rPr>
        <w:t>Post</w:t>
      </w:r>
      <w:r w:rsidRPr="007767BF">
        <w:rPr>
          <w:rFonts w:cs="Times New Roman"/>
          <w:szCs w:val="18"/>
        </w:rPr>
        <w:noBreakHyphen/>
        <w:t>Severance Compensation includes regular pay, leave cash</w:t>
      </w:r>
      <w:r w:rsidRPr="007767BF">
        <w:rPr>
          <w:rFonts w:cs="Times New Roman"/>
          <w:szCs w:val="18"/>
        </w:rPr>
        <w:noBreakHyphen/>
        <w:t>outs, or deferred compensation only to the extent the Employer pays such amounts by the later of 2 1/2 months after Severance from Employment or by the end of the Limitation Year that includes the date of such Severance from Employment.</w:t>
      </w:r>
    </w:p>
    <w:p w14:paraId="22A0E236" w14:textId="77777777" w:rsidR="00C04C12" w:rsidRPr="007767BF" w:rsidRDefault="00C04C12">
      <w:pPr>
        <w:keepNext/>
        <w:rPr>
          <w:rFonts w:cs="Times New Roman"/>
          <w:szCs w:val="18"/>
        </w:rPr>
      </w:pPr>
    </w:p>
    <w:p w14:paraId="1112EB9D" w14:textId="4F19C338"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Regular pay.</w:t>
      </w:r>
      <w:r w:rsidRPr="007767BF">
        <w:rPr>
          <w:rFonts w:cs="Times New Roman"/>
          <w:szCs w:val="18"/>
        </w:rPr>
        <w:t xml:space="preserve"> Regular pay means the payment of regular Compensation for services during the Participant's regular working hours, or Compensation for services outside the Participant's regular working hours (such as overtime or shift differential), commissions, bonuses, or other similar payments, but only if the payment would have been paid to the Participant prior to a severance from employment if the Participant had continued in employment with the Employer.</w:t>
      </w:r>
      <w:r w:rsidR="00701E06">
        <w:rPr>
          <w:rFonts w:eastAsia="Times New Roman"/>
          <w:color w:val="000000"/>
          <w:szCs w:val="18"/>
        </w:rPr>
        <w:t xml:space="preserve"> </w:t>
      </w:r>
      <w:r w:rsidR="00701E06" w:rsidRPr="00701E06">
        <w:rPr>
          <w:rFonts w:cs="Times New Roman"/>
          <w:szCs w:val="18"/>
        </w:rPr>
        <w:t>For purposes of determining Includible Compensation for testing under Section 4.05(D), Post-Severance Compensation includes regular pay, regardless of the Plan’s Adoption Agreement election</w:t>
      </w:r>
      <w:r w:rsidR="00701E06">
        <w:rPr>
          <w:rFonts w:cs="Times New Roman"/>
          <w:szCs w:val="18"/>
        </w:rPr>
        <w:t>s.</w:t>
      </w:r>
    </w:p>
    <w:p w14:paraId="1DE5B024" w14:textId="77777777" w:rsidR="00C04C12" w:rsidRPr="007767BF" w:rsidRDefault="00C04C12">
      <w:pPr>
        <w:rPr>
          <w:rFonts w:cs="Times New Roman"/>
          <w:szCs w:val="18"/>
        </w:rPr>
      </w:pPr>
    </w:p>
    <w:p w14:paraId="0FA32135"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Leave cash</w:t>
      </w:r>
      <w:r w:rsidRPr="007767BF">
        <w:rPr>
          <w:rFonts w:cs="Times New Roman"/>
          <w:b/>
          <w:szCs w:val="18"/>
        </w:rPr>
        <w:noBreakHyphen/>
        <w:t xml:space="preserve">outs. </w:t>
      </w:r>
      <w:r w:rsidRPr="007767BF">
        <w:rPr>
          <w:rFonts w:cs="Times New Roman"/>
          <w:szCs w:val="18"/>
        </w:rPr>
        <w:t>Leave cash</w:t>
      </w:r>
      <w:r w:rsidRPr="007767BF">
        <w:rPr>
          <w:rFonts w:cs="Times New Roman"/>
          <w:szCs w:val="18"/>
        </w:rPr>
        <w:noBreakHyphen/>
        <w:t>outs means payments for unused accrued bona fide sick, vacation, or other leave, but only if the Employee would have been able to use the leave if employment had continued and if Compensation would have included those amounts if they were paid prior to the Participant's severance from employment.</w:t>
      </w:r>
    </w:p>
    <w:p w14:paraId="003DB6B7" w14:textId="77777777" w:rsidR="00C04C12" w:rsidRPr="007767BF" w:rsidRDefault="00C04C12">
      <w:pPr>
        <w:rPr>
          <w:rFonts w:cs="Times New Roman"/>
          <w:szCs w:val="18"/>
        </w:rPr>
      </w:pPr>
    </w:p>
    <w:p w14:paraId="5A973065"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Deferred compensation.</w:t>
      </w:r>
      <w:r w:rsidRPr="007767BF">
        <w:rPr>
          <w:rFonts w:cs="Times New Roman"/>
          <w:szCs w:val="18"/>
        </w:rPr>
        <w:t xml:space="preserve"> As used in this Section (I), deferred compensation means the payment of deferred compensation pursuant to an unfunded deferred compensation plan, if Compensation would have included the deferred compensation if it had been paid prior to the Participant's Severance from Employment, but only if the payment would have been paid at the same time if the Participant had continued in employment with the Employer and only to the extent that the payment is includible in the Participant's gross income.</w:t>
      </w:r>
    </w:p>
    <w:p w14:paraId="75286915" w14:textId="77777777" w:rsidR="00C04C12" w:rsidRPr="007767BF" w:rsidRDefault="00C04C12">
      <w:pPr>
        <w:rPr>
          <w:rFonts w:cs="Times New Roman"/>
          <w:szCs w:val="18"/>
        </w:rPr>
      </w:pPr>
    </w:p>
    <w:p w14:paraId="2A54436A" w14:textId="77777777" w:rsidR="00C04C12"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 xml:space="preserve">Salary continuation for disabled Participants. </w:t>
      </w:r>
      <w:r w:rsidRPr="007767BF">
        <w:rPr>
          <w:rFonts w:cs="Times New Roman"/>
          <w:szCs w:val="18"/>
        </w:rPr>
        <w:t>Salary continuation for disabled Participants means Compensation paid to a Participant who is permanently and totally disabled (as defined in Code §22(e)(3)). This Section (2) will apply, as the Employer elects in its Adoption Agreement, either just to NHCEs (who are NHCEs immediately prior to becoming disabled) or to all Participants for a fixed or determinable period specified in the Adoption Agreement.</w:t>
      </w:r>
    </w:p>
    <w:p w14:paraId="044208FD" w14:textId="77777777" w:rsidR="0065110C" w:rsidRDefault="0065110C">
      <w:pPr>
        <w:keepNext/>
        <w:tabs>
          <w:tab w:val="left" w:pos="1260"/>
        </w:tabs>
        <w:ind w:left="900"/>
        <w:rPr>
          <w:rFonts w:cs="Times New Roman"/>
          <w:szCs w:val="18"/>
        </w:rPr>
      </w:pPr>
    </w:p>
    <w:p w14:paraId="70AE899C" w14:textId="2086A6A1" w:rsidR="0065110C" w:rsidRPr="007767BF" w:rsidRDefault="0065110C">
      <w:pPr>
        <w:keepNext/>
        <w:tabs>
          <w:tab w:val="left" w:pos="1260"/>
        </w:tabs>
        <w:ind w:left="900"/>
        <w:rPr>
          <w:rFonts w:cs="Times New Roman"/>
          <w:szCs w:val="18"/>
        </w:rPr>
      </w:pPr>
      <w:r w:rsidRPr="00A83BB5">
        <w:rPr>
          <w:szCs w:val="18"/>
        </w:rPr>
        <w:t>(</w:t>
      </w:r>
      <w:r w:rsidR="00AD0030" w:rsidRPr="00A83BB5">
        <w:rPr>
          <w:szCs w:val="18"/>
        </w:rPr>
        <w:t>3</w:t>
      </w:r>
      <w:r w:rsidRPr="00A83BB5">
        <w:rPr>
          <w:szCs w:val="18"/>
        </w:rPr>
        <w:t>)</w:t>
      </w:r>
      <w:r w:rsidR="00E63A01">
        <w:rPr>
          <w:b/>
          <w:bCs/>
          <w:szCs w:val="18"/>
        </w:rPr>
        <w:tab/>
      </w:r>
      <w:r>
        <w:rPr>
          <w:b/>
          <w:bCs/>
          <w:szCs w:val="18"/>
        </w:rPr>
        <w:t xml:space="preserve">Salary continuation for military service. </w:t>
      </w:r>
      <w:r>
        <w:rPr>
          <w:szCs w:val="18"/>
        </w:rPr>
        <w:t>Salary continuation for military service means payments to an individual who does not currently perform services for the Employer by reason of Qualified Military Service to the extent those payments do not exceed the amounts the individual would have received if the individual had continued to perform services for the Employer rather than entering Qualified Military Service. However, this paragraph (</w:t>
      </w:r>
      <w:r w:rsidR="00A83BB5">
        <w:rPr>
          <w:szCs w:val="18"/>
        </w:rPr>
        <w:t>3</w:t>
      </w:r>
      <w:r>
        <w:rPr>
          <w:szCs w:val="18"/>
        </w:rPr>
        <w:t>) will not apply to Differential Wage Payments, which instead are subject to Section 1.11(L).</w:t>
      </w:r>
    </w:p>
    <w:p w14:paraId="7DAB0BDA" w14:textId="77777777" w:rsidR="00C04C12" w:rsidRPr="007767BF" w:rsidRDefault="00C04C12">
      <w:pPr>
        <w:rPr>
          <w:rFonts w:cs="Times New Roman"/>
          <w:szCs w:val="18"/>
        </w:rPr>
      </w:pPr>
    </w:p>
    <w:p w14:paraId="25F29BF0" w14:textId="77777777" w:rsidR="00C04C12" w:rsidRPr="007767BF" w:rsidRDefault="00C12D98">
      <w:pPr>
        <w:tabs>
          <w:tab w:val="left" w:pos="900"/>
        </w:tabs>
        <w:ind w:left="540"/>
        <w:rPr>
          <w:rFonts w:cs="Times New Roman"/>
          <w:szCs w:val="18"/>
        </w:rPr>
      </w:pPr>
      <w:r w:rsidRPr="007767BF">
        <w:rPr>
          <w:rFonts w:cs="Times New Roman"/>
          <w:b/>
          <w:szCs w:val="18"/>
        </w:rPr>
        <w:t>(J)</w:t>
      </w:r>
      <w:r w:rsidRPr="007767BF">
        <w:rPr>
          <w:rFonts w:cs="Times New Roman"/>
          <w:szCs w:val="18"/>
        </w:rPr>
        <w:tab/>
      </w:r>
      <w:r w:rsidRPr="007767BF">
        <w:rPr>
          <w:rFonts w:cs="Times New Roman"/>
          <w:b/>
          <w:szCs w:val="18"/>
        </w:rPr>
        <w:t>[Reserved]</w:t>
      </w:r>
    </w:p>
    <w:p w14:paraId="675515D6" w14:textId="77777777" w:rsidR="00C04C12" w:rsidRPr="007767BF" w:rsidRDefault="00C04C12">
      <w:pPr>
        <w:rPr>
          <w:rFonts w:cs="Times New Roman"/>
          <w:szCs w:val="18"/>
        </w:rPr>
      </w:pPr>
    </w:p>
    <w:p w14:paraId="46338FCE" w14:textId="77777777" w:rsidR="00C04C12" w:rsidRPr="007767BF" w:rsidRDefault="00C12D98">
      <w:pPr>
        <w:tabs>
          <w:tab w:val="left" w:pos="900"/>
        </w:tabs>
        <w:ind w:left="540"/>
        <w:rPr>
          <w:rFonts w:cs="Times New Roman"/>
          <w:szCs w:val="18"/>
        </w:rPr>
      </w:pPr>
      <w:r w:rsidRPr="007767BF">
        <w:rPr>
          <w:rFonts w:cs="Times New Roman"/>
          <w:b/>
          <w:szCs w:val="18"/>
        </w:rPr>
        <w:t>(K)</w:t>
      </w:r>
      <w:r w:rsidRPr="007767BF">
        <w:rPr>
          <w:rFonts w:cs="Times New Roman"/>
          <w:szCs w:val="18"/>
        </w:rPr>
        <w:tab/>
      </w:r>
      <w:r w:rsidRPr="007767BF">
        <w:rPr>
          <w:rFonts w:cs="Times New Roman"/>
          <w:b/>
          <w:szCs w:val="18"/>
        </w:rPr>
        <w:t>Deemed Disability Compensation.</w:t>
      </w:r>
      <w:r w:rsidRPr="007767BF">
        <w:rPr>
          <w:rFonts w:cs="Times New Roman"/>
          <w:szCs w:val="18"/>
        </w:rPr>
        <w:t xml:space="preserve"> The Plan does not include Deemed Disability Compensation under Code §415(c)(3)(C) unless the Employer in its Adoption Agreement elects to make Employer Contributions with respect to Deemed Disability </w:t>
      </w:r>
      <w:r w:rsidRPr="007767BF">
        <w:rPr>
          <w:rFonts w:cs="Times New Roman"/>
          <w:szCs w:val="18"/>
        </w:rPr>
        <w:lastRenderedPageBreak/>
        <w:t>Compensation under this Section (K). Deemed Disability Compensation is the Compensation the Participant would have received for the year if the Participant were paid at the same rate as applied immediately prior to the Participant becoming permanently and totally disabled (as defined in Code §22(e)(3)) if such deemed compensation is greater than actual Compensation as determined without regard to this Section (K). This Section (K) applies only if the affected Participant is an NHCE immediately prior to becoming disabled (or the Adoption Agreement election provides for the continuation of contributions on behalf of all such disabled participants for a fixed or determinable period) and all contributions made with respect to Compensation under this Section (K) are immediately Vested.</w:t>
      </w:r>
    </w:p>
    <w:p w14:paraId="43209C3D" w14:textId="77777777" w:rsidR="00C04C12" w:rsidRPr="007767BF" w:rsidRDefault="00C04C12">
      <w:pPr>
        <w:rPr>
          <w:rFonts w:cs="Times New Roman"/>
          <w:szCs w:val="18"/>
        </w:rPr>
      </w:pPr>
    </w:p>
    <w:p w14:paraId="5516B829" w14:textId="77777777" w:rsidR="00C04C12" w:rsidRPr="007767BF" w:rsidRDefault="00C12D98">
      <w:pPr>
        <w:tabs>
          <w:tab w:val="left" w:pos="900"/>
        </w:tabs>
        <w:ind w:left="540"/>
        <w:rPr>
          <w:rFonts w:cs="Times New Roman"/>
          <w:szCs w:val="18"/>
        </w:rPr>
      </w:pPr>
      <w:r w:rsidRPr="007767BF">
        <w:rPr>
          <w:rFonts w:cs="Times New Roman"/>
          <w:b/>
          <w:szCs w:val="18"/>
        </w:rPr>
        <w:t>(L)</w:t>
      </w:r>
      <w:r w:rsidRPr="007767BF">
        <w:rPr>
          <w:rFonts w:cs="Times New Roman"/>
          <w:szCs w:val="18"/>
        </w:rPr>
        <w:tab/>
      </w:r>
      <w:r w:rsidRPr="007767BF">
        <w:rPr>
          <w:rFonts w:cs="Times New Roman"/>
          <w:b/>
          <w:szCs w:val="18"/>
        </w:rPr>
        <w:t>Differential Wage Payments.</w:t>
      </w:r>
      <w:r w:rsidRPr="007767BF">
        <w:rPr>
          <w:rFonts w:cs="Times New Roman"/>
          <w:szCs w:val="18"/>
        </w:rPr>
        <w:t xml:space="preserve"> Unless the Employer otherwise elects in Appendix B to its Adoption Agreement, the Plan will treat Differential Wage Payments as Compensation for all Plan contribution and benefit purposes.</w:t>
      </w:r>
    </w:p>
    <w:p w14:paraId="63A3DB3A" w14:textId="77777777" w:rsidR="00C04C12" w:rsidRPr="007767BF" w:rsidRDefault="00C04C12">
      <w:pPr>
        <w:rPr>
          <w:rFonts w:cs="Times New Roman"/>
          <w:szCs w:val="18"/>
        </w:rPr>
      </w:pPr>
    </w:p>
    <w:p w14:paraId="201E3436" w14:textId="00F4DCBD" w:rsidR="00C04C12" w:rsidRPr="007767BF" w:rsidRDefault="00C12D98">
      <w:pPr>
        <w:tabs>
          <w:tab w:val="left" w:pos="900"/>
        </w:tabs>
        <w:ind w:left="540"/>
        <w:rPr>
          <w:rFonts w:cs="Times New Roman"/>
          <w:szCs w:val="18"/>
        </w:rPr>
      </w:pPr>
      <w:r w:rsidRPr="007767BF">
        <w:rPr>
          <w:rFonts w:cs="Times New Roman"/>
          <w:b/>
          <w:szCs w:val="18"/>
        </w:rPr>
        <w:t>(M)</w:t>
      </w:r>
      <w:r w:rsidRPr="007767BF">
        <w:rPr>
          <w:rFonts w:cs="Times New Roman"/>
          <w:szCs w:val="18"/>
        </w:rPr>
        <w:tab/>
      </w:r>
      <w:r w:rsidRPr="007767BF">
        <w:rPr>
          <w:rFonts w:cs="Times New Roman"/>
          <w:b/>
          <w:szCs w:val="18"/>
        </w:rPr>
        <w:t>Includible Compensation.</w:t>
      </w:r>
      <w:r w:rsidRPr="007767BF">
        <w:rPr>
          <w:rFonts w:cs="Times New Roman"/>
          <w:szCs w:val="18"/>
        </w:rPr>
        <w:t xml:space="preserve"> Includible Compensation means the Employee's Compensation received from the Employer that is includible in the Participant's gross income for Federal income tax purposes (computed without regard to Code §911, relating to United States citizens or residents living abroad), including Differential Wage Payments, for the most recent period that is a Year of 403(b) Service. Includible Compensation also includes any Elective Deferral or other amount contributed or deferred by the Employer at the election of the Employee that would be includible in the Employee's gross income but for the rules of Code §§125, 132(f)(4), 402(e)(2), 402(h)(1)(B), 402(k), or 457(b). Includible Compensation does not include any Compensation received during a period when the Employer is not an Eligible Employer or any Compensation, other than Post</w:t>
      </w:r>
      <w:r w:rsidRPr="007767BF">
        <w:rPr>
          <w:rFonts w:cs="Times New Roman"/>
          <w:szCs w:val="18"/>
        </w:rPr>
        <w:noBreakHyphen/>
        <w:t>Severance Compensation, paid after Severance of Employment. The amount of Includible Compensation is determined without regard to any community property laws. Except as provided in Treas. Reg. §1.401(a)(17)-1(d)(4)(ii) with respect to eligible participants in governmental plans, the amount of Includible Compensation of any Participant taken into account in determining contributions will not exceed $</w:t>
      </w:r>
      <w:r w:rsidR="003A35F8">
        <w:rPr>
          <w:rFonts w:cs="Times New Roman"/>
          <w:szCs w:val="18"/>
        </w:rPr>
        <w:t>305</w:t>
      </w:r>
      <w:r w:rsidRPr="007767BF">
        <w:rPr>
          <w:rFonts w:cs="Times New Roman"/>
          <w:szCs w:val="18"/>
        </w:rPr>
        <w:t>,000, as adjusted for cost-of-living increases in accordance with Code §401(a)(17)(B) for periods after 20</w:t>
      </w:r>
      <w:r w:rsidR="00DA1BF4">
        <w:rPr>
          <w:rFonts w:cs="Times New Roman"/>
          <w:szCs w:val="18"/>
        </w:rPr>
        <w:t>22</w:t>
      </w:r>
      <w:r w:rsidRPr="007767BF">
        <w:rPr>
          <w:rFonts w:cs="Times New Roman"/>
          <w:szCs w:val="18"/>
        </w:rPr>
        <w:t>.</w:t>
      </w:r>
    </w:p>
    <w:p w14:paraId="41C5C3EC" w14:textId="77777777" w:rsidR="00C04C12" w:rsidRPr="007767BF" w:rsidRDefault="00C04C12">
      <w:pPr>
        <w:rPr>
          <w:rFonts w:cs="Times New Roman"/>
          <w:szCs w:val="18"/>
        </w:rPr>
      </w:pPr>
    </w:p>
    <w:p w14:paraId="5AFA1970" w14:textId="77777777" w:rsidR="00C04C12" w:rsidRPr="007767BF" w:rsidRDefault="00C12D98">
      <w:pPr>
        <w:tabs>
          <w:tab w:val="left" w:pos="900"/>
        </w:tabs>
        <w:ind w:left="540"/>
        <w:rPr>
          <w:rFonts w:cs="Times New Roman"/>
          <w:szCs w:val="18"/>
        </w:rPr>
      </w:pPr>
      <w:r w:rsidRPr="007767BF">
        <w:rPr>
          <w:rFonts w:cs="Times New Roman"/>
          <w:b/>
          <w:szCs w:val="18"/>
        </w:rPr>
        <w:t>(N)</w:t>
      </w:r>
      <w:r w:rsidRPr="007767BF">
        <w:rPr>
          <w:rFonts w:cs="Times New Roman"/>
          <w:szCs w:val="18"/>
        </w:rPr>
        <w:tab/>
      </w:r>
      <w:r w:rsidRPr="007767BF">
        <w:rPr>
          <w:rFonts w:cs="Times New Roman"/>
          <w:b/>
          <w:szCs w:val="18"/>
        </w:rPr>
        <w:t>Deemed Includible Compensation.</w:t>
      </w:r>
      <w:r w:rsidRPr="007767BF">
        <w:rPr>
          <w:rFonts w:cs="Times New Roman"/>
          <w:szCs w:val="18"/>
        </w:rPr>
        <w:t xml:space="preserve"> Deemed Includible Compensation is determined on a monthly basis. A former Employee's Deemed Includible Compensation for any month is 1/12 of the amount of Compensation the former Employee received from the Employer that is includible in gross income for the most recent period (ending not later than the close of the Taxable Year) which constitutes one Year of 403(b) Service. Deemed Includible Compensation will be determined in accordance with the rules for determining Includible Compensation and in accordance with Treas. Reg. §1.403(b)</w:t>
      </w:r>
      <w:r w:rsidRPr="007767BF">
        <w:rPr>
          <w:rFonts w:cs="Times New Roman"/>
          <w:szCs w:val="18"/>
        </w:rPr>
        <w:noBreakHyphen/>
        <w:t>4(d). The first month in which a former Employee has Deemed Includible Compensation is the month after the Employee Separates from Service. The Deemed Includible Compensation shall continue until the last day of the fifth Taxable Year which begins after the Employee Separates from Service.</w:t>
      </w:r>
    </w:p>
    <w:p w14:paraId="47AEBC52" w14:textId="77777777" w:rsidR="00C04C12" w:rsidRPr="007767BF" w:rsidRDefault="00C04C12">
      <w:pPr>
        <w:rPr>
          <w:rFonts w:cs="Times New Roman"/>
          <w:szCs w:val="18"/>
        </w:rPr>
      </w:pPr>
    </w:p>
    <w:p w14:paraId="157B7F71" w14:textId="77777777" w:rsidR="00C04C12" w:rsidRPr="007767BF" w:rsidRDefault="00C12D98">
      <w:pPr>
        <w:tabs>
          <w:tab w:val="left" w:pos="540"/>
        </w:tabs>
        <w:rPr>
          <w:rFonts w:cs="Times New Roman"/>
          <w:szCs w:val="18"/>
        </w:rPr>
      </w:pPr>
      <w:r w:rsidRPr="007767BF">
        <w:rPr>
          <w:rFonts w:cs="Times New Roman"/>
          <w:b/>
          <w:szCs w:val="18"/>
        </w:rPr>
        <w:t>1.12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6" w:name="_Toc482710780"/>
      <w:bookmarkStart w:id="57" w:name="_Toc130912875"/>
      <w:bookmarkStart w:id="58" w:name="_Toc130914189"/>
      <w:bookmarkStart w:id="59" w:name="_Toc130914354"/>
      <w:r w:rsidRPr="007767BF">
        <w:rPr>
          <w:rFonts w:cs="Times New Roman"/>
          <w:szCs w:val="18"/>
        </w:rPr>
        <w:instrText>1.12</w:instrText>
      </w:r>
      <w:r w:rsidRPr="007767BF">
        <w:rPr>
          <w:rFonts w:cs="Times New Roman"/>
          <w:szCs w:val="18"/>
        </w:rPr>
        <w:tab/>
        <w:instrText>Contribution Types</w:instrText>
      </w:r>
      <w:bookmarkEnd w:id="56"/>
      <w:bookmarkEnd w:id="57"/>
      <w:bookmarkEnd w:id="58"/>
      <w:bookmarkEnd w:id="59"/>
      <w:r w:rsidRPr="007767BF">
        <w:rPr>
          <w:rFonts w:cs="Times New Roman"/>
          <w:szCs w:val="18"/>
        </w:rPr>
        <w:instrText>" \l 3</w:instrText>
      </w:r>
      <w:r w:rsidRPr="007767BF">
        <w:rPr>
          <w:rFonts w:cs="Times New Roman"/>
          <w:szCs w:val="18"/>
        </w:rPr>
        <w:fldChar w:fldCharType="end"/>
      </w:r>
      <w:r w:rsidRPr="007767BF">
        <w:rPr>
          <w:rFonts w:cs="Times New Roman"/>
          <w:b/>
          <w:szCs w:val="18"/>
        </w:rPr>
        <w:t>Contribution Types.</w:t>
      </w:r>
      <w:r w:rsidRPr="007767BF">
        <w:rPr>
          <w:rFonts w:cs="Times New Roman"/>
          <w:szCs w:val="18"/>
        </w:rPr>
        <w:t xml:space="preserve"> Contribution Types means the contribution types required or permitted under the Plan as the Employer elects in its Adoption Agreement.</w:t>
      </w:r>
    </w:p>
    <w:p w14:paraId="3DD4C9DF" w14:textId="77777777" w:rsidR="00C04C12" w:rsidRPr="007767BF" w:rsidRDefault="00C04C12">
      <w:pPr>
        <w:rPr>
          <w:rFonts w:cs="Times New Roman"/>
          <w:szCs w:val="18"/>
        </w:rPr>
      </w:pPr>
    </w:p>
    <w:p w14:paraId="27515637" w14:textId="77777777" w:rsidR="00C04C12" w:rsidRPr="007767BF" w:rsidRDefault="00C12D98">
      <w:pPr>
        <w:tabs>
          <w:tab w:val="left" w:pos="540"/>
        </w:tabs>
        <w:rPr>
          <w:rFonts w:cs="Times New Roman"/>
          <w:szCs w:val="18"/>
        </w:rPr>
      </w:pPr>
      <w:r w:rsidRPr="007767BF">
        <w:rPr>
          <w:rFonts w:cs="Times New Roman"/>
          <w:b/>
          <w:szCs w:val="18"/>
        </w:rPr>
        <w:t>1.13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0" w:name="_Toc482710781"/>
      <w:bookmarkStart w:id="61" w:name="_Toc130912876"/>
      <w:bookmarkStart w:id="62" w:name="_Toc130914190"/>
      <w:bookmarkStart w:id="63" w:name="_Toc130914355"/>
      <w:r w:rsidRPr="007767BF">
        <w:rPr>
          <w:rFonts w:cs="Times New Roman"/>
          <w:szCs w:val="18"/>
        </w:rPr>
        <w:instrText>1.13</w:instrText>
      </w:r>
      <w:r w:rsidRPr="007767BF">
        <w:rPr>
          <w:rFonts w:cs="Times New Roman"/>
          <w:szCs w:val="18"/>
        </w:rPr>
        <w:tab/>
        <w:instrText>Custodial Account/Custodial Agreement</w:instrText>
      </w:r>
      <w:bookmarkEnd w:id="60"/>
      <w:bookmarkEnd w:id="61"/>
      <w:bookmarkEnd w:id="62"/>
      <w:bookmarkEnd w:id="63"/>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Custodial Account/Custodial Agreement. </w:t>
      </w:r>
      <w:r w:rsidRPr="007767BF">
        <w:rPr>
          <w:rFonts w:cs="Times New Roman"/>
          <w:szCs w:val="18"/>
        </w:rPr>
        <w:t>Custodial Account means the group or individual custodial account or accounts, as defined in Code §403(b)(7), established for each Participant by the Employer, or by each Participant individually, to hold assets of the Plan. A Custodial Agreement means a separate written agreement between the Participant (or Employer) and the Custodian which sets forth the terms of the Custodian's engagement. See Section 8.04.</w:t>
      </w:r>
    </w:p>
    <w:p w14:paraId="76654C86" w14:textId="77777777" w:rsidR="00C04C12" w:rsidRPr="007767BF" w:rsidRDefault="00C04C12">
      <w:pPr>
        <w:rPr>
          <w:rFonts w:cs="Times New Roman"/>
          <w:szCs w:val="18"/>
        </w:rPr>
      </w:pPr>
    </w:p>
    <w:p w14:paraId="2735BB00" w14:textId="77777777" w:rsidR="00C04C12" w:rsidRPr="007767BF" w:rsidRDefault="00C12D98">
      <w:pPr>
        <w:tabs>
          <w:tab w:val="left" w:pos="540"/>
        </w:tabs>
        <w:rPr>
          <w:rFonts w:cs="Times New Roman"/>
          <w:szCs w:val="18"/>
        </w:rPr>
      </w:pPr>
      <w:r w:rsidRPr="007767BF">
        <w:rPr>
          <w:rFonts w:cs="Times New Roman"/>
          <w:b/>
          <w:szCs w:val="18"/>
        </w:rPr>
        <w:t>1.14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4" w:name="_Toc482710782"/>
      <w:bookmarkStart w:id="65" w:name="_Toc130912877"/>
      <w:bookmarkStart w:id="66" w:name="_Toc130914191"/>
      <w:bookmarkStart w:id="67" w:name="_Toc130914356"/>
      <w:r w:rsidRPr="007767BF">
        <w:rPr>
          <w:rFonts w:cs="Times New Roman"/>
          <w:szCs w:val="18"/>
        </w:rPr>
        <w:instrText>1.14</w:instrText>
      </w:r>
      <w:r w:rsidRPr="007767BF">
        <w:rPr>
          <w:rFonts w:cs="Times New Roman"/>
          <w:szCs w:val="18"/>
        </w:rPr>
        <w:tab/>
        <w:instrText>Custodian</w:instrText>
      </w:r>
      <w:bookmarkEnd w:id="64"/>
      <w:bookmarkEnd w:id="65"/>
      <w:bookmarkEnd w:id="66"/>
      <w:bookmarkEnd w:id="67"/>
      <w:r w:rsidRPr="007767BF">
        <w:rPr>
          <w:rFonts w:cs="Times New Roman"/>
          <w:szCs w:val="18"/>
        </w:rPr>
        <w:instrText>" \l 3</w:instrText>
      </w:r>
      <w:r w:rsidRPr="007767BF">
        <w:rPr>
          <w:rFonts w:cs="Times New Roman"/>
          <w:szCs w:val="18"/>
        </w:rPr>
        <w:fldChar w:fldCharType="end"/>
      </w:r>
      <w:r w:rsidRPr="007767BF">
        <w:rPr>
          <w:rFonts w:cs="Times New Roman"/>
          <w:b/>
          <w:szCs w:val="18"/>
        </w:rPr>
        <w:t>Custodian.</w:t>
      </w:r>
      <w:r w:rsidRPr="007767BF">
        <w:rPr>
          <w:rFonts w:cs="Times New Roman"/>
          <w:szCs w:val="18"/>
        </w:rPr>
        <w:t xml:space="preserve"> Custodian means a bank or person who qualifies as a non</w:t>
      </w:r>
      <w:r w:rsidRPr="007767BF">
        <w:rPr>
          <w:rFonts w:cs="Times New Roman"/>
          <w:szCs w:val="18"/>
        </w:rPr>
        <w:noBreakHyphen/>
        <w:t>bank custodian under Code §401(f)(2) and who accepts the position of Custodian by executing the Adoption Agreement or by executing a separate Custodial Agreement.</w:t>
      </w:r>
    </w:p>
    <w:p w14:paraId="5353AE77" w14:textId="77777777" w:rsidR="00C04C12" w:rsidRPr="007767BF" w:rsidRDefault="00C04C12">
      <w:pPr>
        <w:rPr>
          <w:rFonts w:cs="Times New Roman"/>
          <w:szCs w:val="18"/>
        </w:rPr>
      </w:pPr>
    </w:p>
    <w:p w14:paraId="4C58DF4D" w14:textId="77777777" w:rsidR="00C04C12" w:rsidRPr="007767BF" w:rsidRDefault="00C12D98">
      <w:pPr>
        <w:tabs>
          <w:tab w:val="left" w:pos="540"/>
        </w:tabs>
        <w:rPr>
          <w:rFonts w:cs="Times New Roman"/>
          <w:szCs w:val="18"/>
        </w:rPr>
      </w:pPr>
      <w:r w:rsidRPr="007767BF">
        <w:rPr>
          <w:rFonts w:cs="Times New Roman"/>
          <w:b/>
          <w:szCs w:val="18"/>
        </w:rPr>
        <w:t>1.15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8" w:name="_Toc482710783"/>
      <w:bookmarkStart w:id="69" w:name="_Toc130912878"/>
      <w:bookmarkStart w:id="70" w:name="_Toc130914192"/>
      <w:bookmarkStart w:id="71" w:name="_Toc130914357"/>
      <w:r w:rsidRPr="007767BF">
        <w:rPr>
          <w:rFonts w:cs="Times New Roman"/>
          <w:szCs w:val="18"/>
        </w:rPr>
        <w:instrText>1.15</w:instrText>
      </w:r>
      <w:r w:rsidRPr="007767BF">
        <w:rPr>
          <w:rFonts w:cs="Times New Roman"/>
          <w:szCs w:val="18"/>
        </w:rPr>
        <w:tab/>
        <w:instrText>Defined Contribution Plan</w:instrText>
      </w:r>
      <w:bookmarkEnd w:id="68"/>
      <w:bookmarkEnd w:id="69"/>
      <w:bookmarkEnd w:id="70"/>
      <w:bookmarkEnd w:id="71"/>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Defined Contribution Plan. </w:t>
      </w:r>
      <w:r w:rsidRPr="007767BF">
        <w:rPr>
          <w:rFonts w:cs="Times New Roman"/>
          <w:szCs w:val="18"/>
        </w:rPr>
        <w:t>Defined Contribution Plan</w:t>
      </w:r>
      <w:r w:rsidRPr="007767BF">
        <w:rPr>
          <w:rFonts w:cs="Times New Roman"/>
          <w:b/>
          <w:szCs w:val="18"/>
        </w:rPr>
        <w:t xml:space="preserve"> </w:t>
      </w:r>
      <w:r w:rsidRPr="007767BF">
        <w:rPr>
          <w:rFonts w:cs="Times New Roman"/>
          <w:szCs w:val="18"/>
        </w:rPr>
        <w:t>means a retirement plan which provides for an individual account for each Participant and for benefits based solely on the amount contributed to the Participant's Account, and on any Earnings, expenses, and forfeitures which the Plan may allocate to such Participant's Account.</w:t>
      </w:r>
    </w:p>
    <w:p w14:paraId="087B5F2C" w14:textId="77777777" w:rsidR="00C04C12" w:rsidRPr="007767BF" w:rsidRDefault="00C04C12">
      <w:pPr>
        <w:rPr>
          <w:rFonts w:cs="Times New Roman"/>
          <w:szCs w:val="18"/>
        </w:rPr>
      </w:pPr>
    </w:p>
    <w:p w14:paraId="7FFED86C" w14:textId="77777777" w:rsidR="00C04C12" w:rsidRPr="007767BF" w:rsidRDefault="00C12D98">
      <w:pPr>
        <w:tabs>
          <w:tab w:val="left" w:pos="540"/>
        </w:tabs>
        <w:rPr>
          <w:rFonts w:cs="Times New Roman"/>
          <w:szCs w:val="18"/>
        </w:rPr>
      </w:pPr>
      <w:r w:rsidRPr="007767BF">
        <w:rPr>
          <w:rFonts w:cs="Times New Roman"/>
          <w:b/>
          <w:szCs w:val="18"/>
        </w:rPr>
        <w:t>1.16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72" w:name="_Toc482710784"/>
      <w:bookmarkStart w:id="73" w:name="_Toc130912879"/>
      <w:bookmarkStart w:id="74" w:name="_Toc130914193"/>
      <w:bookmarkStart w:id="75" w:name="_Toc130914358"/>
      <w:r w:rsidRPr="007767BF">
        <w:rPr>
          <w:rFonts w:cs="Times New Roman"/>
          <w:szCs w:val="18"/>
        </w:rPr>
        <w:instrText>1.16</w:instrText>
      </w:r>
      <w:r w:rsidRPr="007767BF">
        <w:rPr>
          <w:rFonts w:cs="Times New Roman"/>
          <w:szCs w:val="18"/>
        </w:rPr>
        <w:tab/>
        <w:instrText>Defined Benefit Plan</w:instrText>
      </w:r>
      <w:bookmarkEnd w:id="72"/>
      <w:bookmarkEnd w:id="73"/>
      <w:bookmarkEnd w:id="74"/>
      <w:bookmarkEnd w:id="75"/>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Defined Benefit Plan. </w:t>
      </w:r>
      <w:r w:rsidRPr="007767BF">
        <w:rPr>
          <w:rFonts w:cs="Times New Roman"/>
          <w:szCs w:val="18"/>
        </w:rPr>
        <w:t xml:space="preserve">Defined Benefit Plan means a retirement plan which does not provide for individual accounts for Employer </w:t>
      </w:r>
      <w:proofErr w:type="gramStart"/>
      <w:r w:rsidRPr="007767BF">
        <w:rPr>
          <w:rFonts w:cs="Times New Roman"/>
          <w:szCs w:val="18"/>
        </w:rPr>
        <w:t>contributions</w:t>
      </w:r>
      <w:proofErr w:type="gramEnd"/>
      <w:r w:rsidRPr="007767BF">
        <w:rPr>
          <w:rFonts w:cs="Times New Roman"/>
          <w:szCs w:val="18"/>
        </w:rPr>
        <w:t xml:space="preserve"> and which provides for payment of determinable benefits in accordance with the plan's formula.</w:t>
      </w:r>
    </w:p>
    <w:p w14:paraId="6EC1A556" w14:textId="77777777" w:rsidR="00C04C12" w:rsidRPr="007767BF" w:rsidRDefault="00C04C12">
      <w:pPr>
        <w:rPr>
          <w:rFonts w:cs="Times New Roman"/>
          <w:szCs w:val="18"/>
        </w:rPr>
      </w:pPr>
    </w:p>
    <w:p w14:paraId="15F0C90F" w14:textId="7745519F" w:rsidR="00C04C12" w:rsidRPr="007767BF" w:rsidRDefault="00C12D98">
      <w:pPr>
        <w:tabs>
          <w:tab w:val="left" w:pos="540"/>
        </w:tabs>
        <w:rPr>
          <w:rFonts w:cs="Times New Roman"/>
          <w:szCs w:val="18"/>
        </w:rPr>
      </w:pPr>
      <w:r w:rsidRPr="007767BF">
        <w:rPr>
          <w:rFonts w:cs="Times New Roman"/>
          <w:b/>
          <w:szCs w:val="18"/>
        </w:rPr>
        <w:t>1.17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76" w:name="_Toc482710785"/>
      <w:bookmarkStart w:id="77" w:name="_Toc130912880"/>
      <w:bookmarkStart w:id="78" w:name="_Toc130914194"/>
      <w:bookmarkStart w:id="79" w:name="_Toc130914359"/>
      <w:r w:rsidRPr="007767BF">
        <w:rPr>
          <w:rFonts w:cs="Times New Roman"/>
          <w:szCs w:val="18"/>
        </w:rPr>
        <w:instrText>1.17</w:instrText>
      </w:r>
      <w:r w:rsidRPr="007767BF">
        <w:rPr>
          <w:rFonts w:cs="Times New Roman"/>
          <w:szCs w:val="18"/>
        </w:rPr>
        <w:tab/>
        <w:instrText>Denominational Service</w:instrText>
      </w:r>
      <w:bookmarkEnd w:id="76"/>
      <w:bookmarkEnd w:id="77"/>
      <w:bookmarkEnd w:id="78"/>
      <w:bookmarkEnd w:id="79"/>
      <w:r w:rsidRPr="007767BF">
        <w:rPr>
          <w:rFonts w:cs="Times New Roman"/>
          <w:szCs w:val="18"/>
        </w:rPr>
        <w:instrText>" \l 3</w:instrText>
      </w:r>
      <w:r w:rsidRPr="007767BF">
        <w:rPr>
          <w:rFonts w:cs="Times New Roman"/>
          <w:szCs w:val="18"/>
        </w:rPr>
        <w:fldChar w:fldCharType="end"/>
      </w:r>
      <w:r w:rsidRPr="007767BF">
        <w:rPr>
          <w:rFonts w:cs="Times New Roman"/>
          <w:b/>
          <w:szCs w:val="18"/>
        </w:rPr>
        <w:t>Denominational Service.</w:t>
      </w:r>
      <w:r w:rsidRPr="007767BF">
        <w:rPr>
          <w:rFonts w:cs="Times New Roman"/>
          <w:szCs w:val="18"/>
        </w:rPr>
        <w:t xml:space="preserve"> Denominational Service means a person's completed years and months in the paid employment of a church or convention or association of churches with which the Employer is associated, and/or in the paid employment of an agency or organization that is exempt from tax under Code §501 and that is controlled by or associated with the church or convention or association of churches with which the Employer is associated. Denominational Service also includes all years of service by a duly ordained, commissioned, or licensed </w:t>
      </w:r>
      <w:r w:rsidR="009F1828">
        <w:rPr>
          <w:rFonts w:cs="Times New Roman"/>
          <w:szCs w:val="18"/>
        </w:rPr>
        <w:t>Minister</w:t>
      </w:r>
      <w:r w:rsidRPr="007767BF">
        <w:rPr>
          <w:rFonts w:cs="Times New Roman"/>
          <w:szCs w:val="18"/>
        </w:rPr>
        <w:t xml:space="preserve"> of a church. The Participant is responsible to inform the Employer of Denominational Service the Participant wishes the Plan to count.</w:t>
      </w:r>
    </w:p>
    <w:p w14:paraId="515DFED1" w14:textId="77777777" w:rsidR="00C04C12" w:rsidRPr="007767BF" w:rsidRDefault="00C04C12">
      <w:pPr>
        <w:rPr>
          <w:rFonts w:cs="Times New Roman"/>
          <w:szCs w:val="18"/>
        </w:rPr>
      </w:pPr>
    </w:p>
    <w:p w14:paraId="1E0584E0" w14:textId="77777777" w:rsidR="00C04C12" w:rsidRPr="007767BF" w:rsidRDefault="00C12D98">
      <w:pPr>
        <w:tabs>
          <w:tab w:val="left" w:pos="540"/>
        </w:tabs>
        <w:rPr>
          <w:rFonts w:cs="Times New Roman"/>
          <w:szCs w:val="18"/>
        </w:rPr>
      </w:pPr>
      <w:r w:rsidRPr="007767BF">
        <w:rPr>
          <w:rFonts w:cs="Times New Roman"/>
          <w:b/>
          <w:szCs w:val="18"/>
        </w:rPr>
        <w:t>1.18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80" w:name="_Toc482710786"/>
      <w:bookmarkStart w:id="81" w:name="_Toc130912881"/>
      <w:bookmarkStart w:id="82" w:name="_Toc130914195"/>
      <w:bookmarkStart w:id="83" w:name="_Toc130914360"/>
      <w:r w:rsidRPr="007767BF">
        <w:rPr>
          <w:rFonts w:cs="Times New Roman"/>
          <w:szCs w:val="18"/>
        </w:rPr>
        <w:instrText>1.18</w:instrText>
      </w:r>
      <w:r w:rsidRPr="007767BF">
        <w:rPr>
          <w:rFonts w:cs="Times New Roman"/>
          <w:szCs w:val="18"/>
        </w:rPr>
        <w:tab/>
        <w:instrText>Differential Wage Payment</w:instrText>
      </w:r>
      <w:bookmarkEnd w:id="80"/>
      <w:bookmarkEnd w:id="81"/>
      <w:bookmarkEnd w:id="82"/>
      <w:bookmarkEnd w:id="83"/>
      <w:r w:rsidRPr="007767BF">
        <w:rPr>
          <w:rFonts w:cs="Times New Roman"/>
          <w:szCs w:val="18"/>
        </w:rPr>
        <w:instrText>" \l 3</w:instrText>
      </w:r>
      <w:r w:rsidRPr="007767BF">
        <w:rPr>
          <w:rFonts w:cs="Times New Roman"/>
          <w:szCs w:val="18"/>
        </w:rPr>
        <w:fldChar w:fldCharType="end"/>
      </w:r>
      <w:r w:rsidRPr="007767BF">
        <w:rPr>
          <w:rFonts w:cs="Times New Roman"/>
          <w:b/>
          <w:szCs w:val="18"/>
        </w:rPr>
        <w:t>Differential Wage Payment.</w:t>
      </w:r>
      <w:r w:rsidRPr="007767BF">
        <w:rPr>
          <w:rFonts w:cs="Times New Roman"/>
          <w:szCs w:val="18"/>
        </w:rPr>
        <w:t xml:space="preserve"> Differential Wage Payment means differential wage payment as defined by Code §3401(h)(2).</w:t>
      </w:r>
    </w:p>
    <w:p w14:paraId="54C73CE5" w14:textId="77777777" w:rsidR="00C04C12" w:rsidRPr="007767BF" w:rsidRDefault="00C04C12">
      <w:pPr>
        <w:rPr>
          <w:rFonts w:cs="Times New Roman"/>
          <w:szCs w:val="18"/>
        </w:rPr>
      </w:pPr>
    </w:p>
    <w:p w14:paraId="4D3773AB" w14:textId="39593BB8" w:rsidR="008607CD" w:rsidRPr="00046604" w:rsidRDefault="00C12D98" w:rsidP="008607CD">
      <w:pPr>
        <w:tabs>
          <w:tab w:val="left" w:pos="540"/>
        </w:tabs>
        <w:rPr>
          <w:rFonts w:cs="Times New Roman"/>
          <w:szCs w:val="18"/>
        </w:rPr>
      </w:pPr>
      <w:r w:rsidRPr="007767BF">
        <w:rPr>
          <w:rFonts w:cs="Times New Roman"/>
          <w:b/>
          <w:szCs w:val="18"/>
        </w:rPr>
        <w:t>1.19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84" w:name="_Toc482710787"/>
      <w:bookmarkStart w:id="85" w:name="_Toc130912882"/>
      <w:bookmarkStart w:id="86" w:name="_Toc130914196"/>
      <w:bookmarkStart w:id="87" w:name="_Toc130914361"/>
      <w:r w:rsidRPr="007767BF">
        <w:rPr>
          <w:rFonts w:cs="Times New Roman"/>
          <w:szCs w:val="18"/>
        </w:rPr>
        <w:instrText>1.19</w:instrText>
      </w:r>
      <w:r w:rsidRPr="007767BF">
        <w:rPr>
          <w:rFonts w:cs="Times New Roman"/>
          <w:szCs w:val="18"/>
        </w:rPr>
        <w:tab/>
        <w:instrText>Disability/Disabled</w:instrText>
      </w:r>
      <w:bookmarkEnd w:id="84"/>
      <w:bookmarkEnd w:id="85"/>
      <w:bookmarkEnd w:id="86"/>
      <w:bookmarkEnd w:id="87"/>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Disability/Disabled. </w:t>
      </w:r>
      <w:r w:rsidR="008607CD" w:rsidRPr="00046604">
        <w:rPr>
          <w:rFonts w:cs="Times New Roman"/>
          <w:bCs/>
          <w:szCs w:val="18"/>
        </w:rPr>
        <w:t xml:space="preserve">In general, </w:t>
      </w:r>
      <w:r w:rsidR="008607CD" w:rsidRPr="000C3F86">
        <w:rPr>
          <w:rFonts w:cs="Times New Roman"/>
          <w:bCs/>
          <w:szCs w:val="18"/>
        </w:rPr>
        <w:t>“Disabled” means unable to engage in any substantial gainful activity by reason of any medically determinable physical or mental impairment that can be expected to result in death or to be of long continued and indefinite duration. The permanence and degree of such impairment shall be supported by medical evidence.</w:t>
      </w:r>
      <w:r w:rsidR="008607CD" w:rsidRPr="00046604">
        <w:rPr>
          <w:rFonts w:cs="Times New Roman"/>
          <w:b/>
          <w:szCs w:val="18"/>
        </w:rPr>
        <w:t xml:space="preserve"> </w:t>
      </w:r>
      <w:r w:rsidR="008607CD" w:rsidRPr="00046604">
        <w:rPr>
          <w:rFonts w:cs="Times New Roman"/>
          <w:bCs/>
          <w:szCs w:val="18"/>
        </w:rPr>
        <w:t xml:space="preserve">However, </w:t>
      </w:r>
      <w:proofErr w:type="gramStart"/>
      <w:r w:rsidR="008607CD" w:rsidRPr="00046604">
        <w:rPr>
          <w:rFonts w:cs="Times New Roman"/>
          <w:bCs/>
          <w:szCs w:val="18"/>
        </w:rPr>
        <w:t>with regard to</w:t>
      </w:r>
      <w:proofErr w:type="gramEnd"/>
      <w:r w:rsidR="008607CD" w:rsidRPr="00046604">
        <w:rPr>
          <w:rFonts w:cs="Times New Roman"/>
          <w:bCs/>
          <w:szCs w:val="18"/>
        </w:rPr>
        <w:t xml:space="preserve"> distributions of amounts other than Restricted Balances under Section 6.01(</w:t>
      </w:r>
      <w:r w:rsidR="008607CD">
        <w:rPr>
          <w:rFonts w:cs="Times New Roman"/>
          <w:bCs/>
          <w:szCs w:val="18"/>
        </w:rPr>
        <w:t>E</w:t>
      </w:r>
      <w:r w:rsidR="008607CD" w:rsidRPr="00046604">
        <w:rPr>
          <w:rFonts w:cs="Times New Roman"/>
          <w:bCs/>
          <w:szCs w:val="18"/>
        </w:rPr>
        <w:t>)(</w:t>
      </w:r>
      <w:r w:rsidR="008607CD">
        <w:rPr>
          <w:rFonts w:cs="Times New Roman"/>
          <w:bCs/>
          <w:szCs w:val="18"/>
        </w:rPr>
        <w:t>2</w:t>
      </w:r>
      <w:r w:rsidR="008607CD" w:rsidRPr="00046604">
        <w:rPr>
          <w:rFonts w:cs="Times New Roman"/>
          <w:bCs/>
          <w:szCs w:val="18"/>
        </w:rPr>
        <w:t xml:space="preserve">), </w:t>
      </w:r>
      <w:r w:rsidR="008607CD">
        <w:rPr>
          <w:rFonts w:cs="Times New Roman"/>
          <w:szCs w:val="18"/>
        </w:rPr>
        <w:t>t</w:t>
      </w:r>
      <w:r w:rsidR="008607CD" w:rsidRPr="00046604">
        <w:rPr>
          <w:rFonts w:cs="Times New Roman"/>
          <w:szCs w:val="18"/>
        </w:rPr>
        <w:t xml:space="preserve">he Investment Arrangement or the Employer in Appendix B to its Adoption Agreement can specify a different definition of Disabled which is not inconsistent with the Code and which will apply in place of the general definition. A person who is Disabled has a "Disability." </w:t>
      </w:r>
    </w:p>
    <w:p w14:paraId="6AB97822" w14:textId="77777777" w:rsidR="00C04C12" w:rsidRPr="007767BF" w:rsidRDefault="00C04C12">
      <w:pPr>
        <w:rPr>
          <w:rFonts w:cs="Times New Roman"/>
          <w:szCs w:val="18"/>
        </w:rPr>
      </w:pPr>
    </w:p>
    <w:p w14:paraId="684292E1" w14:textId="2B9E3EC7" w:rsidR="00C04C12" w:rsidRPr="007767BF" w:rsidRDefault="00C12D98">
      <w:pPr>
        <w:tabs>
          <w:tab w:val="left" w:pos="900"/>
        </w:tabs>
        <w:ind w:left="540"/>
        <w:rPr>
          <w:rFonts w:cs="Times New Roman"/>
          <w:szCs w:val="18"/>
        </w:rPr>
      </w:pPr>
      <w:r w:rsidRPr="007767BF">
        <w:rPr>
          <w:rFonts w:cs="Times New Roman"/>
          <w:b/>
          <w:szCs w:val="18"/>
        </w:rPr>
        <w:lastRenderedPageBreak/>
        <w:t>(A)</w:t>
      </w:r>
      <w:r w:rsidRPr="007767BF">
        <w:rPr>
          <w:rFonts w:cs="Times New Roman"/>
          <w:b/>
          <w:szCs w:val="18"/>
        </w:rPr>
        <w:tab/>
        <w:t>Administration.</w:t>
      </w:r>
      <w:r w:rsidRPr="007767BF">
        <w:rPr>
          <w:rFonts w:cs="Times New Roman"/>
          <w:szCs w:val="18"/>
        </w:rPr>
        <w:t xml:space="preserve"> For purposes of this Plan, a Participant is disabled on the date the Plan determines the Participant satisfies the definition of Disability. The Plan may require a Participant to submit to a physical examination in order to confirm the Participant's Disability. The provisions of this Section will be applied in a consistent and uniform manner. If the Plan satisfies the ERISA Safe Harbor Exemption, the Employer, in any capacity, will not have any discretionary authority to determine if a Participant has a Disability.</w:t>
      </w:r>
    </w:p>
    <w:p w14:paraId="5D09BC78" w14:textId="77777777" w:rsidR="00C04C12" w:rsidRPr="007767BF" w:rsidRDefault="00C04C12">
      <w:pPr>
        <w:rPr>
          <w:rFonts w:cs="Times New Roman"/>
          <w:szCs w:val="18"/>
        </w:rPr>
      </w:pPr>
    </w:p>
    <w:p w14:paraId="599035AA" w14:textId="77777777" w:rsidR="00C04C12" w:rsidRPr="007767BF" w:rsidRDefault="00C12D98">
      <w:pPr>
        <w:tabs>
          <w:tab w:val="left" w:pos="540"/>
        </w:tabs>
        <w:rPr>
          <w:rFonts w:cs="Times New Roman"/>
          <w:szCs w:val="18"/>
        </w:rPr>
      </w:pPr>
      <w:r w:rsidRPr="007767BF">
        <w:rPr>
          <w:rFonts w:cs="Times New Roman"/>
          <w:b/>
          <w:szCs w:val="18"/>
        </w:rPr>
        <w:t>1.20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88" w:name="_Toc482710788"/>
      <w:bookmarkStart w:id="89" w:name="_Toc130912883"/>
      <w:bookmarkStart w:id="90" w:name="_Toc130914197"/>
      <w:bookmarkStart w:id="91" w:name="_Toc130914362"/>
      <w:r w:rsidRPr="007767BF">
        <w:rPr>
          <w:rFonts w:cs="Times New Roman"/>
          <w:szCs w:val="18"/>
        </w:rPr>
        <w:instrText>1.20</w:instrText>
      </w:r>
      <w:r w:rsidRPr="007767BF">
        <w:rPr>
          <w:rFonts w:cs="Times New Roman"/>
          <w:szCs w:val="18"/>
        </w:rPr>
        <w:tab/>
        <w:instrText>DOL</w:instrText>
      </w:r>
      <w:bookmarkEnd w:id="88"/>
      <w:bookmarkEnd w:id="89"/>
      <w:bookmarkEnd w:id="90"/>
      <w:bookmarkEnd w:id="91"/>
      <w:r w:rsidRPr="007767BF">
        <w:rPr>
          <w:rFonts w:cs="Times New Roman"/>
          <w:szCs w:val="18"/>
        </w:rPr>
        <w:instrText>" \l 3</w:instrText>
      </w:r>
      <w:r w:rsidRPr="007767BF">
        <w:rPr>
          <w:rFonts w:cs="Times New Roman"/>
          <w:szCs w:val="18"/>
        </w:rPr>
        <w:fldChar w:fldCharType="end"/>
      </w:r>
      <w:r w:rsidRPr="007767BF">
        <w:rPr>
          <w:rFonts w:cs="Times New Roman"/>
          <w:b/>
          <w:szCs w:val="18"/>
        </w:rPr>
        <w:t>DOL.</w:t>
      </w:r>
      <w:r w:rsidRPr="007767BF">
        <w:rPr>
          <w:rFonts w:cs="Times New Roman"/>
          <w:szCs w:val="18"/>
        </w:rPr>
        <w:t xml:space="preserve"> DOL means the U.S. Department of Labor.</w:t>
      </w:r>
    </w:p>
    <w:p w14:paraId="0C678E15" w14:textId="77777777" w:rsidR="00C04C12" w:rsidRPr="007767BF" w:rsidRDefault="00C04C12">
      <w:pPr>
        <w:rPr>
          <w:rFonts w:cs="Times New Roman"/>
          <w:szCs w:val="18"/>
        </w:rPr>
      </w:pPr>
    </w:p>
    <w:p w14:paraId="7BC26E80" w14:textId="77777777" w:rsidR="00C04C12" w:rsidRPr="007767BF" w:rsidRDefault="00C12D98">
      <w:pPr>
        <w:tabs>
          <w:tab w:val="left" w:pos="540"/>
        </w:tabs>
        <w:rPr>
          <w:rFonts w:cs="Times New Roman"/>
          <w:szCs w:val="18"/>
        </w:rPr>
      </w:pPr>
      <w:r w:rsidRPr="007767BF">
        <w:rPr>
          <w:rFonts w:cs="Times New Roman"/>
          <w:b/>
          <w:szCs w:val="18"/>
        </w:rPr>
        <w:t>1.21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92" w:name="_Toc482710789"/>
      <w:bookmarkStart w:id="93" w:name="_Toc130912884"/>
      <w:bookmarkStart w:id="94" w:name="_Toc130914198"/>
      <w:bookmarkStart w:id="95" w:name="_Toc130914363"/>
      <w:r w:rsidRPr="007767BF">
        <w:rPr>
          <w:rFonts w:cs="Times New Roman"/>
          <w:szCs w:val="18"/>
        </w:rPr>
        <w:instrText>1.21</w:instrText>
      </w:r>
      <w:r w:rsidRPr="007767BF">
        <w:rPr>
          <w:rFonts w:cs="Times New Roman"/>
          <w:szCs w:val="18"/>
        </w:rPr>
        <w:tab/>
        <w:instrText>Earnings</w:instrText>
      </w:r>
      <w:bookmarkEnd w:id="92"/>
      <w:bookmarkEnd w:id="93"/>
      <w:bookmarkEnd w:id="94"/>
      <w:bookmarkEnd w:id="95"/>
      <w:r w:rsidRPr="007767BF">
        <w:rPr>
          <w:rFonts w:cs="Times New Roman"/>
          <w:szCs w:val="18"/>
        </w:rPr>
        <w:instrText>" \l 3</w:instrText>
      </w:r>
      <w:r w:rsidRPr="007767BF">
        <w:rPr>
          <w:rFonts w:cs="Times New Roman"/>
          <w:szCs w:val="18"/>
        </w:rPr>
        <w:fldChar w:fldCharType="end"/>
      </w:r>
      <w:r w:rsidRPr="007767BF">
        <w:rPr>
          <w:rFonts w:cs="Times New Roman"/>
          <w:b/>
          <w:szCs w:val="18"/>
        </w:rPr>
        <w:t>Earnings.</w:t>
      </w:r>
      <w:r w:rsidRPr="007767BF">
        <w:rPr>
          <w:rFonts w:cs="Times New Roman"/>
          <w:szCs w:val="18"/>
        </w:rPr>
        <w:t xml:space="preserve"> Earnings means the net income, gain or loss earned by a particular Account or with respect to a contribution or to a distribution, as the context requires.</w:t>
      </w:r>
    </w:p>
    <w:p w14:paraId="6D163183" w14:textId="77777777" w:rsidR="00C04C12" w:rsidRPr="007767BF" w:rsidRDefault="00C04C12">
      <w:pPr>
        <w:rPr>
          <w:rFonts w:cs="Times New Roman"/>
          <w:szCs w:val="18"/>
        </w:rPr>
      </w:pPr>
    </w:p>
    <w:p w14:paraId="0776691A" w14:textId="77777777" w:rsidR="00C04C12" w:rsidRPr="007767BF" w:rsidRDefault="00C12D98">
      <w:pPr>
        <w:tabs>
          <w:tab w:val="left" w:pos="540"/>
        </w:tabs>
        <w:rPr>
          <w:rFonts w:cs="Times New Roman"/>
          <w:szCs w:val="18"/>
        </w:rPr>
      </w:pPr>
      <w:r w:rsidRPr="007767BF">
        <w:rPr>
          <w:rFonts w:cs="Times New Roman"/>
          <w:b/>
          <w:szCs w:val="18"/>
        </w:rPr>
        <w:t>1.22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96" w:name="_Toc482710790"/>
      <w:bookmarkStart w:id="97" w:name="_Toc130912885"/>
      <w:bookmarkStart w:id="98" w:name="_Toc130914199"/>
      <w:bookmarkStart w:id="99" w:name="_Toc130914364"/>
      <w:r w:rsidRPr="007767BF">
        <w:rPr>
          <w:rFonts w:cs="Times New Roman"/>
          <w:szCs w:val="18"/>
        </w:rPr>
        <w:instrText>1.22</w:instrText>
      </w:r>
      <w:r w:rsidRPr="007767BF">
        <w:rPr>
          <w:rFonts w:cs="Times New Roman"/>
          <w:szCs w:val="18"/>
        </w:rPr>
        <w:tab/>
        <w:instrText>Educational Organization</w:instrText>
      </w:r>
      <w:bookmarkEnd w:id="96"/>
      <w:bookmarkEnd w:id="97"/>
      <w:bookmarkEnd w:id="98"/>
      <w:bookmarkEnd w:id="99"/>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Educational Organization. </w:t>
      </w:r>
      <w:r w:rsidRPr="007767BF">
        <w:rPr>
          <w:rFonts w:cs="Times New Roman"/>
          <w:szCs w:val="18"/>
        </w:rPr>
        <w:t>Educational Organization means an organization described under Code §170(b)(1)(A)(ii), relating to educational organizations that normally maintain a regular faculty and curriculum and normally have a regularly enrolled body of pupils or students in attendance where the educational activities are regularly carried on.</w:t>
      </w:r>
    </w:p>
    <w:p w14:paraId="64AABD52" w14:textId="77777777" w:rsidR="00C04C12" w:rsidRPr="007767BF" w:rsidRDefault="00C04C12">
      <w:pPr>
        <w:rPr>
          <w:rFonts w:cs="Times New Roman"/>
          <w:szCs w:val="18"/>
        </w:rPr>
      </w:pPr>
    </w:p>
    <w:p w14:paraId="052DD972" w14:textId="56A9F41F" w:rsidR="00C04C12" w:rsidRPr="007767BF" w:rsidRDefault="00C12D98">
      <w:pPr>
        <w:tabs>
          <w:tab w:val="left" w:pos="540"/>
        </w:tabs>
        <w:rPr>
          <w:rFonts w:cs="Times New Roman"/>
          <w:szCs w:val="18"/>
        </w:rPr>
      </w:pPr>
      <w:r w:rsidRPr="007767BF">
        <w:rPr>
          <w:rFonts w:cs="Times New Roman"/>
          <w:b/>
          <w:szCs w:val="18"/>
        </w:rPr>
        <w:t>1.23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00" w:name="_Toc482710791"/>
      <w:bookmarkStart w:id="101" w:name="_Toc130912886"/>
      <w:bookmarkStart w:id="102" w:name="_Toc130914200"/>
      <w:bookmarkStart w:id="103" w:name="_Toc130914365"/>
      <w:r w:rsidRPr="007767BF">
        <w:rPr>
          <w:rFonts w:cs="Times New Roman"/>
          <w:szCs w:val="18"/>
        </w:rPr>
        <w:instrText>1.23</w:instrText>
      </w:r>
      <w:r w:rsidRPr="007767BF">
        <w:rPr>
          <w:rFonts w:cs="Times New Roman"/>
          <w:szCs w:val="18"/>
        </w:rPr>
        <w:tab/>
        <w:instrText>Effective Date</w:instrText>
      </w:r>
      <w:bookmarkEnd w:id="100"/>
      <w:bookmarkEnd w:id="101"/>
      <w:bookmarkEnd w:id="102"/>
      <w:bookmarkEnd w:id="103"/>
      <w:r w:rsidRPr="007767BF">
        <w:rPr>
          <w:rFonts w:cs="Times New Roman"/>
          <w:szCs w:val="18"/>
        </w:rPr>
        <w:instrText>" \l 3</w:instrText>
      </w:r>
      <w:r w:rsidRPr="007767BF">
        <w:rPr>
          <w:rFonts w:cs="Times New Roman"/>
          <w:szCs w:val="18"/>
        </w:rPr>
        <w:fldChar w:fldCharType="end"/>
      </w:r>
      <w:r w:rsidRPr="007767BF">
        <w:rPr>
          <w:rFonts w:cs="Times New Roman"/>
          <w:b/>
          <w:szCs w:val="18"/>
        </w:rPr>
        <w:t>Effective Date.</w:t>
      </w:r>
      <w:r w:rsidRPr="007767BF">
        <w:rPr>
          <w:rFonts w:cs="Times New Roman"/>
          <w:szCs w:val="18"/>
        </w:rPr>
        <w:t xml:space="preserve"> </w:t>
      </w:r>
      <w:r w:rsidR="00034D2C" w:rsidRPr="00046604">
        <w:rPr>
          <w:rFonts w:cs="Times New Roman"/>
          <w:szCs w:val="18"/>
        </w:rPr>
        <w:t>The</w:t>
      </w:r>
      <w:r w:rsidR="00034D2C" w:rsidRPr="00046604">
        <w:rPr>
          <w:rFonts w:cs="Times New Roman"/>
          <w:b/>
          <w:szCs w:val="18"/>
        </w:rPr>
        <w:t xml:space="preserve"> </w:t>
      </w:r>
      <w:r w:rsidR="00034D2C" w:rsidRPr="00046604">
        <w:rPr>
          <w:rFonts w:cs="Times New Roman"/>
          <w:szCs w:val="18"/>
        </w:rPr>
        <w:t>Effective Date of this Plan is the date the Employer elects in its Adoption Agreement. If this is a Restated Plan, the overall effective date for the restatement must be a date no earlier than the first day of the plan year in which the restatement is adopted. However, as to a particular provision, a different effective date may apply as this basic plan document may provide or as the Employer may elect in its Adoption Agreement, or a Participation Agreement, or in any other document which evidences the action taken. Throughout the Plan, there are many provisions which have their own effective date</w:t>
      </w:r>
      <w:r w:rsidR="00034D2C" w:rsidRPr="000E0D29">
        <w:rPr>
          <w:rFonts w:cs="Times New Roman"/>
          <w:szCs w:val="18"/>
        </w:rPr>
        <w:t>s</w:t>
      </w:r>
      <w:r w:rsidR="00034D2C" w:rsidRPr="00046604">
        <w:rPr>
          <w:rFonts w:cs="Times New Roman"/>
          <w:szCs w:val="18"/>
        </w:rPr>
        <w:t>, which may be earlier than the Restatement Effective Date. If the Employer in its Adoption Agreement indicates that this plan is a Restated Plan and is a Cycle 2 Restatement, then the earlier effective date applies. If the Plan is not a Cycle 2 Restatement, then the earlier effective date does not apply, and the provisions are effective on the Restatement Effective Date, or such other date as may apply pursuant to an Appendix or other document. See Section 3.02(A)(3) regarding the effective date of a Salary Reduction Agreement.</w:t>
      </w:r>
    </w:p>
    <w:p w14:paraId="4AFB980C" w14:textId="77777777" w:rsidR="00C04C12" w:rsidRPr="007767BF" w:rsidRDefault="00C04C12">
      <w:pPr>
        <w:rPr>
          <w:rFonts w:cs="Times New Roman"/>
          <w:szCs w:val="18"/>
        </w:rPr>
      </w:pPr>
    </w:p>
    <w:p w14:paraId="3104CF97" w14:textId="77777777" w:rsidR="00C04C12" w:rsidRPr="007767BF" w:rsidRDefault="00C12D98">
      <w:pPr>
        <w:tabs>
          <w:tab w:val="left" w:pos="540"/>
        </w:tabs>
        <w:rPr>
          <w:rFonts w:cs="Times New Roman"/>
          <w:szCs w:val="18"/>
        </w:rPr>
      </w:pPr>
      <w:r w:rsidRPr="007767BF">
        <w:rPr>
          <w:rFonts w:cs="Times New Roman"/>
          <w:b/>
          <w:szCs w:val="18"/>
        </w:rPr>
        <w:t>1.24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04" w:name="_Toc482710792"/>
      <w:bookmarkStart w:id="105" w:name="_Toc130912887"/>
      <w:bookmarkStart w:id="106" w:name="_Toc130914201"/>
      <w:bookmarkStart w:id="107" w:name="_Toc130914366"/>
      <w:r w:rsidRPr="007767BF">
        <w:rPr>
          <w:rFonts w:cs="Times New Roman"/>
          <w:szCs w:val="18"/>
        </w:rPr>
        <w:instrText>1.24</w:instrText>
      </w:r>
      <w:r w:rsidRPr="007767BF">
        <w:rPr>
          <w:rFonts w:cs="Times New Roman"/>
          <w:szCs w:val="18"/>
        </w:rPr>
        <w:tab/>
        <w:instrText>Elective Deferrals</w:instrText>
      </w:r>
      <w:bookmarkEnd w:id="104"/>
      <w:bookmarkEnd w:id="105"/>
      <w:bookmarkEnd w:id="106"/>
      <w:bookmarkEnd w:id="107"/>
      <w:r w:rsidRPr="007767BF">
        <w:rPr>
          <w:rFonts w:cs="Times New Roman"/>
          <w:szCs w:val="18"/>
        </w:rPr>
        <w:instrText>" \l 3</w:instrText>
      </w:r>
      <w:r w:rsidRPr="007767BF">
        <w:rPr>
          <w:rFonts w:cs="Times New Roman"/>
          <w:szCs w:val="18"/>
        </w:rPr>
        <w:fldChar w:fldCharType="end"/>
      </w:r>
      <w:r w:rsidRPr="007767BF">
        <w:rPr>
          <w:rFonts w:cs="Times New Roman"/>
          <w:b/>
          <w:szCs w:val="18"/>
        </w:rPr>
        <w:t>Elective Deferrals.</w:t>
      </w:r>
      <w:r w:rsidRPr="007767BF">
        <w:rPr>
          <w:rFonts w:cs="Times New Roman"/>
          <w:szCs w:val="18"/>
        </w:rPr>
        <w:t xml:space="preserve"> Elective Deferrals</w:t>
      </w:r>
      <w:r w:rsidRPr="007767BF">
        <w:rPr>
          <w:rFonts w:cs="Times New Roman"/>
          <w:b/>
          <w:szCs w:val="18"/>
        </w:rPr>
        <w:t xml:space="preserve"> </w:t>
      </w:r>
      <w:r w:rsidRPr="007767BF">
        <w:rPr>
          <w:rFonts w:cs="Times New Roman"/>
          <w:szCs w:val="18"/>
        </w:rPr>
        <w:t>means a Participant's Pre</w:t>
      </w:r>
      <w:r w:rsidRPr="007767BF">
        <w:rPr>
          <w:rFonts w:cs="Times New Roman"/>
          <w:szCs w:val="18"/>
        </w:rPr>
        <w:noBreakHyphen/>
        <w:t>Tax Deferrals, Roth Deferrals, Automatic Deferrals and, as the context requires, Age 50 Catch</w:t>
      </w:r>
      <w:r w:rsidRPr="007767BF">
        <w:rPr>
          <w:rFonts w:cs="Times New Roman"/>
          <w:szCs w:val="18"/>
        </w:rPr>
        <w:noBreakHyphen/>
        <w:t>Up Deferrals and Qualified Organization Catch</w:t>
      </w:r>
      <w:r w:rsidRPr="007767BF">
        <w:rPr>
          <w:rFonts w:cs="Times New Roman"/>
          <w:szCs w:val="18"/>
        </w:rPr>
        <w:noBreakHyphen/>
        <w:t>Up Deferrals under the Plan, and which the Employer contributes to the Plan at the Participant's election (or automatically) in lieu of cash compensation. As to other plans, as may be relevant to the Plan, Elective Deferrals means amounts excludible from the Employee's gross income under Code §§125, 132(f)(4), 402(e)(3), 402(h)(1)(B), 403(b), 408(p) or 457(b), and includes amounts included in the Employee's gross income under Code §402A, and contributed by the Employer, at the Employee's election, to a cafeteria plan, a qualified transportation fringe benefit plan, a 401(k) plan, a SARSEP, a tax</w:t>
      </w:r>
      <w:r w:rsidRPr="007767BF">
        <w:rPr>
          <w:rFonts w:cs="Times New Roman"/>
          <w:szCs w:val="18"/>
        </w:rPr>
        <w:noBreakHyphen/>
        <w:t>sheltered annuity, a SIMPLE plan or a Code §457(b) plan.</w:t>
      </w:r>
    </w:p>
    <w:p w14:paraId="209C956C" w14:textId="77777777" w:rsidR="00C04C12" w:rsidRPr="007767BF" w:rsidRDefault="00C04C12">
      <w:pPr>
        <w:keepNext/>
        <w:rPr>
          <w:rFonts w:cs="Times New Roman"/>
          <w:szCs w:val="18"/>
        </w:rPr>
      </w:pPr>
    </w:p>
    <w:p w14:paraId="321D013D"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Pre</w:t>
      </w:r>
      <w:r w:rsidRPr="007767BF">
        <w:rPr>
          <w:rFonts w:cs="Times New Roman"/>
          <w:b/>
          <w:szCs w:val="18"/>
        </w:rPr>
        <w:noBreakHyphen/>
        <w:t>Tax Deferral.</w:t>
      </w:r>
      <w:r w:rsidRPr="007767BF">
        <w:rPr>
          <w:rFonts w:cs="Times New Roman"/>
          <w:szCs w:val="18"/>
        </w:rPr>
        <w:t xml:space="preserve"> Pre</w:t>
      </w:r>
      <w:r w:rsidRPr="007767BF">
        <w:rPr>
          <w:rFonts w:cs="Times New Roman"/>
          <w:szCs w:val="18"/>
        </w:rPr>
        <w:noBreakHyphen/>
        <w:t>Tax Deferral means an Elective Deferral (including a Catch</w:t>
      </w:r>
      <w:r w:rsidRPr="007767BF">
        <w:rPr>
          <w:rFonts w:cs="Times New Roman"/>
          <w:szCs w:val="18"/>
        </w:rPr>
        <w:noBreakHyphen/>
        <w:t>Up Deferral or an Automatic Deferral) which is not a Roth Deferral.</w:t>
      </w:r>
    </w:p>
    <w:p w14:paraId="1DC5530F" w14:textId="77777777" w:rsidR="00C04C12" w:rsidRPr="007767BF" w:rsidRDefault="00C04C12">
      <w:pPr>
        <w:rPr>
          <w:rFonts w:cs="Times New Roman"/>
          <w:szCs w:val="18"/>
        </w:rPr>
      </w:pPr>
    </w:p>
    <w:p w14:paraId="36102E62"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Roth Deferral.</w:t>
      </w:r>
      <w:r w:rsidRPr="007767BF">
        <w:rPr>
          <w:rFonts w:cs="Times New Roman"/>
          <w:szCs w:val="18"/>
        </w:rPr>
        <w:t xml:space="preserve"> Roth Deferral means an Elective Deferral (including a Catch</w:t>
      </w:r>
      <w:r w:rsidRPr="007767BF">
        <w:rPr>
          <w:rFonts w:cs="Times New Roman"/>
          <w:szCs w:val="18"/>
        </w:rPr>
        <w:noBreakHyphen/>
        <w:t>Up Deferral or an Automatic Deferral) which a Participant irrevocably designates as a Roth Deferral under Code §402A at the time of deferral and which is subject to income tax when made to the Plan. In the case of an Automatic Deferral, the Plan makes such irrevocable designation in accordance with Section 3.02(B).</w:t>
      </w:r>
    </w:p>
    <w:p w14:paraId="25D02777" w14:textId="77777777" w:rsidR="00C04C12" w:rsidRPr="007767BF" w:rsidRDefault="00C04C12">
      <w:pPr>
        <w:rPr>
          <w:rFonts w:cs="Times New Roman"/>
          <w:szCs w:val="18"/>
        </w:rPr>
      </w:pPr>
    </w:p>
    <w:p w14:paraId="3D86CD1B"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Automatic Deferral.</w:t>
      </w:r>
      <w:r w:rsidRPr="007767BF">
        <w:rPr>
          <w:rFonts w:cs="Times New Roman"/>
          <w:szCs w:val="18"/>
        </w:rPr>
        <w:t xml:space="preserve"> See Section 3.02(B)(4)(a).</w:t>
      </w:r>
    </w:p>
    <w:p w14:paraId="77776C95" w14:textId="77777777" w:rsidR="00C04C12" w:rsidRPr="007767BF" w:rsidRDefault="00C04C12">
      <w:pPr>
        <w:rPr>
          <w:rFonts w:cs="Times New Roman"/>
          <w:szCs w:val="18"/>
        </w:rPr>
      </w:pPr>
    </w:p>
    <w:p w14:paraId="3B8D7FEC"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Age 50 Catch</w:t>
      </w:r>
      <w:r w:rsidRPr="007767BF">
        <w:rPr>
          <w:rFonts w:cs="Times New Roman"/>
          <w:b/>
          <w:szCs w:val="18"/>
        </w:rPr>
        <w:noBreakHyphen/>
        <w:t>Up Deferral.</w:t>
      </w:r>
      <w:r w:rsidRPr="007767BF">
        <w:rPr>
          <w:rFonts w:cs="Times New Roman"/>
          <w:szCs w:val="18"/>
        </w:rPr>
        <w:t xml:space="preserve"> See Section 3.02(E)(2).</w:t>
      </w:r>
    </w:p>
    <w:p w14:paraId="3E715AE0" w14:textId="77777777" w:rsidR="00C04C12" w:rsidRPr="007767BF" w:rsidRDefault="00C04C12">
      <w:pPr>
        <w:rPr>
          <w:rFonts w:cs="Times New Roman"/>
          <w:szCs w:val="18"/>
        </w:rPr>
      </w:pPr>
    </w:p>
    <w:p w14:paraId="1DB80A8F"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Qualified Organization Catch</w:t>
      </w:r>
      <w:r w:rsidRPr="007767BF">
        <w:rPr>
          <w:rFonts w:cs="Times New Roman"/>
          <w:b/>
          <w:szCs w:val="18"/>
        </w:rPr>
        <w:noBreakHyphen/>
        <w:t>Up Deferral.</w:t>
      </w:r>
      <w:r w:rsidRPr="007767BF">
        <w:rPr>
          <w:rFonts w:cs="Times New Roman"/>
          <w:szCs w:val="18"/>
        </w:rPr>
        <w:t xml:space="preserve"> See Section 3.02(D)(1).</w:t>
      </w:r>
    </w:p>
    <w:p w14:paraId="3879D8DB" w14:textId="77777777" w:rsidR="00C04C12" w:rsidRPr="007767BF" w:rsidRDefault="00C04C12">
      <w:pPr>
        <w:rPr>
          <w:rFonts w:cs="Times New Roman"/>
          <w:szCs w:val="18"/>
        </w:rPr>
      </w:pPr>
    </w:p>
    <w:p w14:paraId="35811949"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One-time Irrevocable Elections.</w:t>
      </w:r>
      <w:r w:rsidRPr="007767BF">
        <w:rPr>
          <w:rFonts w:cs="Times New Roman"/>
          <w:szCs w:val="18"/>
        </w:rPr>
        <w:t xml:space="preserve"> Contributions made pursuant to a Participant’s one-time irrevocable election when he/she is initially eligible to make a salary reduction election are not Elective Deferrals. Contributions made pursuant to a one-time irrevocable election are Mandatory Employee Contributions under Section 1.46.</w:t>
      </w:r>
    </w:p>
    <w:p w14:paraId="34B3C330" w14:textId="77777777" w:rsidR="00C04C12" w:rsidRPr="007767BF" w:rsidRDefault="00C04C12">
      <w:pPr>
        <w:rPr>
          <w:rFonts w:cs="Times New Roman"/>
          <w:szCs w:val="18"/>
        </w:rPr>
      </w:pPr>
    </w:p>
    <w:p w14:paraId="6F53CEB8" w14:textId="77777777" w:rsidR="00C04C12" w:rsidRPr="007767BF" w:rsidRDefault="00C12D98">
      <w:pPr>
        <w:tabs>
          <w:tab w:val="left" w:pos="540"/>
        </w:tabs>
        <w:rPr>
          <w:rFonts w:cs="Times New Roman"/>
          <w:szCs w:val="18"/>
        </w:rPr>
      </w:pPr>
      <w:r w:rsidRPr="007767BF">
        <w:rPr>
          <w:rFonts w:cs="Times New Roman"/>
          <w:b/>
          <w:szCs w:val="18"/>
        </w:rPr>
        <w:t>1.25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08" w:name="_Toc482710793"/>
      <w:bookmarkStart w:id="109" w:name="_Toc130912888"/>
      <w:bookmarkStart w:id="110" w:name="_Toc130914202"/>
      <w:bookmarkStart w:id="111" w:name="_Toc130914367"/>
      <w:r w:rsidRPr="007767BF">
        <w:rPr>
          <w:rFonts w:cs="Times New Roman"/>
          <w:szCs w:val="18"/>
        </w:rPr>
        <w:instrText>1.25</w:instrText>
      </w:r>
      <w:r w:rsidRPr="007767BF">
        <w:rPr>
          <w:rFonts w:cs="Times New Roman"/>
          <w:szCs w:val="18"/>
        </w:rPr>
        <w:tab/>
        <w:instrText>Eligible Employee</w:instrText>
      </w:r>
      <w:bookmarkEnd w:id="108"/>
      <w:bookmarkEnd w:id="109"/>
      <w:bookmarkEnd w:id="110"/>
      <w:bookmarkEnd w:id="111"/>
      <w:r w:rsidRPr="007767BF">
        <w:rPr>
          <w:rFonts w:cs="Times New Roman"/>
          <w:szCs w:val="18"/>
        </w:rPr>
        <w:instrText>" \l 3</w:instrText>
      </w:r>
      <w:r w:rsidRPr="007767BF">
        <w:rPr>
          <w:rFonts w:cs="Times New Roman"/>
          <w:szCs w:val="18"/>
        </w:rPr>
        <w:fldChar w:fldCharType="end"/>
      </w:r>
      <w:r w:rsidRPr="007767BF">
        <w:rPr>
          <w:rFonts w:cs="Times New Roman"/>
          <w:b/>
          <w:szCs w:val="18"/>
        </w:rPr>
        <w:t>Eligible Employee.</w:t>
      </w:r>
      <w:r w:rsidRPr="007767BF">
        <w:rPr>
          <w:rFonts w:cs="Times New Roman"/>
          <w:szCs w:val="18"/>
        </w:rPr>
        <w:t xml:space="preserve"> Eligible Employee means an Employee other than an Excluded Employee.</w:t>
      </w:r>
    </w:p>
    <w:p w14:paraId="7D2E5137" w14:textId="77777777" w:rsidR="00C04C12" w:rsidRPr="007767BF" w:rsidRDefault="00C04C12">
      <w:pPr>
        <w:rPr>
          <w:rFonts w:cs="Times New Roman"/>
          <w:szCs w:val="18"/>
        </w:rPr>
      </w:pPr>
    </w:p>
    <w:p w14:paraId="74EEAC3B" w14:textId="33FA48E3" w:rsidR="00C04C12" w:rsidRPr="007767BF" w:rsidRDefault="00C12D98">
      <w:pPr>
        <w:tabs>
          <w:tab w:val="left" w:pos="540"/>
        </w:tabs>
        <w:rPr>
          <w:rFonts w:cs="Times New Roman"/>
          <w:szCs w:val="18"/>
        </w:rPr>
      </w:pPr>
      <w:r w:rsidRPr="007767BF">
        <w:rPr>
          <w:rFonts w:cs="Times New Roman"/>
          <w:b/>
          <w:szCs w:val="18"/>
        </w:rPr>
        <w:t>1.26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12" w:name="_Toc482710794"/>
      <w:bookmarkStart w:id="113" w:name="_Toc130912889"/>
      <w:bookmarkStart w:id="114" w:name="_Toc130914203"/>
      <w:bookmarkStart w:id="115" w:name="_Toc130914368"/>
      <w:r w:rsidRPr="007767BF">
        <w:rPr>
          <w:rFonts w:cs="Times New Roman"/>
          <w:szCs w:val="18"/>
        </w:rPr>
        <w:instrText>1.26</w:instrText>
      </w:r>
      <w:r w:rsidRPr="007767BF">
        <w:rPr>
          <w:rFonts w:cs="Times New Roman"/>
          <w:szCs w:val="18"/>
        </w:rPr>
        <w:tab/>
        <w:instrText>Eligible Employer</w:instrText>
      </w:r>
      <w:bookmarkEnd w:id="112"/>
      <w:bookmarkEnd w:id="113"/>
      <w:bookmarkEnd w:id="114"/>
      <w:bookmarkEnd w:id="115"/>
      <w:r w:rsidRPr="007767BF">
        <w:rPr>
          <w:rFonts w:cs="Times New Roman"/>
          <w:szCs w:val="18"/>
        </w:rPr>
        <w:instrText>" \l 3</w:instrText>
      </w:r>
      <w:r w:rsidRPr="007767BF">
        <w:rPr>
          <w:rFonts w:cs="Times New Roman"/>
          <w:szCs w:val="18"/>
        </w:rPr>
        <w:fldChar w:fldCharType="end"/>
      </w:r>
      <w:r w:rsidRPr="007767BF">
        <w:rPr>
          <w:rFonts w:cs="Times New Roman"/>
          <w:b/>
          <w:szCs w:val="18"/>
        </w:rPr>
        <w:t>Eligible Employer.</w:t>
      </w:r>
      <w:r w:rsidRPr="007767BF">
        <w:rPr>
          <w:rFonts w:cs="Times New Roman"/>
          <w:szCs w:val="18"/>
        </w:rPr>
        <w:t xml:space="preserve"> Eligible Employer means a State (but only as to a State Employee Performing Services for a Public School), or a Code §501(c)(3) organization as to any employee of the Code §501(c)(3) organization. The term "Employer" also includes any organization other than an organization described in Code §501(c)(3) that employs a </w:t>
      </w:r>
      <w:r w:rsidR="009F1828">
        <w:rPr>
          <w:rFonts w:cs="Times New Roman"/>
          <w:szCs w:val="18"/>
        </w:rPr>
        <w:t>Minister</w:t>
      </w:r>
      <w:r w:rsidRPr="007767BF">
        <w:rPr>
          <w:rFonts w:cs="Times New Roman"/>
          <w:szCs w:val="18"/>
        </w:rPr>
        <w:t xml:space="preserve"> described in Code</w:t>
      </w:r>
      <w:r w:rsidR="001278BE">
        <w:rPr>
          <w:rFonts w:cs="Times New Roman"/>
          <w:szCs w:val="18"/>
        </w:rPr>
        <w:t xml:space="preserve"> </w:t>
      </w:r>
      <w:r w:rsidRPr="007767BF">
        <w:rPr>
          <w:rFonts w:cs="Times New Roman"/>
          <w:szCs w:val="18"/>
        </w:rPr>
        <w:t>§414(e)(5)(A)(</w:t>
      </w:r>
      <w:proofErr w:type="spellStart"/>
      <w:r w:rsidRPr="007767BF">
        <w:rPr>
          <w:rFonts w:cs="Times New Roman"/>
          <w:szCs w:val="18"/>
        </w:rPr>
        <w:t>i</w:t>
      </w:r>
      <w:proofErr w:type="spellEnd"/>
      <w:r w:rsidRPr="007767BF">
        <w:rPr>
          <w:rFonts w:cs="Times New Roman"/>
          <w:szCs w:val="18"/>
        </w:rPr>
        <w:t xml:space="preserve">)(II), but solely with respect to the participation in the Plan by the </w:t>
      </w:r>
      <w:r w:rsidR="009F1828">
        <w:rPr>
          <w:rFonts w:cs="Times New Roman"/>
          <w:szCs w:val="18"/>
        </w:rPr>
        <w:t>Minister</w:t>
      </w:r>
      <w:r w:rsidRPr="007767BF">
        <w:rPr>
          <w:rFonts w:cs="Times New Roman"/>
          <w:szCs w:val="18"/>
        </w:rPr>
        <w:t>, and only if such Employer's participation is approved by the Plan Administrator in accordance with rules and procedures adopted for such purposes</w:t>
      </w:r>
      <w:r w:rsidR="00C346D8" w:rsidRPr="00C346D8">
        <w:rPr>
          <w:rFonts w:cs="Times New Roman"/>
          <w:szCs w:val="18"/>
        </w:rPr>
        <w:t xml:space="preserve">. Furthermore, a </w:t>
      </w:r>
      <w:r w:rsidR="009F1828">
        <w:rPr>
          <w:rFonts w:cs="Times New Roman"/>
          <w:szCs w:val="18"/>
        </w:rPr>
        <w:t>Minister</w:t>
      </w:r>
      <w:r w:rsidR="00C346D8" w:rsidRPr="00C346D8">
        <w:rPr>
          <w:rFonts w:cs="Times New Roman"/>
          <w:szCs w:val="18"/>
        </w:rPr>
        <w:t xml:space="preserve"> described in Code §414(e)(5)(A)(</w:t>
      </w:r>
      <w:proofErr w:type="spellStart"/>
      <w:r w:rsidR="00C346D8" w:rsidRPr="00C346D8">
        <w:rPr>
          <w:rFonts w:cs="Times New Roman"/>
          <w:szCs w:val="18"/>
        </w:rPr>
        <w:t>i</w:t>
      </w:r>
      <w:proofErr w:type="spellEnd"/>
      <w:r w:rsidR="00C346D8" w:rsidRPr="00C346D8">
        <w:rPr>
          <w:rFonts w:cs="Times New Roman"/>
          <w:szCs w:val="18"/>
        </w:rPr>
        <w:t xml:space="preserve">)(II) may participate in the Plan for Elective Deferrals but may only participate in the Plan with respect to Employer Contributions if such </w:t>
      </w:r>
      <w:r w:rsidR="009F1828">
        <w:rPr>
          <w:rFonts w:cs="Times New Roman"/>
          <w:szCs w:val="18"/>
        </w:rPr>
        <w:t>Minister</w:t>
      </w:r>
      <w:r w:rsidR="00C346D8" w:rsidRPr="00C346D8">
        <w:rPr>
          <w:rFonts w:cs="Times New Roman"/>
          <w:szCs w:val="18"/>
        </w:rPr>
        <w:t xml:space="preserve"> is an NHCE.</w:t>
      </w:r>
    </w:p>
    <w:p w14:paraId="03523A04" w14:textId="77777777" w:rsidR="00C04C12" w:rsidRPr="007767BF" w:rsidRDefault="00C04C12">
      <w:pPr>
        <w:rPr>
          <w:rFonts w:cs="Times New Roman"/>
          <w:szCs w:val="18"/>
        </w:rPr>
      </w:pPr>
    </w:p>
    <w:p w14:paraId="04885232" w14:textId="3D39A178" w:rsidR="00C04C12" w:rsidRPr="007767BF" w:rsidRDefault="00C12D98">
      <w:pPr>
        <w:tabs>
          <w:tab w:val="left" w:pos="540"/>
        </w:tabs>
        <w:rPr>
          <w:rFonts w:cs="Times New Roman"/>
          <w:szCs w:val="18"/>
        </w:rPr>
      </w:pPr>
      <w:r w:rsidRPr="007767BF">
        <w:rPr>
          <w:rFonts w:cs="Times New Roman"/>
          <w:b/>
          <w:szCs w:val="18"/>
        </w:rPr>
        <w:t>1.27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16" w:name="_Toc482710795"/>
      <w:bookmarkStart w:id="117" w:name="_Toc130912890"/>
      <w:bookmarkStart w:id="118" w:name="_Toc130914204"/>
      <w:bookmarkStart w:id="119" w:name="_Toc130914369"/>
      <w:r w:rsidRPr="007767BF">
        <w:rPr>
          <w:rFonts w:cs="Times New Roman"/>
          <w:szCs w:val="18"/>
        </w:rPr>
        <w:instrText>1.27</w:instrText>
      </w:r>
      <w:r w:rsidRPr="007767BF">
        <w:rPr>
          <w:rFonts w:cs="Times New Roman"/>
          <w:szCs w:val="18"/>
        </w:rPr>
        <w:tab/>
        <w:instrText>Employee</w:instrText>
      </w:r>
      <w:bookmarkEnd w:id="116"/>
      <w:bookmarkEnd w:id="117"/>
      <w:bookmarkEnd w:id="118"/>
      <w:bookmarkEnd w:id="119"/>
      <w:r w:rsidRPr="007767BF">
        <w:rPr>
          <w:rFonts w:cs="Times New Roman"/>
          <w:szCs w:val="18"/>
        </w:rPr>
        <w:instrText>" \l 3</w:instrText>
      </w:r>
      <w:r w:rsidRPr="007767BF">
        <w:rPr>
          <w:rFonts w:cs="Times New Roman"/>
          <w:szCs w:val="18"/>
        </w:rPr>
        <w:fldChar w:fldCharType="end"/>
      </w:r>
      <w:r w:rsidRPr="007767BF">
        <w:rPr>
          <w:rFonts w:cs="Times New Roman"/>
          <w:b/>
          <w:szCs w:val="18"/>
        </w:rPr>
        <w:t>Employee.</w:t>
      </w:r>
      <w:r w:rsidRPr="007767BF">
        <w:rPr>
          <w:rFonts w:cs="Times New Roman"/>
          <w:szCs w:val="18"/>
        </w:rPr>
        <w:t xml:space="preserve"> Except with regard to a Public School, Employee</w:t>
      </w:r>
      <w:r w:rsidRPr="007767BF">
        <w:rPr>
          <w:rFonts w:cs="Times New Roman"/>
          <w:b/>
          <w:szCs w:val="18"/>
        </w:rPr>
        <w:t xml:space="preserve"> </w:t>
      </w:r>
      <w:r w:rsidRPr="007767BF">
        <w:rPr>
          <w:rFonts w:cs="Times New Roman"/>
          <w:szCs w:val="18"/>
        </w:rPr>
        <w:t xml:space="preserve">means any common law employee of the Employer. Employee includes, if the Plan is a Church Plan, a </w:t>
      </w:r>
      <w:r w:rsidR="009F1828">
        <w:rPr>
          <w:rFonts w:cs="Times New Roman"/>
          <w:szCs w:val="18"/>
        </w:rPr>
        <w:t>Minister</w:t>
      </w:r>
      <w:r w:rsidRPr="007767BF">
        <w:rPr>
          <w:rFonts w:cs="Times New Roman"/>
          <w:szCs w:val="18"/>
        </w:rPr>
        <w:t xml:space="preserve"> described in Code §414(e)(5)(A)(</w:t>
      </w:r>
      <w:proofErr w:type="spellStart"/>
      <w:r w:rsidRPr="007767BF">
        <w:rPr>
          <w:rFonts w:cs="Times New Roman"/>
          <w:szCs w:val="18"/>
        </w:rPr>
        <w:t>i</w:t>
      </w:r>
      <w:proofErr w:type="spellEnd"/>
      <w:r w:rsidRPr="007767BF">
        <w:rPr>
          <w:rFonts w:cs="Times New Roman"/>
          <w:szCs w:val="18"/>
        </w:rPr>
        <w:t xml:space="preserve">)(II). Employee does not include an independent contractor. See also Section 1.26 </w:t>
      </w:r>
      <w:proofErr w:type="gramStart"/>
      <w:r w:rsidRPr="007767BF">
        <w:rPr>
          <w:rFonts w:cs="Times New Roman"/>
          <w:szCs w:val="18"/>
        </w:rPr>
        <w:t>with regard to</w:t>
      </w:r>
      <w:proofErr w:type="gramEnd"/>
      <w:r w:rsidRPr="007767BF">
        <w:rPr>
          <w:rFonts w:cs="Times New Roman"/>
          <w:szCs w:val="18"/>
        </w:rPr>
        <w:t xml:space="preserve"> Employers of </w:t>
      </w:r>
      <w:r w:rsidR="009F1828">
        <w:rPr>
          <w:rFonts w:cs="Times New Roman"/>
          <w:szCs w:val="18"/>
        </w:rPr>
        <w:t>Ministers</w:t>
      </w:r>
      <w:r w:rsidRPr="007767BF">
        <w:rPr>
          <w:rFonts w:cs="Times New Roman"/>
          <w:szCs w:val="18"/>
        </w:rPr>
        <w:t xml:space="preserve"> which are not otherwise Eligible Employers.</w:t>
      </w:r>
    </w:p>
    <w:p w14:paraId="7CC5F81E" w14:textId="77777777" w:rsidR="00C04C12" w:rsidRPr="007767BF" w:rsidRDefault="00C04C12">
      <w:pPr>
        <w:keepNext/>
        <w:rPr>
          <w:rFonts w:cs="Times New Roman"/>
          <w:szCs w:val="18"/>
        </w:rPr>
      </w:pPr>
    </w:p>
    <w:p w14:paraId="51CC9152"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Public School.</w:t>
      </w:r>
      <w:r w:rsidRPr="007767BF">
        <w:rPr>
          <w:rFonts w:cs="Times New Roman"/>
          <w:szCs w:val="18"/>
        </w:rPr>
        <w:t xml:space="preserve"> If the Employer is a Public School, then Employee means each individual who is a common law employee of a State performing services for a Public School of the State, including an individual who is appointed or elected. This definition is not applicable unless the Employee's compensation for performing services for a Public School is paid by the State. Further, a person occupying an elective or appointive public office is not an Employee of a Public School unless such office is one to which an individual is elected or appointed and only if the individual has received training, or is experienced, in the field of education. A public office includes any elective or appointive office of a State.</w:t>
      </w:r>
    </w:p>
    <w:p w14:paraId="2FEFE037" w14:textId="77777777" w:rsidR="00C04C12" w:rsidRPr="007767BF" w:rsidRDefault="00C04C12">
      <w:pPr>
        <w:rPr>
          <w:rFonts w:cs="Times New Roman"/>
          <w:szCs w:val="18"/>
        </w:rPr>
      </w:pPr>
    </w:p>
    <w:p w14:paraId="20796743"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Differential Wage Payment.</w:t>
      </w:r>
      <w:r w:rsidRPr="007767BF">
        <w:rPr>
          <w:rFonts w:cs="Times New Roman"/>
          <w:szCs w:val="18"/>
        </w:rPr>
        <w:t xml:space="preserve"> An individual receiving a Differential Wage Payment from the Employer is treated as an Employee of the Employer.</w:t>
      </w:r>
    </w:p>
    <w:p w14:paraId="6C7B418A" w14:textId="77777777" w:rsidR="00C04C12" w:rsidRPr="007767BF" w:rsidRDefault="00C04C12">
      <w:pPr>
        <w:rPr>
          <w:rFonts w:cs="Times New Roman"/>
          <w:szCs w:val="18"/>
        </w:rPr>
      </w:pPr>
    </w:p>
    <w:p w14:paraId="4F8E40EB" w14:textId="77777777" w:rsidR="00C04C12" w:rsidRPr="007767BF" w:rsidRDefault="00C12D98">
      <w:pPr>
        <w:tabs>
          <w:tab w:val="left" w:pos="540"/>
        </w:tabs>
        <w:rPr>
          <w:rFonts w:cs="Times New Roman"/>
          <w:szCs w:val="18"/>
        </w:rPr>
      </w:pPr>
      <w:r w:rsidRPr="007767BF">
        <w:rPr>
          <w:rFonts w:cs="Times New Roman"/>
          <w:b/>
          <w:szCs w:val="18"/>
        </w:rPr>
        <w:t>1.28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20" w:name="_Toc482710796"/>
      <w:bookmarkStart w:id="121" w:name="_Toc130912891"/>
      <w:bookmarkStart w:id="122" w:name="_Toc130914205"/>
      <w:bookmarkStart w:id="123" w:name="_Toc130914370"/>
      <w:r w:rsidRPr="007767BF">
        <w:rPr>
          <w:rFonts w:cs="Times New Roman"/>
          <w:szCs w:val="18"/>
        </w:rPr>
        <w:instrText>1.28</w:instrText>
      </w:r>
      <w:r w:rsidRPr="007767BF">
        <w:rPr>
          <w:rFonts w:cs="Times New Roman"/>
          <w:szCs w:val="18"/>
        </w:rPr>
        <w:tab/>
        <w:instrText>Employee Contribution</w:instrText>
      </w:r>
      <w:bookmarkEnd w:id="120"/>
      <w:bookmarkEnd w:id="121"/>
      <w:bookmarkEnd w:id="122"/>
      <w:bookmarkEnd w:id="123"/>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Employee Contribution. </w:t>
      </w:r>
      <w:r w:rsidRPr="007767BF">
        <w:rPr>
          <w:rFonts w:cs="Times New Roman"/>
          <w:szCs w:val="18"/>
        </w:rPr>
        <w:t>Employee Contribution</w:t>
      </w:r>
      <w:r w:rsidRPr="007767BF">
        <w:rPr>
          <w:rFonts w:cs="Times New Roman"/>
          <w:b/>
          <w:szCs w:val="18"/>
        </w:rPr>
        <w:t xml:space="preserve"> </w:t>
      </w:r>
      <w:r w:rsidRPr="007767BF">
        <w:rPr>
          <w:rFonts w:cs="Times New Roman"/>
          <w:szCs w:val="18"/>
        </w:rPr>
        <w:t>means a Participant's after</w:t>
      </w:r>
      <w:r w:rsidRPr="007767BF">
        <w:rPr>
          <w:rFonts w:cs="Times New Roman"/>
          <w:szCs w:val="18"/>
        </w:rPr>
        <w:noBreakHyphen/>
        <w:t>tax contribution to an Investment Arrangement which the Participant designates as an Employee Contribution at the time of contribution. Neither an Elective Deferral (Pre</w:t>
      </w:r>
      <w:r w:rsidRPr="007767BF">
        <w:rPr>
          <w:rFonts w:cs="Times New Roman"/>
          <w:szCs w:val="18"/>
        </w:rPr>
        <w:noBreakHyphen/>
        <w:t>Tax or Roth) nor a Mandatory Employee Contribution is an Employee Contribution.</w:t>
      </w:r>
    </w:p>
    <w:p w14:paraId="1F5D65E5" w14:textId="77777777" w:rsidR="00C04C12" w:rsidRPr="007767BF" w:rsidRDefault="00C04C12">
      <w:pPr>
        <w:rPr>
          <w:rFonts w:cs="Times New Roman"/>
          <w:szCs w:val="18"/>
        </w:rPr>
      </w:pPr>
    </w:p>
    <w:p w14:paraId="5D1AB298" w14:textId="77777777" w:rsidR="00C04C12" w:rsidRPr="007767BF" w:rsidRDefault="00C12D98">
      <w:pPr>
        <w:tabs>
          <w:tab w:val="left" w:pos="540"/>
        </w:tabs>
        <w:rPr>
          <w:rFonts w:cs="Times New Roman"/>
          <w:szCs w:val="18"/>
        </w:rPr>
      </w:pPr>
      <w:r w:rsidRPr="007767BF">
        <w:rPr>
          <w:rFonts w:cs="Times New Roman"/>
          <w:b/>
          <w:szCs w:val="18"/>
        </w:rPr>
        <w:t>1.29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24" w:name="_Toc482710797"/>
      <w:bookmarkStart w:id="125" w:name="_Toc130912892"/>
      <w:bookmarkStart w:id="126" w:name="_Toc130914206"/>
      <w:bookmarkStart w:id="127" w:name="_Toc130914371"/>
      <w:r w:rsidRPr="007767BF">
        <w:rPr>
          <w:rFonts w:cs="Times New Roman"/>
          <w:szCs w:val="18"/>
        </w:rPr>
        <w:instrText>1.29</w:instrText>
      </w:r>
      <w:r w:rsidRPr="007767BF">
        <w:rPr>
          <w:rFonts w:cs="Times New Roman"/>
          <w:szCs w:val="18"/>
        </w:rPr>
        <w:tab/>
        <w:instrText>Employer</w:instrText>
      </w:r>
      <w:bookmarkEnd w:id="124"/>
      <w:bookmarkEnd w:id="125"/>
      <w:bookmarkEnd w:id="126"/>
      <w:bookmarkEnd w:id="127"/>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Employer. </w:t>
      </w:r>
      <w:r w:rsidRPr="007767BF">
        <w:rPr>
          <w:rFonts w:cs="Times New Roman"/>
          <w:szCs w:val="18"/>
        </w:rPr>
        <w:t>Employer means each Signatory Employer, Lead Employer, Related Employer, and Participating Employer as the Plan indicates or as the context requires. The Employer also includes any successor to a Signatory Employer, Lead Employer, or Participating Employer if such Employer agrees to continue to maintain the Plan. Only an Eligible Employer may be the Signatory Employer or Participating Employer.</w:t>
      </w:r>
    </w:p>
    <w:p w14:paraId="64425818" w14:textId="77777777" w:rsidR="00C04C12" w:rsidRPr="007767BF" w:rsidRDefault="00C04C12">
      <w:pPr>
        <w:keepNext/>
        <w:rPr>
          <w:rFonts w:cs="Times New Roman"/>
          <w:szCs w:val="18"/>
        </w:rPr>
      </w:pPr>
    </w:p>
    <w:p w14:paraId="603A799E" w14:textId="66F43EE0"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Signatory Employer.</w:t>
      </w:r>
      <w:r w:rsidRPr="007767BF">
        <w:rPr>
          <w:rFonts w:cs="Times New Roman"/>
          <w:szCs w:val="18"/>
        </w:rPr>
        <w:t xml:space="preserve"> The Signatory Employer is the Employer who establishes a </w:t>
      </w:r>
      <w:r w:rsidRPr="00A83BB5">
        <w:rPr>
          <w:rFonts w:cs="Times New Roman"/>
          <w:szCs w:val="18"/>
        </w:rPr>
        <w:t xml:space="preserve">Plan under this </w:t>
      </w:r>
      <w:r w:rsidR="000D6AEC">
        <w:rPr>
          <w:rFonts w:cs="Times New Roman"/>
          <w:szCs w:val="18"/>
        </w:rPr>
        <w:t>Pre-</w:t>
      </w:r>
      <w:r w:rsidR="00DE39A4">
        <w:rPr>
          <w:rFonts w:cs="Times New Roman"/>
          <w:szCs w:val="18"/>
        </w:rPr>
        <w:t>a</w:t>
      </w:r>
      <w:r w:rsidR="000D6AEC">
        <w:rPr>
          <w:rFonts w:cs="Times New Roman"/>
          <w:szCs w:val="18"/>
        </w:rPr>
        <w:t>pproved</w:t>
      </w:r>
      <w:r w:rsidRPr="00A83BB5">
        <w:rPr>
          <w:rFonts w:cs="Times New Roman"/>
          <w:szCs w:val="18"/>
        </w:rPr>
        <w:t xml:space="preserve"> Plan by executing an Adoption Agreement. The Employer for purposes of acting as Plan Administrator, making Plan amendments, restating the Plan, terminating the Plan or performing settlor functions, means the Signatory Employer and does not include any Related Employer or Participating</w:t>
      </w:r>
      <w:r w:rsidRPr="007767BF">
        <w:rPr>
          <w:rFonts w:cs="Times New Roman"/>
          <w:szCs w:val="18"/>
        </w:rPr>
        <w:t xml:space="preserve"> Employer. The Signatory Employer also may terminate the participation in the Plan of any Participating Employer upon written notice. The Signatory Employer will provide such notice not less than 30 days prior to the date of termination unless the Signatory Employer determines that the interest of Plan Participants requires earlier termination.</w:t>
      </w:r>
    </w:p>
    <w:p w14:paraId="3E5887A1" w14:textId="77777777" w:rsidR="00C04C12" w:rsidRPr="007767BF" w:rsidRDefault="00C04C12">
      <w:pPr>
        <w:tabs>
          <w:tab w:val="left" w:pos="1260"/>
        </w:tabs>
        <w:ind w:left="720"/>
        <w:rPr>
          <w:rFonts w:cs="Times New Roman"/>
          <w:szCs w:val="18"/>
        </w:rPr>
      </w:pPr>
    </w:p>
    <w:p w14:paraId="6557EE2C" w14:textId="483086B1"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Related Group/Related Employer.</w:t>
      </w:r>
      <w:r w:rsidRPr="007767BF">
        <w:rPr>
          <w:rFonts w:cs="Times New Roman"/>
          <w:szCs w:val="18"/>
        </w:rPr>
        <w:t xml:space="preserve"> A Related Group is a controlled group of corporations (as defined in Code §414(b)), trades or businesses (whether or not incorporated) which are under common control (as defined in Code §414(c)), an affiliated service group (as defined in Code §414(m)) or an arrangement otherwise described in Code §414(o). If the Employer is a governmental employer or a Church, the Employer shall determine which entities are Related Employers based on a reasonable, good faith standard and </w:t>
      </w:r>
      <w:proofErr w:type="gramStart"/>
      <w:r w:rsidRPr="007767BF">
        <w:rPr>
          <w:rFonts w:cs="Times New Roman"/>
          <w:szCs w:val="18"/>
        </w:rPr>
        <w:t>taking into account</w:t>
      </w:r>
      <w:proofErr w:type="gramEnd"/>
      <w:r w:rsidRPr="007767BF">
        <w:rPr>
          <w:rFonts w:cs="Times New Roman"/>
          <w:szCs w:val="18"/>
        </w:rPr>
        <w:t xml:space="preserve"> the special rules applicable under IRS Notice 89</w:t>
      </w:r>
      <w:r w:rsidRPr="007767BF">
        <w:rPr>
          <w:rFonts w:cs="Times New Roman"/>
          <w:szCs w:val="18"/>
        </w:rPr>
        <w:noBreakHyphen/>
        <w:t xml:space="preserve">23. Each Employer/member of the Related Group is a Related Employer. The term "Employer" includes every Related Employer for purposes of crediting Service and Hours of Service, determining Years of Service and Breaks in Service under Articles 2 and 5, determining Separation from Service, applying the coverage test under Code §410(b), applying the Annual Additions Limit to 403(b) plans, applying the definitions of Employee, HCE, </w:t>
      </w:r>
      <w:r w:rsidR="00CD1460">
        <w:rPr>
          <w:rFonts w:cs="Times New Roman"/>
          <w:szCs w:val="18"/>
        </w:rPr>
        <w:t xml:space="preserve">and </w:t>
      </w:r>
      <w:r w:rsidRPr="007767BF">
        <w:rPr>
          <w:rFonts w:cs="Times New Roman"/>
          <w:szCs w:val="18"/>
        </w:rPr>
        <w:t>Compensation (except as the Employer may elect in its Adoption Agreement relating to allocations) and for any other purpose the Code or the Plan require.</w:t>
      </w:r>
    </w:p>
    <w:p w14:paraId="79590125" w14:textId="77777777" w:rsidR="00C04C12" w:rsidRPr="007767BF" w:rsidRDefault="00C04C12">
      <w:pPr>
        <w:rPr>
          <w:rFonts w:cs="Times New Roman"/>
          <w:szCs w:val="18"/>
        </w:rPr>
      </w:pPr>
    </w:p>
    <w:p w14:paraId="668DEF9C"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Participating Employer.</w:t>
      </w:r>
      <w:r w:rsidRPr="007767BF">
        <w:rPr>
          <w:rFonts w:cs="Times New Roman"/>
          <w:szCs w:val="18"/>
        </w:rPr>
        <w:t xml:space="preserve"> Participating Employer means a Related Employer (to the Signatory Employer or another Related Employer) which signs the Execution Page of the Adoption Agreement or a Participation Agreement to the Adoption Agreement. Only a Participating Employer (or Employees thereof) may contribute to the Plan. A Participating Employer is an Employer for all purposes of the Plan except as provided in Sections 1.29(A). If Article 10 applies, a Participating Employer includes an unrelated Employer who executes a Participation Agreement. See Section 10.02.</w:t>
      </w:r>
    </w:p>
    <w:p w14:paraId="6E2E2795" w14:textId="77777777" w:rsidR="00C04C12" w:rsidRPr="007767BF" w:rsidRDefault="00C04C12">
      <w:pPr>
        <w:rPr>
          <w:rFonts w:cs="Times New Roman"/>
          <w:szCs w:val="18"/>
        </w:rPr>
      </w:pPr>
    </w:p>
    <w:p w14:paraId="7BB17F41" w14:textId="77777777" w:rsidR="00C04C12" w:rsidRPr="007767BF" w:rsidRDefault="00C12D98">
      <w:pPr>
        <w:tabs>
          <w:tab w:val="left" w:pos="540"/>
        </w:tabs>
        <w:rPr>
          <w:rFonts w:cs="Times New Roman"/>
          <w:szCs w:val="18"/>
        </w:rPr>
      </w:pPr>
      <w:r w:rsidRPr="007767BF">
        <w:rPr>
          <w:rFonts w:cs="Times New Roman"/>
          <w:b/>
          <w:szCs w:val="18"/>
        </w:rPr>
        <w:t>1.30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28" w:name="_Toc482710798"/>
      <w:bookmarkStart w:id="129" w:name="_Toc130912893"/>
      <w:bookmarkStart w:id="130" w:name="_Toc130914207"/>
      <w:bookmarkStart w:id="131" w:name="_Toc130914372"/>
      <w:r w:rsidRPr="007767BF">
        <w:rPr>
          <w:rFonts w:cs="Times New Roman"/>
          <w:szCs w:val="18"/>
        </w:rPr>
        <w:instrText>1.30</w:instrText>
      </w:r>
      <w:r w:rsidRPr="007767BF">
        <w:rPr>
          <w:rFonts w:cs="Times New Roman"/>
          <w:szCs w:val="18"/>
        </w:rPr>
        <w:tab/>
        <w:instrText>Employer Contribution</w:instrText>
      </w:r>
      <w:bookmarkEnd w:id="128"/>
      <w:bookmarkEnd w:id="129"/>
      <w:bookmarkEnd w:id="130"/>
      <w:bookmarkEnd w:id="131"/>
      <w:r w:rsidRPr="007767BF">
        <w:rPr>
          <w:rFonts w:cs="Times New Roman"/>
          <w:szCs w:val="18"/>
        </w:rPr>
        <w:instrText>" \l 3</w:instrText>
      </w:r>
      <w:r w:rsidRPr="007767BF">
        <w:rPr>
          <w:rFonts w:cs="Times New Roman"/>
          <w:szCs w:val="18"/>
        </w:rPr>
        <w:fldChar w:fldCharType="end"/>
      </w:r>
      <w:r w:rsidRPr="007767BF">
        <w:rPr>
          <w:rFonts w:cs="Times New Roman"/>
          <w:b/>
          <w:szCs w:val="18"/>
        </w:rPr>
        <w:t>Employer Contribution.</w:t>
      </w:r>
      <w:r w:rsidRPr="007767BF">
        <w:rPr>
          <w:rFonts w:cs="Times New Roman"/>
          <w:szCs w:val="18"/>
        </w:rPr>
        <w:t> Employer Contribution</w:t>
      </w:r>
      <w:r w:rsidRPr="007767BF">
        <w:rPr>
          <w:rFonts w:cs="Times New Roman"/>
          <w:b/>
          <w:szCs w:val="18"/>
        </w:rPr>
        <w:t xml:space="preserve"> </w:t>
      </w:r>
      <w:r w:rsidRPr="007767BF">
        <w:rPr>
          <w:rFonts w:cs="Times New Roman"/>
          <w:szCs w:val="18"/>
        </w:rPr>
        <w:t>means a Nonelective Contribution or a Matching Contribution, as the context may require.</w:t>
      </w:r>
    </w:p>
    <w:p w14:paraId="636BD1D4" w14:textId="77777777" w:rsidR="00C04C12" w:rsidRPr="007767BF" w:rsidRDefault="00C04C12">
      <w:pPr>
        <w:rPr>
          <w:rFonts w:cs="Times New Roman"/>
          <w:szCs w:val="18"/>
        </w:rPr>
      </w:pPr>
    </w:p>
    <w:p w14:paraId="3A5D9D8A" w14:textId="77777777" w:rsidR="00C04C12" w:rsidRPr="007767BF" w:rsidRDefault="00C12D98">
      <w:pPr>
        <w:tabs>
          <w:tab w:val="left" w:pos="540"/>
        </w:tabs>
        <w:rPr>
          <w:rFonts w:cs="Times New Roman"/>
          <w:szCs w:val="18"/>
        </w:rPr>
      </w:pPr>
      <w:r w:rsidRPr="007767BF">
        <w:rPr>
          <w:rFonts w:cs="Times New Roman"/>
          <w:b/>
          <w:szCs w:val="18"/>
        </w:rPr>
        <w:t>1.31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32" w:name="_Toc482710799"/>
      <w:bookmarkStart w:id="133" w:name="_Toc130912894"/>
      <w:bookmarkStart w:id="134" w:name="_Toc130914208"/>
      <w:bookmarkStart w:id="135" w:name="_Toc130914373"/>
      <w:r w:rsidRPr="007767BF">
        <w:rPr>
          <w:rFonts w:cs="Times New Roman"/>
          <w:szCs w:val="18"/>
        </w:rPr>
        <w:instrText>1.31</w:instrText>
      </w:r>
      <w:r w:rsidRPr="007767BF">
        <w:rPr>
          <w:rFonts w:cs="Times New Roman"/>
          <w:szCs w:val="18"/>
        </w:rPr>
        <w:tab/>
        <w:instrText>Entry Date</w:instrText>
      </w:r>
      <w:bookmarkEnd w:id="132"/>
      <w:bookmarkEnd w:id="133"/>
      <w:bookmarkEnd w:id="134"/>
      <w:bookmarkEnd w:id="135"/>
      <w:r w:rsidRPr="007767BF">
        <w:rPr>
          <w:rFonts w:cs="Times New Roman"/>
          <w:szCs w:val="18"/>
        </w:rPr>
        <w:instrText>" \l 3</w:instrText>
      </w:r>
      <w:r w:rsidRPr="007767BF">
        <w:rPr>
          <w:rFonts w:cs="Times New Roman"/>
          <w:szCs w:val="18"/>
        </w:rPr>
        <w:fldChar w:fldCharType="end"/>
      </w:r>
      <w:r w:rsidRPr="007767BF">
        <w:rPr>
          <w:rFonts w:cs="Times New Roman"/>
          <w:b/>
          <w:szCs w:val="18"/>
        </w:rPr>
        <w:t>Entry Date.</w:t>
      </w:r>
      <w:r w:rsidRPr="007767BF">
        <w:rPr>
          <w:rFonts w:cs="Times New Roman"/>
          <w:szCs w:val="18"/>
        </w:rPr>
        <w:t> Entry Date</w:t>
      </w:r>
      <w:r w:rsidRPr="007767BF">
        <w:rPr>
          <w:rFonts w:cs="Times New Roman"/>
          <w:b/>
          <w:szCs w:val="18"/>
        </w:rPr>
        <w:t xml:space="preserve"> </w:t>
      </w:r>
      <w:r w:rsidRPr="007767BF">
        <w:rPr>
          <w:rFonts w:cs="Times New Roman"/>
          <w:szCs w:val="18"/>
        </w:rPr>
        <w:t>means the date(s) the Employer elects in its Adoption Agreement upon which an Eligible Employee who has satisfied the Plan's eligibility conditions and who remains employed by the Employer on the Entry Date commences participation in the Plan or in a part of the Plan. An Employee's Entry Date with regard to Elective Deferrals is the date the Employee becomes a Participant with regard to Elective Deferrals under Article 2.</w:t>
      </w:r>
    </w:p>
    <w:p w14:paraId="347183B6" w14:textId="77777777" w:rsidR="00C04C12" w:rsidRPr="007767BF" w:rsidRDefault="00C04C12">
      <w:pPr>
        <w:rPr>
          <w:rFonts w:cs="Times New Roman"/>
          <w:szCs w:val="18"/>
        </w:rPr>
      </w:pPr>
    </w:p>
    <w:p w14:paraId="01D6A906" w14:textId="77777777" w:rsidR="00C04C12" w:rsidRPr="007767BF" w:rsidRDefault="00C12D98">
      <w:pPr>
        <w:tabs>
          <w:tab w:val="left" w:pos="540"/>
        </w:tabs>
        <w:rPr>
          <w:rFonts w:cs="Times New Roman"/>
          <w:szCs w:val="18"/>
        </w:rPr>
      </w:pPr>
      <w:r w:rsidRPr="007767BF">
        <w:rPr>
          <w:rFonts w:cs="Times New Roman"/>
          <w:b/>
          <w:szCs w:val="18"/>
        </w:rPr>
        <w:t>1.32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36" w:name="_Toc482710800"/>
      <w:bookmarkStart w:id="137" w:name="_Toc130912895"/>
      <w:bookmarkStart w:id="138" w:name="_Toc130914209"/>
      <w:bookmarkStart w:id="139" w:name="_Toc130914374"/>
      <w:r w:rsidRPr="007767BF">
        <w:rPr>
          <w:rFonts w:cs="Times New Roman"/>
          <w:szCs w:val="18"/>
        </w:rPr>
        <w:instrText>1.32</w:instrText>
      </w:r>
      <w:r w:rsidRPr="007767BF">
        <w:rPr>
          <w:rFonts w:cs="Times New Roman"/>
          <w:szCs w:val="18"/>
        </w:rPr>
        <w:tab/>
        <w:instrText>EPCRS</w:instrText>
      </w:r>
      <w:bookmarkEnd w:id="136"/>
      <w:bookmarkEnd w:id="137"/>
      <w:bookmarkEnd w:id="138"/>
      <w:bookmarkEnd w:id="139"/>
      <w:r w:rsidRPr="007767BF">
        <w:rPr>
          <w:rFonts w:cs="Times New Roman"/>
          <w:szCs w:val="18"/>
        </w:rPr>
        <w:instrText>" \l 3</w:instrText>
      </w:r>
      <w:r w:rsidRPr="007767BF">
        <w:rPr>
          <w:rFonts w:cs="Times New Roman"/>
          <w:szCs w:val="18"/>
        </w:rPr>
        <w:fldChar w:fldCharType="end"/>
      </w:r>
      <w:r w:rsidRPr="007767BF">
        <w:rPr>
          <w:rFonts w:cs="Times New Roman"/>
          <w:b/>
          <w:szCs w:val="18"/>
        </w:rPr>
        <w:t>EPCRS.</w:t>
      </w:r>
      <w:r w:rsidRPr="007767BF">
        <w:rPr>
          <w:rFonts w:cs="Times New Roman"/>
          <w:szCs w:val="18"/>
        </w:rPr>
        <w:t> EPCRS means the IRS' Employee Plans Compliance Resolution System for resolving plan defects, or any successor program.</w:t>
      </w:r>
    </w:p>
    <w:p w14:paraId="231EFEBC" w14:textId="77777777" w:rsidR="00C04C12" w:rsidRPr="007767BF" w:rsidRDefault="00C04C12">
      <w:pPr>
        <w:rPr>
          <w:rFonts w:cs="Times New Roman"/>
          <w:szCs w:val="18"/>
        </w:rPr>
      </w:pPr>
    </w:p>
    <w:p w14:paraId="771F2493" w14:textId="77777777" w:rsidR="00C04C12" w:rsidRPr="007767BF" w:rsidRDefault="00C12D98">
      <w:pPr>
        <w:tabs>
          <w:tab w:val="left" w:pos="540"/>
        </w:tabs>
        <w:rPr>
          <w:rFonts w:cs="Times New Roman"/>
          <w:szCs w:val="18"/>
        </w:rPr>
      </w:pPr>
      <w:r w:rsidRPr="007767BF">
        <w:rPr>
          <w:rFonts w:cs="Times New Roman"/>
          <w:b/>
          <w:szCs w:val="18"/>
        </w:rPr>
        <w:t>1.33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40" w:name="_Toc482710801"/>
      <w:bookmarkStart w:id="141" w:name="_Toc130912896"/>
      <w:bookmarkStart w:id="142" w:name="_Toc130914210"/>
      <w:bookmarkStart w:id="143" w:name="_Toc130914375"/>
      <w:r w:rsidRPr="007767BF">
        <w:rPr>
          <w:rFonts w:cs="Times New Roman"/>
          <w:szCs w:val="18"/>
        </w:rPr>
        <w:instrText>1.33</w:instrText>
      </w:r>
      <w:r w:rsidRPr="007767BF">
        <w:rPr>
          <w:rFonts w:cs="Times New Roman"/>
          <w:szCs w:val="18"/>
        </w:rPr>
        <w:tab/>
        <w:instrText>ERISA</w:instrText>
      </w:r>
      <w:bookmarkEnd w:id="140"/>
      <w:bookmarkEnd w:id="141"/>
      <w:bookmarkEnd w:id="142"/>
      <w:bookmarkEnd w:id="143"/>
      <w:r w:rsidRPr="007767BF">
        <w:rPr>
          <w:rFonts w:cs="Times New Roman"/>
          <w:szCs w:val="18"/>
        </w:rPr>
        <w:instrText>" \l 3</w:instrText>
      </w:r>
      <w:r w:rsidRPr="007767BF">
        <w:rPr>
          <w:rFonts w:cs="Times New Roman"/>
          <w:szCs w:val="18"/>
        </w:rPr>
        <w:fldChar w:fldCharType="end"/>
      </w:r>
      <w:r w:rsidRPr="007767BF">
        <w:rPr>
          <w:rFonts w:cs="Times New Roman"/>
          <w:b/>
          <w:szCs w:val="18"/>
        </w:rPr>
        <w:t>ERISA.</w:t>
      </w:r>
      <w:r w:rsidRPr="007767BF">
        <w:rPr>
          <w:rFonts w:cs="Times New Roman"/>
          <w:szCs w:val="18"/>
        </w:rPr>
        <w:t> ERISA means the Employee Retirement Income Security Act of 1974, as amended, and includes applicable DOL regulations.</w:t>
      </w:r>
    </w:p>
    <w:p w14:paraId="00CB07AE" w14:textId="77777777" w:rsidR="00C04C12" w:rsidRPr="007767BF" w:rsidRDefault="00C04C12">
      <w:pPr>
        <w:rPr>
          <w:rFonts w:cs="Times New Roman"/>
          <w:szCs w:val="18"/>
        </w:rPr>
      </w:pPr>
    </w:p>
    <w:p w14:paraId="07F23D76" w14:textId="7BFA4EC0" w:rsidR="00C04C12" w:rsidRPr="007767BF" w:rsidRDefault="00C12D98">
      <w:pPr>
        <w:tabs>
          <w:tab w:val="left" w:pos="540"/>
        </w:tabs>
        <w:rPr>
          <w:rFonts w:cs="Times New Roman"/>
          <w:szCs w:val="18"/>
        </w:rPr>
      </w:pPr>
      <w:r w:rsidRPr="007767BF">
        <w:rPr>
          <w:rFonts w:cs="Times New Roman"/>
          <w:b/>
          <w:szCs w:val="18"/>
        </w:rPr>
        <w:t>1.34</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144" w:name="_Toc482710802"/>
      <w:bookmarkStart w:id="145" w:name="_Toc130912897"/>
      <w:bookmarkStart w:id="146" w:name="_Toc130914211"/>
      <w:bookmarkStart w:id="147" w:name="_Toc130914376"/>
      <w:r w:rsidRPr="007767BF">
        <w:rPr>
          <w:rFonts w:cs="Times New Roman"/>
          <w:szCs w:val="18"/>
        </w:rPr>
        <w:instrText>1.34</w:instrText>
      </w:r>
      <w:r w:rsidRPr="007767BF">
        <w:rPr>
          <w:rFonts w:cs="Times New Roman"/>
          <w:szCs w:val="18"/>
        </w:rPr>
        <w:tab/>
        <w:instrText>ERISA Plan</w:instrText>
      </w:r>
      <w:bookmarkEnd w:id="144"/>
      <w:bookmarkEnd w:id="145"/>
      <w:bookmarkEnd w:id="146"/>
      <w:bookmarkEnd w:id="147"/>
      <w:r w:rsidRPr="007767BF">
        <w:rPr>
          <w:rFonts w:cs="Times New Roman"/>
          <w:szCs w:val="18"/>
        </w:rPr>
        <w:instrText>" \l 3</w:instrText>
      </w:r>
      <w:r w:rsidRPr="007767BF">
        <w:rPr>
          <w:rFonts w:cs="Times New Roman"/>
          <w:b/>
          <w:szCs w:val="18"/>
        </w:rPr>
        <w:fldChar w:fldCharType="end"/>
      </w:r>
      <w:r w:rsidRPr="007767BF">
        <w:rPr>
          <w:rFonts w:cs="Times New Roman"/>
          <w:b/>
          <w:szCs w:val="18"/>
        </w:rPr>
        <w:t>ERISA Plan. </w:t>
      </w:r>
      <w:r w:rsidRPr="007767BF">
        <w:rPr>
          <w:rFonts w:cs="Times New Roman"/>
          <w:szCs w:val="18"/>
        </w:rPr>
        <w:t xml:space="preserve">Being an ERISA Plan means the Plan is subject to ERISA. </w:t>
      </w:r>
      <w:r w:rsidR="00B729B3">
        <w:rPr>
          <w:rFonts w:cs="Times New Roman"/>
          <w:szCs w:val="18"/>
        </w:rPr>
        <w:t xml:space="preserve">This Plan may only be used by </w:t>
      </w:r>
      <w:r w:rsidRPr="007767BF">
        <w:rPr>
          <w:rFonts w:cs="Times New Roman"/>
          <w:szCs w:val="18"/>
        </w:rPr>
        <w:t>a governmental Employer (ERISA §§4(b)(1) and 3(32)) or by a "non</w:t>
      </w:r>
      <w:r w:rsidRPr="007767BF">
        <w:rPr>
          <w:rFonts w:cs="Times New Roman"/>
          <w:szCs w:val="18"/>
        </w:rPr>
        <w:noBreakHyphen/>
        <w:t>electing" church (ERISA §§4(b)(2) and 3(</w:t>
      </w:r>
      <w:r w:rsidR="00783C08">
        <w:rPr>
          <w:rFonts w:cs="Times New Roman"/>
          <w:szCs w:val="18"/>
        </w:rPr>
        <w:t>33</w:t>
      </w:r>
      <w:r w:rsidRPr="007767BF">
        <w:rPr>
          <w:rFonts w:cs="Times New Roman"/>
          <w:szCs w:val="18"/>
        </w:rPr>
        <w:t>)), or if the Plan satisfies the ERISA Safe Harbor Exemption</w:t>
      </w:r>
      <w:r w:rsidR="000966A2">
        <w:rPr>
          <w:rFonts w:cs="Times New Roman"/>
          <w:szCs w:val="18"/>
        </w:rPr>
        <w:t>.</w:t>
      </w:r>
      <w:r w:rsidR="00EA4505">
        <w:rPr>
          <w:rFonts w:cs="Times New Roman"/>
          <w:szCs w:val="18"/>
        </w:rPr>
        <w:t xml:space="preserve"> Therefore, this plan is not an ERISA Plan.</w:t>
      </w:r>
    </w:p>
    <w:p w14:paraId="732C8187" w14:textId="77777777" w:rsidR="00C04C12" w:rsidRPr="007767BF" w:rsidRDefault="00C04C12">
      <w:pPr>
        <w:keepNext/>
        <w:rPr>
          <w:rFonts w:cs="Times New Roman"/>
          <w:szCs w:val="18"/>
        </w:rPr>
      </w:pPr>
    </w:p>
    <w:p w14:paraId="0D71FD1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ERISA Safe Harbor Exemption.</w:t>
      </w:r>
      <w:r w:rsidRPr="007767BF">
        <w:rPr>
          <w:rFonts w:cs="Times New Roman"/>
          <w:szCs w:val="18"/>
        </w:rPr>
        <w:t> ERISA Safe Harbor Exemption means the exemption established by DOL Reg. §2510.3</w:t>
      </w:r>
      <w:r w:rsidRPr="007767BF">
        <w:rPr>
          <w:rFonts w:cs="Times New Roman"/>
          <w:szCs w:val="18"/>
        </w:rPr>
        <w:noBreakHyphen/>
        <w:t>2(f), under which the Plan, if otherwise subject to Title I of ERISA, is not an ERISA Plan, as explained in DOL Field Assistance Bulletins 2007</w:t>
      </w:r>
      <w:r w:rsidRPr="007767BF">
        <w:rPr>
          <w:rFonts w:cs="Times New Roman"/>
          <w:szCs w:val="18"/>
        </w:rPr>
        <w:noBreakHyphen/>
        <w:t>02 and 2010</w:t>
      </w:r>
      <w:r w:rsidRPr="007767BF">
        <w:rPr>
          <w:rFonts w:cs="Times New Roman"/>
          <w:szCs w:val="18"/>
        </w:rPr>
        <w:noBreakHyphen/>
        <w:t xml:space="preserve">01 or any other applicable DOL guidance. If the Plan intends to qualify for the ERISA Safe </w:t>
      </w:r>
      <w:r w:rsidRPr="007767BF">
        <w:rPr>
          <w:rFonts w:cs="Times New Roman"/>
          <w:szCs w:val="18"/>
        </w:rPr>
        <w:lastRenderedPageBreak/>
        <w:t>Harbor Exemption, the Plan will allocate the responsibility for performing discretionary determinations that will compromise the exemption to persons other than the Employer. See Section 7.01(H). To qualify for the exemption, there can be no Employer contributions other than Elective Deferrals.</w:t>
      </w:r>
    </w:p>
    <w:p w14:paraId="6906F98D" w14:textId="77777777" w:rsidR="00C04C12" w:rsidRPr="007767BF" w:rsidRDefault="00C04C12">
      <w:pPr>
        <w:rPr>
          <w:rFonts w:cs="Times New Roman"/>
          <w:szCs w:val="18"/>
        </w:rPr>
      </w:pPr>
    </w:p>
    <w:p w14:paraId="4BA077C7" w14:textId="77777777" w:rsidR="00C04C12" w:rsidRPr="007767BF" w:rsidRDefault="00C12D98">
      <w:pPr>
        <w:tabs>
          <w:tab w:val="left" w:pos="540"/>
        </w:tabs>
        <w:rPr>
          <w:rFonts w:cs="Times New Roman"/>
          <w:szCs w:val="18"/>
        </w:rPr>
      </w:pPr>
      <w:r w:rsidRPr="007767BF">
        <w:rPr>
          <w:rFonts w:cs="Times New Roman"/>
          <w:b/>
          <w:szCs w:val="18"/>
        </w:rPr>
        <w:t>1.35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48" w:name="_Toc482710803"/>
      <w:bookmarkStart w:id="149" w:name="_Toc130912898"/>
      <w:bookmarkStart w:id="150" w:name="_Toc130914212"/>
      <w:bookmarkStart w:id="151" w:name="_Toc130914377"/>
      <w:r w:rsidRPr="007767BF">
        <w:rPr>
          <w:rFonts w:cs="Times New Roman"/>
          <w:szCs w:val="18"/>
        </w:rPr>
        <w:instrText>1.35</w:instrText>
      </w:r>
      <w:r w:rsidRPr="007767BF">
        <w:rPr>
          <w:rFonts w:cs="Times New Roman"/>
          <w:szCs w:val="18"/>
        </w:rPr>
        <w:tab/>
        <w:instrText>Excluded Employee</w:instrText>
      </w:r>
      <w:bookmarkEnd w:id="148"/>
      <w:bookmarkEnd w:id="149"/>
      <w:bookmarkEnd w:id="150"/>
      <w:bookmarkEnd w:id="151"/>
      <w:r w:rsidRPr="007767BF">
        <w:rPr>
          <w:rFonts w:cs="Times New Roman"/>
          <w:szCs w:val="18"/>
        </w:rPr>
        <w:instrText>" \l 3</w:instrText>
      </w:r>
      <w:r w:rsidRPr="007767BF">
        <w:rPr>
          <w:rFonts w:cs="Times New Roman"/>
          <w:szCs w:val="18"/>
        </w:rPr>
        <w:fldChar w:fldCharType="end"/>
      </w:r>
      <w:r w:rsidRPr="007767BF">
        <w:rPr>
          <w:rFonts w:cs="Times New Roman"/>
          <w:b/>
          <w:szCs w:val="18"/>
        </w:rPr>
        <w:t>Excluded Employee.</w:t>
      </w:r>
      <w:r w:rsidRPr="007767BF">
        <w:rPr>
          <w:rFonts w:cs="Times New Roman"/>
          <w:szCs w:val="18"/>
        </w:rPr>
        <w:t xml:space="preserve"> Excluded Employee means, as the Employer elects in its Adoption Agreement, any Employee, or class of Employees, not eligible to participate in the Plan with regard to a specific Contribution Type. The Employer must elect any Excluded Employees in accordance with the Adoption Agreement limitations. The Employer in the Adoption Agreement may designate different groups of Excluded Employees for each Contribution Type. The Adoption Agreement may specify that Employees who fail to make an irrevocable election described in Section 1.24(F) are Excluded Employees, either as to the Plan as a whole or as to Employer Contributions.</w:t>
      </w:r>
    </w:p>
    <w:p w14:paraId="661FFA29" w14:textId="77777777" w:rsidR="00C04C12" w:rsidRPr="007767BF" w:rsidRDefault="00C04C12">
      <w:pPr>
        <w:keepNext/>
        <w:rPr>
          <w:rFonts w:cs="Times New Roman"/>
          <w:szCs w:val="18"/>
        </w:rPr>
      </w:pPr>
    </w:p>
    <w:p w14:paraId="73CCF42C"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Collective Bargaining Employees.</w:t>
      </w:r>
      <w:r w:rsidRPr="007767BF">
        <w:rPr>
          <w:rFonts w:cs="Times New Roman"/>
          <w:szCs w:val="18"/>
        </w:rPr>
        <w:t xml:space="preserve"> If the Employer elects in its Adoption Agreement to exclude collective bargaining Employees from eligibility to participate for purposes other than making Elective Deferrals, the exclusion applies to any Employee included in a unit of Employees covered by an agreement which the Secretary of Labor finds to be a collective bargaining agreement between employee representatives and one or more employers if: (1) retirement benefits were the subject of good faith bargaining; and (2) two percent or fewer of the employees covered by the agreement are "professional employees" as defined in Treas. Reg. §1.410(b)</w:t>
      </w:r>
      <w:r w:rsidRPr="007767BF">
        <w:rPr>
          <w:rFonts w:cs="Times New Roman"/>
          <w:szCs w:val="18"/>
        </w:rPr>
        <w:noBreakHyphen/>
        <w:t>9, unless the collective bargaining agreement requires the Employee to be included within the Plan. The term "employee representatives" does not include any organization more than half the members of which are owners, officers, or executives of the Employer. Regardless of the preceding, the Employer may elect in its Adoption Agreement to exclude collective bargaining Employees from eligibility to participate for purposes of making Elective Deferrals if the Employer maintains another plan that satisfies the universal availability requirements of Code §403(b)(12).</w:t>
      </w:r>
    </w:p>
    <w:p w14:paraId="18C030CD" w14:textId="77777777" w:rsidR="00C04C12" w:rsidRPr="007767BF" w:rsidRDefault="00C04C12">
      <w:pPr>
        <w:rPr>
          <w:rFonts w:cs="Times New Roman"/>
          <w:szCs w:val="18"/>
        </w:rPr>
      </w:pPr>
    </w:p>
    <w:p w14:paraId="201CE2D8"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Nonresident Aliens.</w:t>
      </w:r>
      <w:r w:rsidRPr="007767BF">
        <w:rPr>
          <w:rFonts w:cs="Times New Roman"/>
          <w:szCs w:val="18"/>
        </w:rPr>
        <w:t xml:space="preserve"> If the Employer elects in its Adoption Agreement to exclude nonresident aliens from eligibility to participate, the exclusion applies to any nonresident alien Employee who does not receive any earned income, as defined in Code §911(d)(2), from the Employer which constitutes United States source income, as defined in Code §861(a)(3).</w:t>
      </w:r>
    </w:p>
    <w:p w14:paraId="0F373F0E" w14:textId="77777777" w:rsidR="00C04C12" w:rsidRPr="007767BF" w:rsidRDefault="00C04C12">
      <w:pPr>
        <w:rPr>
          <w:rFonts w:cs="Times New Roman"/>
          <w:szCs w:val="18"/>
        </w:rPr>
      </w:pPr>
    </w:p>
    <w:p w14:paraId="557AB39B"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Student Employees.</w:t>
      </w:r>
      <w:r w:rsidRPr="007767BF">
        <w:rPr>
          <w:rFonts w:cs="Times New Roman"/>
          <w:szCs w:val="18"/>
        </w:rPr>
        <w:t xml:space="preserve"> If the Employer elects in its Adoption Agreement to exclude Student Employees, the exclusion applies to students performing services described in Code §3121(b)(10).</w:t>
      </w:r>
    </w:p>
    <w:p w14:paraId="5F493200" w14:textId="77777777" w:rsidR="00C04C12" w:rsidRPr="007767BF" w:rsidRDefault="00C04C12">
      <w:pPr>
        <w:rPr>
          <w:rFonts w:cs="Times New Roman"/>
          <w:szCs w:val="18"/>
        </w:rPr>
      </w:pPr>
    </w:p>
    <w:p w14:paraId="16100B09"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Reclassified Employees.</w:t>
      </w:r>
      <w:r w:rsidRPr="007767BF">
        <w:rPr>
          <w:rFonts w:cs="Times New Roman"/>
          <w:szCs w:val="18"/>
        </w:rPr>
        <w:t xml:space="preserve"> A Reclassified Employee is an Excluded Employee for purposes of Employer Contributions (and for purposes of Elective Deferrals if the Employer is a Church) unless the Employer in Appendix B to its Adoption Agreement elects: (a) to include all Reclassified Employees as Eligible Employees; (b) to include one or more categories of Reclassified Employees as Eligible Employees; or (c) to include Reclassified Employees (or one or more groups of Reclassified Employees) as Eligible Employees as to one or more Contribution Types. A Reclassified Employee is any person the Employer erroneously did not treat as a common law </w:t>
      </w:r>
      <w:proofErr w:type="gramStart"/>
      <w:r w:rsidRPr="007767BF">
        <w:rPr>
          <w:rFonts w:cs="Times New Roman"/>
          <w:szCs w:val="18"/>
        </w:rPr>
        <w:t>employee</w:t>
      </w:r>
      <w:proofErr w:type="gramEnd"/>
      <w:r w:rsidRPr="007767BF">
        <w:rPr>
          <w:rFonts w:cs="Times New Roman"/>
          <w:szCs w:val="18"/>
        </w:rPr>
        <w:t xml:space="preserve"> and it is later determined (irrespective of a binding determination) that the person should have been treated as a common law employee. A person who is an independent contractor is not an Employee or, absent such later determination, a Reclassified Employee, and therefore may not be an Eligible Employee under this Plan.</w:t>
      </w:r>
    </w:p>
    <w:p w14:paraId="0084145E" w14:textId="77777777" w:rsidR="00C04C12" w:rsidRPr="007767BF" w:rsidRDefault="00C04C12">
      <w:pPr>
        <w:rPr>
          <w:rFonts w:cs="Times New Roman"/>
          <w:szCs w:val="18"/>
        </w:rPr>
      </w:pPr>
    </w:p>
    <w:p w14:paraId="660E012F" w14:textId="3BB96D6D"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Employees who normally work less than 20 hours per week.</w:t>
      </w:r>
      <w:r w:rsidRPr="007767BF">
        <w:rPr>
          <w:rFonts w:cs="Times New Roman"/>
          <w:szCs w:val="18"/>
        </w:rPr>
        <w:t xml:space="preserve"> The Employer in its Adoption Agreement may elect to exclude any Employee who normally works less than 20 hours per week. Under this election, an Employee is excluded from the Plan provided (1) for the Initial Eligibility Computation Period, the Employer reasonably expected the Employee to work less than 1,000 Hours of Service in such period; and (2) for each Subsequent Eligibility Computation Period, except as provided below in this Paragraph, the Employee worked less than 1,000 Hours of Service in any preceding Eligibility Computation Period. The provisions of Section 2.02(C) apply by analogy to the determination of Eligibility Computation Periods and Service within an Eligibility Computation Period. The Employer in the Adoption Agreement may select a lesser threshold than 20 hours per week. In that case, the 1,000 Hour of Service requirement will be adjusted pro rata. Except as limited by the following sentence, any Employee who completes more than 1,000 Hours of Service during an Eligibility Computation Period will not be an Excluded Employee under this Section 1.35(E) for any subsequent Plan Year. The preceding sentence does not apply (1) with respect to any contributions if the Employer is a Church, or (2) with respect to Employer Contributions if the </w:t>
      </w:r>
      <w:r w:rsidR="00057FE2">
        <w:rPr>
          <w:rFonts w:cs="Times New Roman"/>
          <w:szCs w:val="18"/>
        </w:rPr>
        <w:t>Employer</w:t>
      </w:r>
      <w:r w:rsidRPr="007767BF">
        <w:rPr>
          <w:rFonts w:cs="Times New Roman"/>
          <w:szCs w:val="18"/>
        </w:rPr>
        <w:t xml:space="preserve"> is not a</w:t>
      </w:r>
      <w:r w:rsidR="00057FE2">
        <w:rPr>
          <w:rFonts w:cs="Times New Roman"/>
          <w:szCs w:val="18"/>
        </w:rPr>
        <w:t xml:space="preserve"> Church</w:t>
      </w:r>
      <w:r w:rsidRPr="007767BF">
        <w:rPr>
          <w:rFonts w:cs="Times New Roman"/>
          <w:szCs w:val="18"/>
        </w:rPr>
        <w:t>. For purposes of this exclusion, the Plan Administrator may use any reasonable, consistent method of crediting Hours of Service, regardless of the method elected in the Adoption Agreement for other purposes.</w:t>
      </w:r>
    </w:p>
    <w:p w14:paraId="42505A44" w14:textId="77777777" w:rsidR="00C04C12" w:rsidRPr="007767BF" w:rsidRDefault="00C04C12">
      <w:pPr>
        <w:rPr>
          <w:rFonts w:cs="Times New Roman"/>
          <w:szCs w:val="18"/>
        </w:rPr>
      </w:pPr>
    </w:p>
    <w:p w14:paraId="1FA3C11D"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Transition rules.</w:t>
      </w:r>
      <w:r w:rsidRPr="007767BF">
        <w:rPr>
          <w:rFonts w:cs="Times New Roman"/>
          <w:szCs w:val="18"/>
        </w:rPr>
        <w:t xml:space="preserve"> Unless the Employer indicates otherwise in Appendix B to its Adoption Agreement, the Plan excludes for purposes of making Elective Deferrals employees described in Treas. Reg. §1.403(b)</w:t>
      </w:r>
      <w:r w:rsidRPr="007767BF">
        <w:rPr>
          <w:rFonts w:cs="Times New Roman"/>
          <w:szCs w:val="18"/>
        </w:rPr>
        <w:noBreakHyphen/>
        <w:t>11(d), to the extent and for the time periods specified therein. Under these rules, if the Plan excluded from deferring, on July 26, 2007, certain visiting professors, employees affiliated with a religious order who are under a vow of poverty, or employees who made a one</w:t>
      </w:r>
      <w:r w:rsidRPr="007767BF">
        <w:rPr>
          <w:rFonts w:cs="Times New Roman"/>
          <w:szCs w:val="18"/>
        </w:rPr>
        <w:noBreakHyphen/>
        <w:t>time election to participate in a Governmental Plan that is not a 403(b) plan, then the Plan may maintain that exclusion during the plan year which began in 2009. Additionally, if the Plan excluded from deferring, on July 26, 2007, certain collective bargaining employees, then the Plan may maintain that exclusion until July 26, 2010, or, if earlier, the date on which the related collective bargaining agreement terminates. If the Plan is a Governmental Plan for which amendment authority rests with a legislative body which meets in session, then the foregoing deadlines are extended to January 1, 2011, or, if earlier, the close of the first regular legislative session of the legislative body with the authority to amend the plan that begins on or after January 1, 2009.</w:t>
      </w:r>
    </w:p>
    <w:p w14:paraId="68344A47" w14:textId="77777777" w:rsidR="00C04C12" w:rsidRPr="007767BF" w:rsidRDefault="00C04C12">
      <w:pPr>
        <w:tabs>
          <w:tab w:val="left" w:pos="720"/>
        </w:tabs>
        <w:ind w:left="360"/>
        <w:rPr>
          <w:rFonts w:cs="Times New Roman"/>
          <w:szCs w:val="18"/>
        </w:rPr>
      </w:pPr>
    </w:p>
    <w:p w14:paraId="39127057" w14:textId="77777777" w:rsidR="00C04C12" w:rsidRPr="007767BF" w:rsidRDefault="00C12D98">
      <w:pPr>
        <w:tabs>
          <w:tab w:val="left" w:pos="900"/>
        </w:tabs>
        <w:ind w:left="540"/>
        <w:rPr>
          <w:rFonts w:cs="Times New Roman"/>
          <w:szCs w:val="18"/>
        </w:rPr>
      </w:pPr>
      <w:r w:rsidRPr="007767BF">
        <w:rPr>
          <w:b/>
          <w:szCs w:val="18"/>
        </w:rPr>
        <w:t>(G)</w:t>
      </w:r>
      <w:r w:rsidRPr="007767BF">
        <w:rPr>
          <w:b/>
          <w:szCs w:val="18"/>
        </w:rPr>
        <w:tab/>
        <w:t xml:space="preserve">Per Diem Employees. </w:t>
      </w:r>
      <w:r w:rsidRPr="007767BF">
        <w:rPr>
          <w:bCs/>
          <w:szCs w:val="18"/>
        </w:rPr>
        <w:t xml:space="preserve">If the </w:t>
      </w:r>
      <w:r w:rsidRPr="007767BF">
        <w:rPr>
          <w:rFonts w:cs="Times New Roman"/>
          <w:szCs w:val="18"/>
        </w:rPr>
        <w:t>Employer</w:t>
      </w:r>
      <w:r w:rsidRPr="007767BF">
        <w:rPr>
          <w:bCs/>
          <w:szCs w:val="18"/>
        </w:rPr>
        <w:t xml:space="preserve"> elects in its Adoption Agreement to exclude Per Diem Employees, then Employees who are employed on an as-needed basis by the Employer are excluded.</w:t>
      </w:r>
    </w:p>
    <w:p w14:paraId="136C9EB0" w14:textId="77777777" w:rsidR="00C04C12" w:rsidRPr="007767BF" w:rsidRDefault="00C04C12">
      <w:pPr>
        <w:rPr>
          <w:rFonts w:cs="Times New Roman"/>
          <w:szCs w:val="18"/>
        </w:rPr>
      </w:pPr>
    </w:p>
    <w:p w14:paraId="49107AB0" w14:textId="77777777" w:rsidR="00C04C12" w:rsidRPr="007767BF" w:rsidRDefault="00C12D98">
      <w:pPr>
        <w:tabs>
          <w:tab w:val="left" w:pos="540"/>
        </w:tabs>
        <w:rPr>
          <w:rFonts w:cs="Times New Roman"/>
          <w:szCs w:val="18"/>
        </w:rPr>
      </w:pPr>
      <w:r w:rsidRPr="007767BF">
        <w:rPr>
          <w:rFonts w:cs="Times New Roman"/>
          <w:b/>
          <w:szCs w:val="18"/>
        </w:rPr>
        <w:lastRenderedPageBreak/>
        <w:t>1.36</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152" w:name="_Toc482710804"/>
      <w:bookmarkStart w:id="153" w:name="_Toc130912899"/>
      <w:bookmarkStart w:id="154" w:name="_Toc130914213"/>
      <w:bookmarkStart w:id="155" w:name="_Toc130914378"/>
      <w:r w:rsidRPr="007767BF">
        <w:rPr>
          <w:rFonts w:cs="Times New Roman"/>
          <w:szCs w:val="18"/>
        </w:rPr>
        <w:instrText>1.36</w:instrText>
      </w:r>
      <w:r w:rsidRPr="007767BF">
        <w:rPr>
          <w:rFonts w:cs="Times New Roman"/>
          <w:szCs w:val="18"/>
        </w:rPr>
        <w:tab/>
        <w:instrText>401(m) Plan</w:instrText>
      </w:r>
      <w:bookmarkEnd w:id="152"/>
      <w:bookmarkEnd w:id="153"/>
      <w:bookmarkEnd w:id="154"/>
      <w:bookmarkEnd w:id="155"/>
      <w:r w:rsidRPr="007767BF">
        <w:rPr>
          <w:rFonts w:cs="Times New Roman"/>
          <w:szCs w:val="18"/>
        </w:rPr>
        <w:instrText>" \l 3</w:instrText>
      </w:r>
      <w:r w:rsidRPr="007767BF">
        <w:rPr>
          <w:rFonts w:cs="Times New Roman"/>
          <w:b/>
          <w:szCs w:val="18"/>
        </w:rPr>
        <w:fldChar w:fldCharType="end"/>
      </w:r>
      <w:r w:rsidRPr="007767BF">
        <w:rPr>
          <w:rFonts w:cs="Times New Roman"/>
          <w:b/>
          <w:szCs w:val="18"/>
        </w:rPr>
        <w:t>401(m) Plan.</w:t>
      </w:r>
      <w:r w:rsidRPr="007767BF">
        <w:rPr>
          <w:rFonts w:cs="Times New Roman"/>
          <w:szCs w:val="18"/>
        </w:rPr>
        <w:t xml:space="preserve"> 401(m) Plan means the portion, if any, of the 403(b) plan or another plan the Employer establishes, subject to the requirements of Code §401(m).</w:t>
      </w:r>
    </w:p>
    <w:p w14:paraId="183F86FC" w14:textId="77777777" w:rsidR="00C04C12" w:rsidRPr="007767BF" w:rsidRDefault="00C04C12">
      <w:pPr>
        <w:rPr>
          <w:rFonts w:cs="Times New Roman"/>
          <w:szCs w:val="18"/>
        </w:rPr>
      </w:pPr>
    </w:p>
    <w:p w14:paraId="582A2B3E" w14:textId="77777777" w:rsidR="00C04C12" w:rsidRPr="007767BF" w:rsidRDefault="00C12D98">
      <w:pPr>
        <w:tabs>
          <w:tab w:val="left" w:pos="540"/>
        </w:tabs>
        <w:rPr>
          <w:rFonts w:cs="Times New Roman"/>
          <w:szCs w:val="18"/>
        </w:rPr>
      </w:pPr>
      <w:r w:rsidRPr="007767BF">
        <w:rPr>
          <w:rFonts w:cs="Times New Roman"/>
          <w:b/>
          <w:szCs w:val="18"/>
        </w:rPr>
        <w:t>1.37</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156" w:name="_Toc482710805"/>
      <w:bookmarkStart w:id="157" w:name="_Toc130912900"/>
      <w:bookmarkStart w:id="158" w:name="_Toc130914214"/>
      <w:bookmarkStart w:id="159" w:name="_Toc130914379"/>
      <w:r w:rsidRPr="007767BF">
        <w:rPr>
          <w:rFonts w:cs="Times New Roman"/>
          <w:szCs w:val="18"/>
        </w:rPr>
        <w:instrText>1.37</w:instrText>
      </w:r>
      <w:r w:rsidRPr="007767BF">
        <w:rPr>
          <w:rFonts w:cs="Times New Roman"/>
          <w:szCs w:val="18"/>
        </w:rPr>
        <w:tab/>
        <w:instrText>403(b) Plan</w:instrText>
      </w:r>
      <w:bookmarkEnd w:id="156"/>
      <w:bookmarkEnd w:id="157"/>
      <w:bookmarkEnd w:id="158"/>
      <w:bookmarkEnd w:id="159"/>
      <w:r w:rsidRPr="007767BF">
        <w:rPr>
          <w:rFonts w:cs="Times New Roman"/>
          <w:szCs w:val="18"/>
        </w:rPr>
        <w:instrText>" \l 3</w:instrText>
      </w:r>
      <w:r w:rsidRPr="007767BF">
        <w:rPr>
          <w:rFonts w:cs="Times New Roman"/>
          <w:b/>
          <w:szCs w:val="18"/>
        </w:rPr>
        <w:fldChar w:fldCharType="end"/>
      </w:r>
      <w:r w:rsidRPr="007767BF">
        <w:rPr>
          <w:rFonts w:cs="Times New Roman"/>
          <w:b/>
          <w:szCs w:val="18"/>
        </w:rPr>
        <w:t>403(b) Plan.</w:t>
      </w:r>
      <w:r w:rsidRPr="007767BF">
        <w:rPr>
          <w:rFonts w:cs="Times New Roman"/>
          <w:szCs w:val="18"/>
        </w:rPr>
        <w:t xml:space="preserve"> 403(b) Plan means </w:t>
      </w:r>
      <w:proofErr w:type="gramStart"/>
      <w:r w:rsidRPr="007767BF">
        <w:rPr>
          <w:rFonts w:cs="Times New Roman"/>
          <w:szCs w:val="18"/>
        </w:rPr>
        <w:t>this 403(b) plan</w:t>
      </w:r>
      <w:proofErr w:type="gramEnd"/>
      <w:r w:rsidRPr="007767BF">
        <w:rPr>
          <w:rFonts w:cs="Times New Roman"/>
          <w:szCs w:val="18"/>
        </w:rPr>
        <w:t>.</w:t>
      </w:r>
    </w:p>
    <w:p w14:paraId="64C9BE1E" w14:textId="77777777" w:rsidR="00C04C12" w:rsidRPr="007767BF" w:rsidRDefault="00C04C12">
      <w:pPr>
        <w:rPr>
          <w:rFonts w:cs="Times New Roman"/>
          <w:szCs w:val="18"/>
        </w:rPr>
      </w:pPr>
    </w:p>
    <w:p w14:paraId="2A8F6183" w14:textId="77777777" w:rsidR="00C04C12" w:rsidRPr="007767BF" w:rsidRDefault="00C12D98">
      <w:pPr>
        <w:tabs>
          <w:tab w:val="left" w:pos="540"/>
        </w:tabs>
        <w:rPr>
          <w:rFonts w:cs="Times New Roman"/>
          <w:szCs w:val="18"/>
        </w:rPr>
      </w:pPr>
      <w:r w:rsidRPr="007767BF">
        <w:rPr>
          <w:rFonts w:cs="Times New Roman"/>
          <w:b/>
          <w:szCs w:val="18"/>
        </w:rPr>
        <w:t>1.38</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160" w:name="_Toc482710806"/>
      <w:bookmarkStart w:id="161" w:name="_Toc130912901"/>
      <w:bookmarkStart w:id="162" w:name="_Toc130914215"/>
      <w:bookmarkStart w:id="163" w:name="_Toc130914380"/>
      <w:r w:rsidRPr="007767BF">
        <w:rPr>
          <w:rFonts w:cs="Times New Roman"/>
          <w:szCs w:val="18"/>
        </w:rPr>
        <w:instrText>1.38</w:instrText>
      </w:r>
      <w:r w:rsidRPr="007767BF">
        <w:rPr>
          <w:rFonts w:cs="Times New Roman"/>
          <w:szCs w:val="18"/>
        </w:rPr>
        <w:tab/>
        <w:instrText>Governmental Plan</w:instrText>
      </w:r>
      <w:bookmarkEnd w:id="160"/>
      <w:bookmarkEnd w:id="161"/>
      <w:bookmarkEnd w:id="162"/>
      <w:bookmarkEnd w:id="163"/>
      <w:r w:rsidRPr="007767BF">
        <w:rPr>
          <w:rFonts w:cs="Times New Roman"/>
          <w:szCs w:val="18"/>
        </w:rPr>
        <w:instrText>" \l 3</w:instrText>
      </w:r>
      <w:r w:rsidRPr="007767BF">
        <w:rPr>
          <w:rFonts w:cs="Times New Roman"/>
          <w:b/>
          <w:szCs w:val="18"/>
        </w:rPr>
        <w:fldChar w:fldCharType="end"/>
      </w:r>
      <w:r w:rsidRPr="007767BF">
        <w:rPr>
          <w:rFonts w:cs="Times New Roman"/>
          <w:b/>
          <w:szCs w:val="18"/>
        </w:rPr>
        <w:t>Governmental Plan.</w:t>
      </w:r>
      <w:r w:rsidRPr="007767BF">
        <w:rPr>
          <w:rFonts w:cs="Times New Roman"/>
          <w:szCs w:val="18"/>
        </w:rPr>
        <w:t xml:space="preserve"> Governmental Plan means a plan maintained by a State and described in Code §414(d).</w:t>
      </w:r>
    </w:p>
    <w:p w14:paraId="599CA58C" w14:textId="77777777" w:rsidR="00C04C12" w:rsidRPr="007767BF" w:rsidRDefault="00C04C12">
      <w:pPr>
        <w:rPr>
          <w:rFonts w:cs="Times New Roman"/>
          <w:szCs w:val="18"/>
        </w:rPr>
      </w:pPr>
    </w:p>
    <w:p w14:paraId="6987C638" w14:textId="431CFFC0" w:rsidR="00C04C12" w:rsidRPr="007767BF" w:rsidRDefault="00C12D98">
      <w:pPr>
        <w:tabs>
          <w:tab w:val="left" w:pos="540"/>
        </w:tabs>
        <w:rPr>
          <w:rFonts w:cs="Times New Roman"/>
          <w:szCs w:val="18"/>
        </w:rPr>
      </w:pPr>
      <w:r w:rsidRPr="007767BF">
        <w:rPr>
          <w:rFonts w:cs="Times New Roman"/>
          <w:b/>
          <w:szCs w:val="18"/>
        </w:rPr>
        <w:t>1.39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64" w:name="_Toc482710807"/>
      <w:bookmarkStart w:id="165" w:name="_Toc130912902"/>
      <w:bookmarkStart w:id="166" w:name="_Toc130914216"/>
      <w:bookmarkStart w:id="167" w:name="_Toc130914381"/>
      <w:r w:rsidRPr="007767BF">
        <w:rPr>
          <w:rFonts w:cs="Times New Roman"/>
          <w:szCs w:val="18"/>
        </w:rPr>
        <w:instrText>1.39</w:instrText>
      </w:r>
      <w:r w:rsidRPr="007767BF">
        <w:rPr>
          <w:rFonts w:cs="Times New Roman"/>
          <w:szCs w:val="18"/>
        </w:rPr>
        <w:tab/>
        <w:instrText>HCE</w:instrText>
      </w:r>
      <w:bookmarkEnd w:id="164"/>
      <w:bookmarkEnd w:id="165"/>
      <w:bookmarkEnd w:id="166"/>
      <w:bookmarkEnd w:id="167"/>
      <w:r w:rsidR="00701E06">
        <w:rPr>
          <w:rFonts w:cs="Times New Roman"/>
          <w:szCs w:val="18"/>
        </w:rPr>
        <w:instrText>/NHCE</w:instrText>
      </w:r>
      <w:r w:rsidRPr="007767BF">
        <w:rPr>
          <w:rFonts w:cs="Times New Roman"/>
          <w:szCs w:val="18"/>
        </w:rPr>
        <w:instrText>" \l 3</w:instrText>
      </w:r>
      <w:r w:rsidRPr="007767BF">
        <w:rPr>
          <w:rFonts w:cs="Times New Roman"/>
          <w:szCs w:val="18"/>
        </w:rPr>
        <w:fldChar w:fldCharType="end"/>
      </w:r>
      <w:r w:rsidRPr="007767BF">
        <w:rPr>
          <w:rFonts w:cs="Times New Roman"/>
          <w:b/>
          <w:szCs w:val="18"/>
        </w:rPr>
        <w:t>HCE</w:t>
      </w:r>
      <w:r w:rsidR="00342739">
        <w:rPr>
          <w:rFonts w:cs="Times New Roman"/>
          <w:b/>
          <w:szCs w:val="18"/>
        </w:rPr>
        <w:t>/NHCE</w:t>
      </w:r>
      <w:r w:rsidRPr="007767BF">
        <w:rPr>
          <w:rFonts w:cs="Times New Roman"/>
          <w:b/>
          <w:szCs w:val="18"/>
        </w:rPr>
        <w:t>.</w:t>
      </w:r>
      <w:r w:rsidRPr="007767BF">
        <w:rPr>
          <w:rFonts w:cs="Times New Roman"/>
          <w:szCs w:val="18"/>
        </w:rPr>
        <w:t xml:space="preserve"> HCE means a highly compensated Employee, defined under Code §414(q) as an Employee who during the preceding Plan Year (or in the case of a short Plan Year, the immediately preceding 12</w:t>
      </w:r>
      <w:r w:rsidR="00DE39A4">
        <w:rPr>
          <w:rFonts w:cs="Times New Roman"/>
          <w:szCs w:val="18"/>
        </w:rPr>
        <w:t>-</w:t>
      </w:r>
      <w:r w:rsidRPr="007767BF">
        <w:rPr>
          <w:rFonts w:cs="Times New Roman"/>
          <w:szCs w:val="18"/>
        </w:rPr>
        <w:t>month period) had Compensation in excess of $</w:t>
      </w:r>
      <w:r w:rsidR="001E33EB">
        <w:rPr>
          <w:rFonts w:cs="Times New Roman"/>
          <w:szCs w:val="18"/>
        </w:rPr>
        <w:t>13</w:t>
      </w:r>
      <w:r w:rsidR="0039058B">
        <w:rPr>
          <w:rFonts w:cs="Times New Roman"/>
          <w:szCs w:val="18"/>
        </w:rPr>
        <w:t>5</w:t>
      </w:r>
      <w:r w:rsidRPr="007767BF">
        <w:rPr>
          <w:rFonts w:cs="Times New Roman"/>
          <w:szCs w:val="18"/>
        </w:rPr>
        <w:t>,000 (as adjusted by the IRS for the relevant year) and, if the Employer under its Adoption Agreement makes the top</w:t>
      </w:r>
      <w:r w:rsidRPr="007767BF">
        <w:rPr>
          <w:rFonts w:cs="Times New Roman"/>
          <w:szCs w:val="18"/>
        </w:rPr>
        <w:noBreakHyphen/>
        <w:t>paid group election, was part of the top</w:t>
      </w:r>
      <w:r w:rsidRPr="007767BF">
        <w:rPr>
          <w:rFonts w:cs="Times New Roman"/>
          <w:szCs w:val="18"/>
        </w:rPr>
        <w:noBreakHyphen/>
        <w:t>paid 20% group of Employees (based on Compensation for the preceding Plan Year).</w:t>
      </w:r>
      <w:r w:rsidR="001E33EB">
        <w:rPr>
          <w:rFonts w:cs="Times New Roman"/>
          <w:szCs w:val="18"/>
        </w:rPr>
        <w:t xml:space="preserve"> NHCE means a </w:t>
      </w:r>
      <w:proofErr w:type="spellStart"/>
      <w:r w:rsidR="001E33EB">
        <w:rPr>
          <w:rFonts w:cs="Times New Roman"/>
          <w:szCs w:val="18"/>
        </w:rPr>
        <w:t>nonhighly</w:t>
      </w:r>
      <w:proofErr w:type="spellEnd"/>
      <w:r w:rsidR="001E33EB">
        <w:rPr>
          <w:rFonts w:cs="Times New Roman"/>
          <w:szCs w:val="18"/>
        </w:rPr>
        <w:t xml:space="preserve"> compensated employee, which is any Employee who is not an HCE.</w:t>
      </w:r>
    </w:p>
    <w:p w14:paraId="18CC54CC" w14:textId="77777777" w:rsidR="00C04C12" w:rsidRPr="007767BF" w:rsidRDefault="00C04C12">
      <w:pPr>
        <w:keepNext/>
        <w:rPr>
          <w:rFonts w:cs="Times New Roman"/>
          <w:szCs w:val="18"/>
        </w:rPr>
      </w:pPr>
    </w:p>
    <w:p w14:paraId="71DDD2A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Compensation Definition.</w:t>
      </w:r>
      <w:r w:rsidRPr="007767BF">
        <w:rPr>
          <w:rFonts w:cs="Times New Roman"/>
          <w:szCs w:val="18"/>
        </w:rPr>
        <w:t xml:space="preserve"> For purposes of this Section 1.39, "Compensation" means Compensation as defined in Section 4.05(D).</w:t>
      </w:r>
    </w:p>
    <w:p w14:paraId="65E72183" w14:textId="77777777" w:rsidR="00C04C12" w:rsidRPr="007767BF" w:rsidRDefault="00C04C12">
      <w:pPr>
        <w:rPr>
          <w:rFonts w:cs="Times New Roman"/>
          <w:szCs w:val="18"/>
        </w:rPr>
      </w:pPr>
    </w:p>
    <w:p w14:paraId="6EFD9E7D"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Top</w:t>
      </w:r>
      <w:r w:rsidRPr="007767BF">
        <w:rPr>
          <w:rFonts w:cs="Times New Roman"/>
          <w:b/>
          <w:szCs w:val="18"/>
        </w:rPr>
        <w:noBreakHyphen/>
        <w:t>paid Group/Calendar Year Data.</w:t>
      </w:r>
      <w:r w:rsidRPr="007767BF">
        <w:rPr>
          <w:rFonts w:cs="Times New Roman"/>
          <w:szCs w:val="18"/>
        </w:rPr>
        <w:t xml:space="preserve"> The determination of who is an HCE, including the determinations of the number and identity of the top</w:t>
      </w:r>
      <w:r w:rsidRPr="007767BF">
        <w:rPr>
          <w:rFonts w:cs="Times New Roman"/>
          <w:szCs w:val="18"/>
        </w:rPr>
        <w:noBreakHyphen/>
        <w:t>paid 20% group, must be consistent with Code §414(q) and regulations issued under that Code section. The Employer in its Adoption Agreement may make a calendar year data election to determine the HCEs for the Plan Year, as prescribed by IRS Guidance. A calendar year data election must apply to all plans of the Employer which reference the HCE definition in Code §414(q). For purposes of this Section 1.39, if the current Plan Year is the first year of the Plan, then the term "preceding Plan Year" means the 12</w:t>
      </w:r>
      <w:r w:rsidRPr="007767BF">
        <w:rPr>
          <w:rFonts w:cs="Times New Roman"/>
          <w:szCs w:val="18"/>
        </w:rPr>
        <w:noBreakHyphen/>
        <w:t>consecutive month period immediately preceding the current Plan Year.</w:t>
      </w:r>
    </w:p>
    <w:p w14:paraId="12B623F0" w14:textId="77777777" w:rsidR="00C04C12" w:rsidRPr="007767BF" w:rsidRDefault="00C04C12">
      <w:pPr>
        <w:rPr>
          <w:rFonts w:cs="Times New Roman"/>
          <w:szCs w:val="18"/>
        </w:rPr>
      </w:pPr>
    </w:p>
    <w:p w14:paraId="708D71D8" w14:textId="77777777" w:rsidR="00C04C12" w:rsidRPr="007767BF" w:rsidRDefault="00C12D98">
      <w:pPr>
        <w:tabs>
          <w:tab w:val="left" w:pos="540"/>
        </w:tabs>
        <w:rPr>
          <w:rFonts w:cs="Times New Roman"/>
          <w:szCs w:val="18"/>
        </w:rPr>
      </w:pPr>
      <w:r w:rsidRPr="007767BF">
        <w:rPr>
          <w:rFonts w:cs="Times New Roman"/>
          <w:b/>
          <w:szCs w:val="18"/>
        </w:rPr>
        <w:t>1.40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68" w:name="_Toc482710808"/>
      <w:bookmarkStart w:id="169" w:name="_Toc130912903"/>
      <w:bookmarkStart w:id="170" w:name="_Toc130914217"/>
      <w:bookmarkStart w:id="171" w:name="_Toc130914382"/>
      <w:r w:rsidRPr="007767BF">
        <w:rPr>
          <w:rFonts w:cs="Times New Roman"/>
          <w:szCs w:val="18"/>
        </w:rPr>
        <w:instrText>1.40</w:instrText>
      </w:r>
      <w:r w:rsidRPr="007767BF">
        <w:rPr>
          <w:rFonts w:cs="Times New Roman"/>
          <w:szCs w:val="18"/>
        </w:rPr>
        <w:tab/>
        <w:instrText>Hour of Service</w:instrText>
      </w:r>
      <w:bookmarkEnd w:id="168"/>
      <w:bookmarkEnd w:id="169"/>
      <w:bookmarkEnd w:id="170"/>
      <w:bookmarkEnd w:id="171"/>
      <w:r w:rsidRPr="007767BF">
        <w:rPr>
          <w:rFonts w:cs="Times New Roman"/>
          <w:szCs w:val="18"/>
        </w:rPr>
        <w:instrText>" \l 3</w:instrText>
      </w:r>
      <w:r w:rsidRPr="007767BF">
        <w:rPr>
          <w:rFonts w:cs="Times New Roman"/>
          <w:szCs w:val="18"/>
        </w:rPr>
        <w:fldChar w:fldCharType="end"/>
      </w:r>
      <w:r w:rsidRPr="007767BF">
        <w:rPr>
          <w:rFonts w:cs="Times New Roman"/>
          <w:b/>
          <w:szCs w:val="18"/>
        </w:rPr>
        <w:t>Hour of Service.</w:t>
      </w:r>
      <w:r w:rsidRPr="007767BF">
        <w:rPr>
          <w:rFonts w:cs="Times New Roman"/>
          <w:szCs w:val="18"/>
        </w:rPr>
        <w:t xml:space="preserve"> Hour of Service means:</w:t>
      </w:r>
    </w:p>
    <w:p w14:paraId="7D556C7E" w14:textId="77777777" w:rsidR="00C04C12" w:rsidRPr="007767BF" w:rsidRDefault="00C04C12">
      <w:pPr>
        <w:keepNext/>
        <w:rPr>
          <w:rFonts w:cs="Times New Roman"/>
          <w:szCs w:val="18"/>
        </w:rPr>
      </w:pPr>
    </w:p>
    <w:p w14:paraId="513015E2"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Paid and duties.</w:t>
      </w:r>
      <w:r w:rsidRPr="007767BF">
        <w:rPr>
          <w:rFonts w:cs="Times New Roman"/>
          <w:szCs w:val="18"/>
        </w:rPr>
        <w:t xml:space="preserve"> Each Hour of Service for which the Employer, either directly or indirectly, pays an Employee, or for which the Employee is entitled to payment, for the performance of duties. The Plan credits Hours of Service under this Paragraph (A) to the Employee for the computation period in which the Employee performs the duties, irrespective of when </w:t>
      </w:r>
      <w:proofErr w:type="gramStart"/>
      <w:r w:rsidRPr="007767BF">
        <w:rPr>
          <w:rFonts w:cs="Times New Roman"/>
          <w:szCs w:val="18"/>
        </w:rPr>
        <w:t>paid;</w:t>
      </w:r>
      <w:proofErr w:type="gramEnd"/>
    </w:p>
    <w:p w14:paraId="3CC45F89" w14:textId="77777777" w:rsidR="00C04C12" w:rsidRPr="007767BF" w:rsidRDefault="00C04C12">
      <w:pPr>
        <w:rPr>
          <w:rFonts w:cs="Times New Roman"/>
          <w:szCs w:val="18"/>
        </w:rPr>
      </w:pPr>
    </w:p>
    <w:p w14:paraId="5491DBD7"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Back pay.</w:t>
      </w:r>
      <w:r w:rsidRPr="007767BF">
        <w:rPr>
          <w:rFonts w:cs="Times New Roman"/>
          <w:szCs w:val="18"/>
        </w:rPr>
        <w:t xml:space="preserve"> Each Hour of Service for back pay, irrespective of mitigation of damages, to which the Employer has agreed or for which the Employee has received an award. The Plan credits Hours of Service under this Paragraph (B) to the Employee for the computation period(s) to which the award or the agreement pertains rather than for the computation period in which the award, agreement or payment is made; and</w:t>
      </w:r>
    </w:p>
    <w:p w14:paraId="7AABB579" w14:textId="77777777" w:rsidR="00C04C12" w:rsidRPr="007767BF" w:rsidRDefault="00C04C12">
      <w:pPr>
        <w:rPr>
          <w:rFonts w:cs="Times New Roman"/>
          <w:szCs w:val="18"/>
        </w:rPr>
      </w:pPr>
    </w:p>
    <w:p w14:paraId="285DD227"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Payment but no duties.</w:t>
      </w:r>
      <w:r w:rsidRPr="007767BF">
        <w:rPr>
          <w:rFonts w:cs="Times New Roman"/>
          <w:szCs w:val="18"/>
        </w:rPr>
        <w:t xml:space="preserve"> Each Hour of Service for which the Employer, either directly or indirectly, pays an Employee, or for which the Employee is entitled to payment (irrespective of whether the employment relationship is terminated), for reasons other than for the performance of duties during a computation period, such as leave of absence, vacation, holiday, sick leave, illness, incapacity (including disability), layoff, jury duty or military duty. The Plan will credit no more than 501 Hours of Service under this Paragraph (C) to an Employee on account of any single continuous period during which the Employee does not perform any duties (whether or not such period occurs during a single computation period). The Plan credits Hours of Service under this Paragraph (C) in accordance with the rules of paragraphs (b) and (c) of Labor Reg. §2530.200b</w:t>
      </w:r>
      <w:r w:rsidRPr="007767BF">
        <w:rPr>
          <w:rFonts w:cs="Times New Roman"/>
          <w:szCs w:val="18"/>
        </w:rPr>
        <w:noBreakHyphen/>
        <w:t>2, which the Plan, by this reference, specifically incorporates in full within this Paragraph (C).</w:t>
      </w:r>
    </w:p>
    <w:p w14:paraId="3253EAED" w14:textId="77777777" w:rsidR="00C04C12" w:rsidRPr="007767BF" w:rsidRDefault="00C04C12">
      <w:pPr>
        <w:rPr>
          <w:rFonts w:cs="Times New Roman"/>
          <w:szCs w:val="18"/>
        </w:rPr>
      </w:pPr>
    </w:p>
    <w:p w14:paraId="586847E2" w14:textId="77777777" w:rsidR="00C04C12" w:rsidRPr="007767BF" w:rsidRDefault="00C12D98">
      <w:pPr>
        <w:ind w:left="540"/>
        <w:rPr>
          <w:rFonts w:cs="Times New Roman"/>
          <w:szCs w:val="18"/>
        </w:rPr>
      </w:pPr>
      <w:r w:rsidRPr="007767BF">
        <w:rPr>
          <w:rFonts w:cs="Times New Roman"/>
          <w:szCs w:val="18"/>
        </w:rPr>
        <w:t>The Plan will not credit an Hour of Service under more than one of the above Paragraphs (A), (B) or (C). A computation period for purposes of this Section 1.40 is the Plan Year, Year of Service period, Break in Service period or other period, as determined under the Plan provision for which the Plan is measuring an Employee’s Hours of Service. The Plan will resolve any ambiguity with respect to the crediting of an Hour of Service in favor of the Employee.</w:t>
      </w:r>
    </w:p>
    <w:p w14:paraId="339A9560" w14:textId="77777777" w:rsidR="00C04C12" w:rsidRPr="007767BF" w:rsidRDefault="00C04C12">
      <w:pPr>
        <w:rPr>
          <w:rFonts w:cs="Times New Roman"/>
          <w:szCs w:val="18"/>
        </w:rPr>
      </w:pPr>
    </w:p>
    <w:p w14:paraId="4C614968"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szCs w:val="18"/>
        </w:rPr>
        <w:tab/>
      </w:r>
      <w:r w:rsidRPr="007767BF">
        <w:rPr>
          <w:rFonts w:cs="Times New Roman"/>
          <w:b/>
          <w:szCs w:val="18"/>
        </w:rPr>
        <w:t>Method of Crediting Hours of Service.</w:t>
      </w:r>
      <w:r w:rsidRPr="007767BF">
        <w:rPr>
          <w:rFonts w:cs="Times New Roman"/>
          <w:szCs w:val="18"/>
        </w:rPr>
        <w:t xml:space="preserve"> The Employer must elect in its Adoption Agreement the method the Plan will use in crediting an Employee with Hours of Service and the purpose for which the elected method will apply.</w:t>
      </w:r>
    </w:p>
    <w:p w14:paraId="4B4A0A33" w14:textId="77777777" w:rsidR="00C04C12" w:rsidRPr="007767BF" w:rsidRDefault="00C04C12">
      <w:pPr>
        <w:keepNext/>
        <w:rPr>
          <w:rFonts w:cs="Times New Roman"/>
          <w:szCs w:val="18"/>
        </w:rPr>
      </w:pPr>
    </w:p>
    <w:p w14:paraId="7276242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Actual Method.</w:t>
      </w:r>
      <w:r w:rsidRPr="007767BF">
        <w:rPr>
          <w:rFonts w:cs="Times New Roman"/>
          <w:szCs w:val="18"/>
        </w:rPr>
        <w:t xml:space="preserve"> Under the Actual Method as determined from records, an Employee receives credit for Hours of Service for hours worked and hours for which the Employer makes payment or for which payment is due from the Employer.</w:t>
      </w:r>
    </w:p>
    <w:p w14:paraId="3957213A" w14:textId="77777777" w:rsidR="00C04C12" w:rsidRPr="007767BF" w:rsidRDefault="00C04C12">
      <w:pPr>
        <w:rPr>
          <w:rFonts w:cs="Times New Roman"/>
          <w:b/>
          <w:szCs w:val="18"/>
        </w:rPr>
      </w:pPr>
    </w:p>
    <w:p w14:paraId="5EA2752D"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Equivalency Method.</w:t>
      </w:r>
      <w:r w:rsidRPr="007767BF">
        <w:rPr>
          <w:rFonts w:cs="Times New Roman"/>
          <w:szCs w:val="18"/>
        </w:rPr>
        <w:t xml:space="preserve"> Under an Equivalency Method, for each equivalency period for which the Plan would credit the Employee with at least one Hour of Service, the Plan will credit the Employee with: (1) 10 Hours of Service for a daily equivalency; (2) 45 Hours of Service for a weekly equivalency; (3) 95 Hours of Service for a semimonthly payroll period equivalency; and (4) 190 Hours of Service for a monthly equivalency.</w:t>
      </w:r>
    </w:p>
    <w:p w14:paraId="197627A7" w14:textId="77777777" w:rsidR="00C04C12" w:rsidRPr="007767BF" w:rsidRDefault="00C04C12">
      <w:pPr>
        <w:rPr>
          <w:rFonts w:cs="Times New Roman"/>
          <w:szCs w:val="18"/>
        </w:rPr>
      </w:pPr>
    </w:p>
    <w:p w14:paraId="64DBDF26"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Elapsed Time Method.</w:t>
      </w:r>
      <w:r w:rsidRPr="007767BF">
        <w:rPr>
          <w:rFonts w:cs="Times New Roman"/>
          <w:szCs w:val="18"/>
        </w:rPr>
        <w:t xml:space="preserve"> Under the Elapsed Time Method, an Employee receives credit for Service for the aggregate of all time periods (regardless of the Employee's actual Hours of Service) commencing with the Employee's Employment Commencement Date, or with his/her Re</w:t>
      </w:r>
      <w:r w:rsidRPr="007767BF">
        <w:rPr>
          <w:rFonts w:cs="Times New Roman"/>
          <w:szCs w:val="18"/>
        </w:rPr>
        <w:noBreakHyphen/>
        <w:t>employment Commencement Date, and ending on the date a Break in Service begins. An Employee's Employment Commencement Date or his/her Re</w:t>
      </w:r>
      <w:r w:rsidRPr="007767BF">
        <w:rPr>
          <w:rFonts w:cs="Times New Roman"/>
          <w:szCs w:val="18"/>
        </w:rPr>
        <w:noBreakHyphen/>
        <w:t>employment Commencement Date begins on the first day he/she performs an Hour of Service following employment or re</w:t>
      </w:r>
      <w:r w:rsidRPr="007767BF">
        <w:rPr>
          <w:rFonts w:cs="Times New Roman"/>
          <w:szCs w:val="18"/>
        </w:rPr>
        <w:noBreakHyphen/>
        <w:t xml:space="preserve">employment. In applying the Elapsed Time Method, the Plan </w:t>
      </w:r>
      <w:r w:rsidRPr="007767BF">
        <w:rPr>
          <w:rFonts w:cs="Times New Roman"/>
          <w:szCs w:val="18"/>
        </w:rPr>
        <w:lastRenderedPageBreak/>
        <w:t>will credit an Employee's Service for any Period of Severance of less than 12</w:t>
      </w:r>
      <w:r w:rsidRPr="007767BF">
        <w:rPr>
          <w:rFonts w:cs="Times New Roman"/>
          <w:szCs w:val="18"/>
        </w:rPr>
        <w:noBreakHyphen/>
        <w:t>consecutive months and will express fractional periods of Service in days.</w:t>
      </w:r>
    </w:p>
    <w:p w14:paraId="620C9875" w14:textId="77777777" w:rsidR="00C04C12" w:rsidRPr="007767BF" w:rsidRDefault="00C04C12">
      <w:pPr>
        <w:keepNext/>
        <w:rPr>
          <w:rFonts w:cs="Times New Roman"/>
          <w:szCs w:val="18"/>
        </w:rPr>
      </w:pPr>
    </w:p>
    <w:p w14:paraId="1841B0AD"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Elapsed Time – Break in Service.</w:t>
      </w:r>
      <w:r w:rsidRPr="007767BF">
        <w:rPr>
          <w:rFonts w:cs="Times New Roman"/>
          <w:szCs w:val="18"/>
        </w:rPr>
        <w:t xml:space="preserve"> Under the Elapsed Time Method, a Break in Service is a Period of Severance of at least 12</w:t>
      </w:r>
      <w:r w:rsidRPr="007767BF">
        <w:rPr>
          <w:rFonts w:cs="Times New Roman"/>
          <w:szCs w:val="18"/>
        </w:rPr>
        <w:noBreakHyphen/>
        <w:t>consecutive months. In the case of an Employee who is absent from work for maternity or paternity reasons, the 12</w:t>
      </w:r>
      <w:r w:rsidRPr="007767BF">
        <w:rPr>
          <w:rFonts w:cs="Times New Roman"/>
          <w:szCs w:val="18"/>
        </w:rPr>
        <w:noBreakHyphen/>
        <w:t>consecutive month period beginning on the first anniversary of the first date the Employee is otherwise absent from Service does not constitute a Break in Service.</w:t>
      </w:r>
    </w:p>
    <w:p w14:paraId="2B238D1A" w14:textId="77777777" w:rsidR="00C04C12" w:rsidRPr="007767BF" w:rsidRDefault="00C04C12">
      <w:pPr>
        <w:rPr>
          <w:rFonts w:cs="Times New Roman"/>
          <w:szCs w:val="18"/>
        </w:rPr>
      </w:pPr>
    </w:p>
    <w:p w14:paraId="0DE8F763"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Elapsed Time – Period of Severance.</w:t>
      </w:r>
      <w:r w:rsidRPr="007767BF">
        <w:rPr>
          <w:rFonts w:cs="Times New Roman"/>
          <w:szCs w:val="18"/>
        </w:rPr>
        <w:t xml:space="preserve"> A Period of Severance is a continuous period of time during which the Employee is not employed by the Employer. The continuous period begins on the date the Employee retires, quits, is discharged, or dies or if earlier, the first 12</w:t>
      </w:r>
      <w:r w:rsidRPr="007767BF">
        <w:rPr>
          <w:rFonts w:cs="Times New Roman"/>
          <w:szCs w:val="18"/>
        </w:rPr>
        <w:noBreakHyphen/>
        <w:t>month anniversary of the date on which the Employee otherwise is absent from Service for any other reason (including disability, vacation, leave of absence, layoff, etc.).</w:t>
      </w:r>
    </w:p>
    <w:p w14:paraId="3D675BBE" w14:textId="77777777" w:rsidR="00C04C12" w:rsidRPr="007767BF" w:rsidRDefault="00C04C12">
      <w:pPr>
        <w:rPr>
          <w:rFonts w:cs="Times New Roman"/>
          <w:szCs w:val="18"/>
        </w:rPr>
      </w:pPr>
    </w:p>
    <w:p w14:paraId="41376C81"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Maternity/Paternity Leave/Family and Medical Leave Act.</w:t>
      </w:r>
      <w:r w:rsidRPr="007767BF">
        <w:rPr>
          <w:rFonts w:cs="Times New Roman"/>
          <w:szCs w:val="18"/>
        </w:rPr>
        <w:t xml:space="preserve"> Solely for purposes of determining whether an Employee incurs a Break in Service under any provision of this Plan, the Plan must credit Hours of Service during the Employee's unpaid absence period: (1) due to maternity or paternity leave; or (2) as required under the Family and Medical Leave Act. An Employee is on maternity or paternity leave if the Employee's absence is due to the Employee's pregnancy, the birth of the Employee's child, the placement with the Employee of an adopted child, or the care of the Employee's child immediately following the child's birth or placement. The Plan credits Hours of Service under this Section 1.40(E) on the basis of the number of Hours of Service for which the Employee normally would receive credit or, if the Plan cannot determine the number of Hours of Service the Employee would receive credit for, on the basis of 8 hours per day during the absence period. The Plan will credit only the number (not exceeding 501) of Hours of Service necessary to prevent an Employee's Break in Service. The Plan credits all Hours of Service described in this Section 1.40(E) to the computation period in which the absence period begins or, if the Employee does not need these Hours of Service to prevent a Break in Service in the computation period in which his/her absence period begins, the Plan credits these Hours of Service to the immediately following computation period.</w:t>
      </w:r>
    </w:p>
    <w:p w14:paraId="064A5A99" w14:textId="77777777" w:rsidR="00C04C12" w:rsidRPr="007767BF" w:rsidRDefault="00C04C12">
      <w:pPr>
        <w:rPr>
          <w:rFonts w:cs="Times New Roman"/>
          <w:szCs w:val="18"/>
        </w:rPr>
      </w:pPr>
    </w:p>
    <w:p w14:paraId="6D8248DD"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Qualified Military Service.</w:t>
      </w:r>
      <w:r w:rsidRPr="007767BF">
        <w:rPr>
          <w:rFonts w:cs="Times New Roman"/>
          <w:szCs w:val="18"/>
        </w:rPr>
        <w:t xml:space="preserve"> Hour of Service also includes any Service the Plan must credit for contributions and benefits in order to satisfy the crediting of Service requirements of Code §414(u).</w:t>
      </w:r>
    </w:p>
    <w:p w14:paraId="3A3249B6" w14:textId="77777777" w:rsidR="00C04C12" w:rsidRPr="007767BF" w:rsidRDefault="00C04C12">
      <w:pPr>
        <w:rPr>
          <w:rFonts w:cs="Times New Roman"/>
          <w:szCs w:val="18"/>
        </w:rPr>
      </w:pPr>
    </w:p>
    <w:p w14:paraId="364295AC" w14:textId="77777777" w:rsidR="00C04C12" w:rsidRPr="007767BF" w:rsidRDefault="00C12D98">
      <w:pPr>
        <w:tabs>
          <w:tab w:val="left" w:pos="540"/>
        </w:tabs>
        <w:rPr>
          <w:rFonts w:cs="Times New Roman"/>
          <w:szCs w:val="18"/>
        </w:rPr>
      </w:pPr>
      <w:r w:rsidRPr="007767BF">
        <w:rPr>
          <w:rFonts w:cs="Times New Roman"/>
          <w:b/>
          <w:szCs w:val="18"/>
        </w:rPr>
        <w:t>1.41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72" w:name="_Toc482710809"/>
      <w:bookmarkStart w:id="173" w:name="_Toc130912904"/>
      <w:bookmarkStart w:id="174" w:name="_Toc130914218"/>
      <w:bookmarkStart w:id="175" w:name="_Toc130914383"/>
      <w:r w:rsidRPr="007767BF">
        <w:rPr>
          <w:rFonts w:cs="Times New Roman"/>
          <w:szCs w:val="18"/>
        </w:rPr>
        <w:instrText>1.41</w:instrText>
      </w:r>
      <w:r w:rsidRPr="007767BF">
        <w:rPr>
          <w:rFonts w:cs="Times New Roman"/>
          <w:szCs w:val="18"/>
        </w:rPr>
        <w:tab/>
        <w:instrText>Insurance Company</w:instrText>
      </w:r>
      <w:bookmarkEnd w:id="172"/>
      <w:bookmarkEnd w:id="173"/>
      <w:bookmarkEnd w:id="174"/>
      <w:bookmarkEnd w:id="175"/>
      <w:r w:rsidRPr="007767BF">
        <w:rPr>
          <w:rFonts w:cs="Times New Roman"/>
          <w:szCs w:val="18"/>
        </w:rPr>
        <w:instrText>" \l 3</w:instrText>
      </w:r>
      <w:r w:rsidRPr="007767BF">
        <w:rPr>
          <w:rFonts w:cs="Times New Roman"/>
          <w:szCs w:val="18"/>
        </w:rPr>
        <w:fldChar w:fldCharType="end"/>
      </w:r>
      <w:r w:rsidRPr="007767BF">
        <w:rPr>
          <w:rFonts w:cs="Times New Roman"/>
          <w:b/>
          <w:szCs w:val="18"/>
        </w:rPr>
        <w:t>Insurance Company.</w:t>
      </w:r>
      <w:r w:rsidRPr="007767BF">
        <w:rPr>
          <w:rFonts w:cs="Times New Roman"/>
          <w:szCs w:val="18"/>
        </w:rPr>
        <w:t xml:space="preserve"> Insurance Company means the insurance company which issues or provides an Annuity Contract used as an Investment Arrangement hereunder.</w:t>
      </w:r>
    </w:p>
    <w:p w14:paraId="3374B70F" w14:textId="77777777" w:rsidR="00C04C12" w:rsidRPr="007767BF" w:rsidRDefault="00C04C12">
      <w:pPr>
        <w:rPr>
          <w:rFonts w:cs="Times New Roman"/>
          <w:szCs w:val="18"/>
        </w:rPr>
      </w:pPr>
    </w:p>
    <w:p w14:paraId="1F9F908B" w14:textId="1EC89ED5" w:rsidR="00C04C12" w:rsidRPr="007767BF" w:rsidRDefault="00C12D98">
      <w:pPr>
        <w:tabs>
          <w:tab w:val="left" w:pos="540"/>
        </w:tabs>
        <w:rPr>
          <w:rFonts w:cs="Times New Roman"/>
          <w:szCs w:val="18"/>
        </w:rPr>
      </w:pPr>
      <w:r w:rsidRPr="007767BF">
        <w:rPr>
          <w:rFonts w:cs="Times New Roman"/>
          <w:b/>
          <w:szCs w:val="18"/>
        </w:rPr>
        <w:t>1.42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76" w:name="_Toc482710810"/>
      <w:bookmarkStart w:id="177" w:name="_Toc130912905"/>
      <w:bookmarkStart w:id="178" w:name="_Toc130914219"/>
      <w:bookmarkStart w:id="179" w:name="_Toc130914384"/>
      <w:r w:rsidRPr="007767BF">
        <w:rPr>
          <w:rFonts w:cs="Times New Roman"/>
          <w:szCs w:val="18"/>
        </w:rPr>
        <w:instrText>1.42</w:instrText>
      </w:r>
      <w:r w:rsidRPr="007767BF">
        <w:rPr>
          <w:rFonts w:cs="Times New Roman"/>
          <w:szCs w:val="18"/>
        </w:rPr>
        <w:tab/>
        <w:instrText>Investment Arrangement/Investment Arrangement Documentation</w:instrText>
      </w:r>
      <w:bookmarkEnd w:id="176"/>
      <w:bookmarkEnd w:id="177"/>
      <w:bookmarkEnd w:id="178"/>
      <w:bookmarkEnd w:id="179"/>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Investment Arrangement/Investment Arrangement Documentation. </w:t>
      </w:r>
      <w:r w:rsidRPr="007767BF">
        <w:rPr>
          <w:rFonts w:cs="Times New Roman"/>
          <w:szCs w:val="18"/>
        </w:rPr>
        <w:t>Investment Arrangement means an Annuity Contract or Custodial Account that satisfies the requirements of Treas. Reg. §1.403(b)</w:t>
      </w:r>
      <w:r w:rsidRPr="007767BF">
        <w:rPr>
          <w:rFonts w:cs="Times New Roman"/>
          <w:szCs w:val="18"/>
        </w:rPr>
        <w:noBreakHyphen/>
        <w:t>3 that is issued or established for funding amounts held under the Plan. Appendix "D" is a list of Vendors of Investment Arrangements approved for use under the Plan, including sufficient information to identify the approved Investment Arrangements. Investment Arrangement Documentation means the terms and agreements associated with an Investment Arrangement, such as a Custodial Agreement, an Annuity Contract, or other documents that Investment Arrangement Documentation may reference, such as a service agreement. The Investment Arrangement Documentation, excluding those terms that are inconsistent with the Plan or Code §403(b), is hereby incorporated by reference in the Plan.</w:t>
      </w:r>
      <w:r w:rsidRPr="007767BF">
        <w:rPr>
          <w:rFonts w:cs="Times New Roman"/>
          <w:b/>
          <w:szCs w:val="18"/>
        </w:rPr>
        <w:t xml:space="preserve"> </w:t>
      </w:r>
      <w:r w:rsidRPr="007767BF">
        <w:rPr>
          <w:rFonts w:cs="Times New Roman"/>
          <w:szCs w:val="18"/>
        </w:rPr>
        <w:t>With respect to any Participant, an Investment Arrangement refers to the Investment Arrangement or Investment Arrangements which hold all or part of the Participant's Account.</w:t>
      </w:r>
    </w:p>
    <w:p w14:paraId="4778F305" w14:textId="77777777" w:rsidR="00C04C12" w:rsidRPr="007767BF" w:rsidRDefault="00C04C12">
      <w:pPr>
        <w:rPr>
          <w:rFonts w:cs="Times New Roman"/>
          <w:szCs w:val="18"/>
        </w:rPr>
      </w:pPr>
    </w:p>
    <w:p w14:paraId="060FEE72" w14:textId="77777777" w:rsidR="00C04C12" w:rsidRPr="007767BF" w:rsidRDefault="00C12D98">
      <w:pPr>
        <w:tabs>
          <w:tab w:val="left" w:pos="540"/>
        </w:tabs>
        <w:rPr>
          <w:rFonts w:cs="Times New Roman"/>
          <w:szCs w:val="18"/>
        </w:rPr>
      </w:pPr>
      <w:r w:rsidRPr="007767BF">
        <w:rPr>
          <w:rFonts w:cs="Times New Roman"/>
          <w:b/>
          <w:szCs w:val="18"/>
        </w:rPr>
        <w:t>1.43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80" w:name="_Toc482710811"/>
      <w:bookmarkStart w:id="181" w:name="_Toc130912906"/>
      <w:bookmarkStart w:id="182" w:name="_Toc130914220"/>
      <w:bookmarkStart w:id="183" w:name="_Toc130914385"/>
      <w:r w:rsidRPr="007767BF">
        <w:rPr>
          <w:rFonts w:cs="Times New Roman"/>
          <w:szCs w:val="18"/>
        </w:rPr>
        <w:instrText>1.43</w:instrText>
      </w:r>
      <w:r w:rsidRPr="007767BF">
        <w:rPr>
          <w:rFonts w:cs="Times New Roman"/>
          <w:szCs w:val="18"/>
        </w:rPr>
        <w:tab/>
        <w:instrText>IRS</w:instrText>
      </w:r>
      <w:bookmarkEnd w:id="180"/>
      <w:bookmarkEnd w:id="181"/>
      <w:bookmarkEnd w:id="182"/>
      <w:bookmarkEnd w:id="183"/>
      <w:r w:rsidRPr="007767BF">
        <w:rPr>
          <w:rFonts w:cs="Times New Roman"/>
          <w:szCs w:val="18"/>
        </w:rPr>
        <w:instrText>" \l 3</w:instrText>
      </w:r>
      <w:r w:rsidRPr="007767BF">
        <w:rPr>
          <w:rFonts w:cs="Times New Roman"/>
          <w:szCs w:val="18"/>
        </w:rPr>
        <w:fldChar w:fldCharType="end"/>
      </w:r>
      <w:r w:rsidRPr="007767BF">
        <w:rPr>
          <w:rFonts w:cs="Times New Roman"/>
          <w:b/>
          <w:szCs w:val="18"/>
        </w:rPr>
        <w:t>IRS.</w:t>
      </w:r>
      <w:r w:rsidRPr="007767BF">
        <w:rPr>
          <w:rFonts w:cs="Times New Roman"/>
          <w:szCs w:val="18"/>
        </w:rPr>
        <w:t xml:space="preserve"> IRS means the Internal Revenue Service. When discussing regulations or other guidance, IRS also includes the United States Treasury. IRS Guidance includes Treasury regulations and other guidance of general applicability appearing in the Internal Revenue Bulletin.</w:t>
      </w:r>
    </w:p>
    <w:p w14:paraId="2C3B46E9" w14:textId="77777777" w:rsidR="00C04C12" w:rsidRPr="007767BF" w:rsidRDefault="00C04C12">
      <w:pPr>
        <w:rPr>
          <w:rFonts w:cs="Times New Roman"/>
          <w:szCs w:val="18"/>
        </w:rPr>
      </w:pPr>
    </w:p>
    <w:p w14:paraId="381A9513" w14:textId="4A8C4390" w:rsidR="00C04C12" w:rsidRPr="007767BF" w:rsidRDefault="00C12D98" w:rsidP="00170DE2">
      <w:pPr>
        <w:tabs>
          <w:tab w:val="left" w:pos="540"/>
        </w:tabs>
        <w:rPr>
          <w:rFonts w:cs="Times New Roman"/>
          <w:szCs w:val="18"/>
        </w:rPr>
      </w:pPr>
      <w:r w:rsidRPr="007767BF">
        <w:rPr>
          <w:rFonts w:cs="Times New Roman"/>
          <w:b/>
          <w:szCs w:val="18"/>
        </w:rPr>
        <w:t>1.44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84" w:name="_Toc482710812"/>
      <w:bookmarkStart w:id="185" w:name="_Toc130912907"/>
      <w:bookmarkStart w:id="186" w:name="_Toc130914221"/>
      <w:bookmarkStart w:id="187" w:name="_Toc130914386"/>
      <w:r w:rsidRPr="007767BF">
        <w:rPr>
          <w:rFonts w:cs="Times New Roman"/>
          <w:szCs w:val="18"/>
        </w:rPr>
        <w:instrText>1.44</w:instrText>
      </w:r>
      <w:r w:rsidRPr="007767BF">
        <w:rPr>
          <w:rFonts w:cs="Times New Roman"/>
          <w:szCs w:val="18"/>
        </w:rPr>
        <w:tab/>
      </w:r>
      <w:bookmarkEnd w:id="184"/>
      <w:bookmarkEnd w:id="185"/>
      <w:r w:rsidR="00053BF2">
        <w:rPr>
          <w:rFonts w:cs="Times New Roman"/>
          <w:szCs w:val="18"/>
        </w:rPr>
        <w:instrText>[Reserved]</w:instrText>
      </w:r>
      <w:bookmarkEnd w:id="186"/>
      <w:bookmarkEnd w:id="187"/>
      <w:r w:rsidRPr="007767BF">
        <w:rPr>
          <w:rFonts w:cs="Times New Roman"/>
          <w:szCs w:val="18"/>
        </w:rPr>
        <w:instrText>" \l 3</w:instrText>
      </w:r>
      <w:r w:rsidRPr="007767BF">
        <w:rPr>
          <w:rFonts w:cs="Times New Roman"/>
          <w:szCs w:val="18"/>
        </w:rPr>
        <w:fldChar w:fldCharType="end"/>
      </w:r>
      <w:r w:rsidR="002A3346">
        <w:rPr>
          <w:rFonts w:cs="Times New Roman"/>
          <w:b/>
          <w:szCs w:val="18"/>
        </w:rPr>
        <w:t>[Reserved]</w:t>
      </w:r>
    </w:p>
    <w:p w14:paraId="6ED5BD09" w14:textId="77777777" w:rsidR="00C04C12" w:rsidRPr="007767BF" w:rsidRDefault="00C04C12">
      <w:pPr>
        <w:rPr>
          <w:rFonts w:cs="Times New Roman"/>
          <w:szCs w:val="18"/>
        </w:rPr>
      </w:pPr>
    </w:p>
    <w:p w14:paraId="18C1F8E2" w14:textId="77777777" w:rsidR="00C04C12" w:rsidRPr="007767BF" w:rsidRDefault="00C12D98">
      <w:pPr>
        <w:tabs>
          <w:tab w:val="left" w:pos="540"/>
        </w:tabs>
        <w:rPr>
          <w:rFonts w:cs="Times New Roman"/>
          <w:szCs w:val="18"/>
        </w:rPr>
      </w:pPr>
      <w:r w:rsidRPr="007767BF">
        <w:rPr>
          <w:rFonts w:cs="Times New Roman"/>
          <w:b/>
          <w:szCs w:val="18"/>
        </w:rPr>
        <w:t>1.45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88" w:name="_Toc482710813"/>
      <w:bookmarkStart w:id="189" w:name="_Toc130912908"/>
      <w:bookmarkStart w:id="190" w:name="_Toc130914222"/>
      <w:bookmarkStart w:id="191" w:name="_Toc130914387"/>
      <w:r w:rsidRPr="007767BF">
        <w:rPr>
          <w:rFonts w:cs="Times New Roman"/>
          <w:szCs w:val="18"/>
        </w:rPr>
        <w:instrText>1.45</w:instrText>
      </w:r>
      <w:r w:rsidRPr="007767BF">
        <w:rPr>
          <w:rFonts w:cs="Times New Roman"/>
          <w:szCs w:val="18"/>
        </w:rPr>
        <w:tab/>
        <w:instrText>Limitation Year</w:instrText>
      </w:r>
      <w:bookmarkEnd w:id="188"/>
      <w:bookmarkEnd w:id="189"/>
      <w:bookmarkEnd w:id="190"/>
      <w:bookmarkEnd w:id="191"/>
      <w:r w:rsidRPr="007767BF">
        <w:rPr>
          <w:rFonts w:cs="Times New Roman"/>
          <w:szCs w:val="18"/>
        </w:rPr>
        <w:instrText>" \l 3</w:instrText>
      </w:r>
      <w:r w:rsidRPr="007767BF">
        <w:rPr>
          <w:rFonts w:cs="Times New Roman"/>
          <w:szCs w:val="18"/>
        </w:rPr>
        <w:fldChar w:fldCharType="end"/>
      </w:r>
      <w:r w:rsidRPr="007767BF">
        <w:rPr>
          <w:rFonts w:cs="Times New Roman"/>
          <w:b/>
          <w:szCs w:val="18"/>
        </w:rPr>
        <w:t>Limitation Year.</w:t>
      </w:r>
      <w:r w:rsidRPr="007767BF">
        <w:rPr>
          <w:rFonts w:cs="Times New Roman"/>
          <w:szCs w:val="18"/>
        </w:rPr>
        <w:t xml:space="preserve"> The Limitation Year means the Calendar Year. However, if the Participant is in control of an Employer pursuant to Section 4.04, the Limitation Year shall be the Limitation Year in the Defined Contribution Plan controlled by the Participant.</w:t>
      </w:r>
    </w:p>
    <w:p w14:paraId="6475BE41" w14:textId="77777777" w:rsidR="00C04C12" w:rsidRPr="007767BF" w:rsidRDefault="00C04C12">
      <w:pPr>
        <w:rPr>
          <w:rFonts w:cs="Times New Roman"/>
          <w:szCs w:val="18"/>
        </w:rPr>
      </w:pPr>
    </w:p>
    <w:p w14:paraId="1410C0BF" w14:textId="77777777" w:rsidR="00C04C12" w:rsidRPr="007767BF" w:rsidRDefault="00C12D98">
      <w:pPr>
        <w:tabs>
          <w:tab w:val="left" w:pos="540"/>
        </w:tabs>
        <w:rPr>
          <w:rFonts w:cs="Times New Roman"/>
          <w:szCs w:val="18"/>
        </w:rPr>
      </w:pPr>
      <w:r w:rsidRPr="007767BF">
        <w:rPr>
          <w:rFonts w:cs="Times New Roman"/>
          <w:b/>
          <w:szCs w:val="18"/>
        </w:rPr>
        <w:t>1.46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92" w:name="_Toc482710814"/>
      <w:bookmarkStart w:id="193" w:name="_Toc130912909"/>
      <w:bookmarkStart w:id="194" w:name="_Toc130914223"/>
      <w:bookmarkStart w:id="195" w:name="_Toc130914388"/>
      <w:r w:rsidRPr="007767BF">
        <w:rPr>
          <w:rFonts w:cs="Times New Roman"/>
          <w:szCs w:val="18"/>
        </w:rPr>
        <w:instrText>1.46</w:instrText>
      </w:r>
      <w:r w:rsidRPr="007767BF">
        <w:rPr>
          <w:rFonts w:cs="Times New Roman"/>
          <w:szCs w:val="18"/>
        </w:rPr>
        <w:tab/>
        <w:instrText>Mandatory Employee Contributions</w:instrText>
      </w:r>
      <w:bookmarkEnd w:id="192"/>
      <w:bookmarkEnd w:id="193"/>
      <w:bookmarkEnd w:id="194"/>
      <w:bookmarkEnd w:id="195"/>
      <w:r w:rsidRPr="007767BF">
        <w:rPr>
          <w:rFonts w:cs="Times New Roman"/>
          <w:szCs w:val="18"/>
        </w:rPr>
        <w:instrText>" \l 3</w:instrText>
      </w:r>
      <w:r w:rsidRPr="007767BF">
        <w:rPr>
          <w:rFonts w:cs="Times New Roman"/>
          <w:szCs w:val="18"/>
        </w:rPr>
        <w:fldChar w:fldCharType="end"/>
      </w:r>
      <w:r w:rsidRPr="007767BF">
        <w:rPr>
          <w:rFonts w:cs="Times New Roman"/>
          <w:b/>
          <w:szCs w:val="18"/>
        </w:rPr>
        <w:t>Mandatory Employee Contributions.</w:t>
      </w:r>
      <w:r w:rsidRPr="007767BF">
        <w:rPr>
          <w:rFonts w:cs="Times New Roman"/>
          <w:szCs w:val="18"/>
        </w:rPr>
        <w:t xml:space="preserve"> A Mandatory Employee Contribution is a pre</w:t>
      </w:r>
      <w:r w:rsidRPr="007767BF">
        <w:rPr>
          <w:rFonts w:cs="Times New Roman"/>
          <w:szCs w:val="18"/>
        </w:rPr>
        <w:noBreakHyphen/>
        <w:t>tax Employee contribution which the Employee agrees to make as a condition of employment. Mandatory Employee Contributions also include contributions made pursuant to an Employee's irrevocable one-time election, as described in Section 1.24(F). Mandatory Employee Contributions are treated as pretax Nonelective Contributions and are 100% Vested at all times.</w:t>
      </w:r>
    </w:p>
    <w:p w14:paraId="61BF1FE6" w14:textId="77777777" w:rsidR="00C04C12" w:rsidRPr="007767BF" w:rsidRDefault="00C04C12">
      <w:pPr>
        <w:rPr>
          <w:rFonts w:cs="Times New Roman"/>
          <w:szCs w:val="18"/>
        </w:rPr>
      </w:pPr>
    </w:p>
    <w:p w14:paraId="7C37A373" w14:textId="77777777" w:rsidR="00C04C12" w:rsidRPr="007767BF" w:rsidRDefault="00C12D98">
      <w:pPr>
        <w:tabs>
          <w:tab w:val="left" w:pos="540"/>
        </w:tabs>
        <w:rPr>
          <w:rFonts w:cs="Times New Roman"/>
          <w:szCs w:val="18"/>
        </w:rPr>
      </w:pPr>
      <w:r w:rsidRPr="007767BF">
        <w:rPr>
          <w:rFonts w:cs="Times New Roman"/>
          <w:b/>
          <w:szCs w:val="18"/>
        </w:rPr>
        <w:t>1.47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96" w:name="_Toc482710815"/>
      <w:bookmarkStart w:id="197" w:name="_Toc130912910"/>
      <w:bookmarkStart w:id="198" w:name="_Toc130914224"/>
      <w:bookmarkStart w:id="199" w:name="_Toc130914389"/>
      <w:r w:rsidRPr="007767BF">
        <w:rPr>
          <w:rFonts w:cs="Times New Roman"/>
          <w:szCs w:val="18"/>
        </w:rPr>
        <w:instrText>1.47</w:instrText>
      </w:r>
      <w:r w:rsidRPr="007767BF">
        <w:rPr>
          <w:rFonts w:cs="Times New Roman"/>
          <w:szCs w:val="18"/>
        </w:rPr>
        <w:tab/>
        <w:instrText>Matching Contribution</w:instrText>
      </w:r>
      <w:bookmarkEnd w:id="196"/>
      <w:bookmarkEnd w:id="197"/>
      <w:bookmarkEnd w:id="198"/>
      <w:bookmarkEnd w:id="199"/>
      <w:r w:rsidRPr="007767BF">
        <w:rPr>
          <w:rFonts w:cs="Times New Roman"/>
          <w:szCs w:val="18"/>
        </w:rPr>
        <w:instrText>" \l 3</w:instrText>
      </w:r>
      <w:r w:rsidRPr="007767BF">
        <w:rPr>
          <w:rFonts w:cs="Times New Roman"/>
          <w:szCs w:val="18"/>
        </w:rPr>
        <w:fldChar w:fldCharType="end"/>
      </w:r>
      <w:r w:rsidRPr="007767BF">
        <w:rPr>
          <w:rFonts w:cs="Times New Roman"/>
          <w:b/>
          <w:szCs w:val="18"/>
        </w:rPr>
        <w:t>Matching Contribution.</w:t>
      </w:r>
      <w:r w:rsidRPr="007767BF">
        <w:rPr>
          <w:rFonts w:cs="Times New Roman"/>
          <w:szCs w:val="18"/>
        </w:rPr>
        <w:t xml:space="preserve"> Matching Contribution means a fixed or discretionary contribution the Employer makes on account of Elective Deferrals or on account of Employee Contributions. Matching Contributions are limited to contributions made on account of Elective Deferrals or Employee Contributions under this Plan unless otherwise specified by the Employer in its Adoption Agreement. Matching Contributions also include Participant forfeitures allocated on account of such Elective Deferrals or Employee Contributions.</w:t>
      </w:r>
    </w:p>
    <w:p w14:paraId="7D867E5E" w14:textId="77777777" w:rsidR="00C04C12" w:rsidRPr="007767BF" w:rsidRDefault="00C04C12">
      <w:pPr>
        <w:keepNext/>
        <w:rPr>
          <w:rFonts w:cs="Times New Roman"/>
          <w:szCs w:val="18"/>
        </w:rPr>
      </w:pPr>
    </w:p>
    <w:p w14:paraId="2BAAC54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Fixed Matching Contribution.</w:t>
      </w:r>
      <w:r w:rsidRPr="007767BF">
        <w:rPr>
          <w:rFonts w:cs="Times New Roman"/>
          <w:szCs w:val="18"/>
        </w:rPr>
        <w:t xml:space="preserve"> Fixed Matching Contribution means a Matching Contribution which the Employer, subject to satisfaction of allocation conditions, if any, must make pursuant to a formula in the Adoption Agreement. Under the formula, the Employer contributes a specified percentage or dollar amount on behalf of a Participant based on that Participant's Elective Deferrals or Employee Contributions eligible for a match.</w:t>
      </w:r>
    </w:p>
    <w:p w14:paraId="515EE246" w14:textId="77777777" w:rsidR="00C04C12" w:rsidRPr="007767BF" w:rsidRDefault="00C04C12">
      <w:pPr>
        <w:rPr>
          <w:rFonts w:cs="Times New Roman"/>
          <w:szCs w:val="18"/>
        </w:rPr>
      </w:pPr>
    </w:p>
    <w:p w14:paraId="401B7B16" w14:textId="526C5033" w:rsidR="00C04C12" w:rsidRPr="007767BF" w:rsidRDefault="00C12D98">
      <w:pPr>
        <w:tabs>
          <w:tab w:val="left" w:pos="900"/>
        </w:tabs>
        <w:ind w:left="540"/>
        <w:rPr>
          <w:rFonts w:cs="Times New Roman"/>
          <w:szCs w:val="18"/>
        </w:rPr>
      </w:pPr>
      <w:r w:rsidRPr="007767BF">
        <w:rPr>
          <w:rFonts w:cs="Times New Roman"/>
          <w:b/>
          <w:szCs w:val="18"/>
        </w:rPr>
        <w:lastRenderedPageBreak/>
        <w:t>(B)</w:t>
      </w:r>
      <w:r w:rsidRPr="007767BF">
        <w:rPr>
          <w:rFonts w:cs="Times New Roman"/>
          <w:b/>
          <w:szCs w:val="18"/>
        </w:rPr>
        <w:tab/>
        <w:t>Discretionary Matching Contribution.</w:t>
      </w:r>
      <w:r w:rsidRPr="007767BF">
        <w:rPr>
          <w:rFonts w:cs="Times New Roman"/>
          <w:szCs w:val="18"/>
        </w:rPr>
        <w:t xml:space="preserve"> </w:t>
      </w:r>
      <w:r w:rsidR="00E45119" w:rsidRPr="00E45119">
        <w:rPr>
          <w:rFonts w:cs="Times New Roman"/>
          <w:szCs w:val="18"/>
        </w:rPr>
        <w:t>Discretionary Match</w:t>
      </w:r>
      <w:r w:rsidR="00E45119">
        <w:rPr>
          <w:rFonts w:cs="Times New Roman"/>
          <w:szCs w:val="18"/>
        </w:rPr>
        <w:t>ing Contribution</w:t>
      </w:r>
      <w:r w:rsidR="00E45119" w:rsidRPr="00E45119">
        <w:rPr>
          <w:rFonts w:cs="Times New Roman"/>
          <w:szCs w:val="18"/>
        </w:rPr>
        <w:t xml:space="preserve"> means a Matching Contribution which the Employer in its sole discretion elects to make to the Plan. The Adoption Agreement will specify the time period applicable to such a contribution. The Employer retains discretion over the Discretionary Match</w:t>
      </w:r>
      <w:r w:rsidR="00C40AF3">
        <w:rPr>
          <w:rFonts w:cs="Times New Roman"/>
          <w:szCs w:val="18"/>
        </w:rPr>
        <w:t>ing Contribution</w:t>
      </w:r>
      <w:r w:rsidR="00E45119" w:rsidRPr="00E45119">
        <w:rPr>
          <w:rFonts w:cs="Times New Roman"/>
          <w:szCs w:val="18"/>
        </w:rPr>
        <w:t xml:space="preserve"> rate or amount and the limit(s) on Elective Deferrals or Employee Contributions subject to match (collectively, the "matching formula"), except as the Employer otherwise elects in its Adoption Agreement.</w:t>
      </w:r>
      <w:r w:rsidR="00007A6C">
        <w:rPr>
          <w:rFonts w:cs="Times New Roman"/>
          <w:szCs w:val="18"/>
        </w:rPr>
        <w:t xml:space="preserve"> </w:t>
      </w:r>
    </w:p>
    <w:p w14:paraId="794DC4CB" w14:textId="77777777" w:rsidR="00C04C12" w:rsidRPr="007767BF" w:rsidRDefault="00C04C12">
      <w:pPr>
        <w:rPr>
          <w:rFonts w:cs="Times New Roman"/>
          <w:szCs w:val="18"/>
        </w:rPr>
      </w:pPr>
    </w:p>
    <w:p w14:paraId="37839CBA"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Regular Matching Contribution.</w:t>
      </w:r>
      <w:r w:rsidRPr="007767BF">
        <w:rPr>
          <w:rFonts w:cs="Times New Roman"/>
          <w:szCs w:val="18"/>
        </w:rPr>
        <w:t xml:space="preserve"> A Regular Matching Contribution is a Matching Contribution which is not a Safe Harbor Matching Contribution or an Additional Matching Contribution.</w:t>
      </w:r>
    </w:p>
    <w:p w14:paraId="4F206482" w14:textId="77777777" w:rsidR="00C04C12" w:rsidRPr="007767BF" w:rsidRDefault="00C04C12">
      <w:pPr>
        <w:rPr>
          <w:rFonts w:cs="Times New Roman"/>
          <w:szCs w:val="18"/>
        </w:rPr>
      </w:pPr>
    </w:p>
    <w:p w14:paraId="4EF8E6B8" w14:textId="77777777" w:rsidR="00C04C12" w:rsidRPr="007767BF" w:rsidRDefault="00C12D98">
      <w:pPr>
        <w:tabs>
          <w:tab w:val="left" w:pos="540"/>
        </w:tabs>
        <w:rPr>
          <w:rFonts w:cs="Times New Roman"/>
          <w:szCs w:val="18"/>
        </w:rPr>
      </w:pPr>
      <w:r w:rsidRPr="007767BF">
        <w:rPr>
          <w:rFonts w:cs="Times New Roman"/>
          <w:b/>
          <w:szCs w:val="18"/>
        </w:rPr>
        <w:t>1.48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00" w:name="_Toc482710816"/>
      <w:bookmarkStart w:id="201" w:name="_Toc130912911"/>
      <w:bookmarkStart w:id="202" w:name="_Toc130914225"/>
      <w:bookmarkStart w:id="203" w:name="_Toc130914390"/>
      <w:r w:rsidRPr="007767BF">
        <w:rPr>
          <w:rFonts w:cs="Times New Roman"/>
          <w:szCs w:val="18"/>
        </w:rPr>
        <w:instrText>1.48</w:instrText>
      </w:r>
      <w:r w:rsidRPr="007767BF">
        <w:rPr>
          <w:rFonts w:cs="Times New Roman"/>
          <w:szCs w:val="18"/>
        </w:rPr>
        <w:tab/>
        <w:instrText>Nonelective Contribution</w:instrText>
      </w:r>
      <w:bookmarkEnd w:id="200"/>
      <w:bookmarkEnd w:id="201"/>
      <w:bookmarkEnd w:id="202"/>
      <w:bookmarkEnd w:id="203"/>
      <w:r w:rsidRPr="007767BF">
        <w:rPr>
          <w:rFonts w:cs="Times New Roman"/>
          <w:szCs w:val="18"/>
        </w:rPr>
        <w:instrText>" \l 3</w:instrText>
      </w:r>
      <w:r w:rsidRPr="007767BF">
        <w:rPr>
          <w:rFonts w:cs="Times New Roman"/>
          <w:szCs w:val="18"/>
        </w:rPr>
        <w:fldChar w:fldCharType="end"/>
      </w:r>
      <w:r w:rsidRPr="007767BF">
        <w:rPr>
          <w:rFonts w:cs="Times New Roman"/>
          <w:b/>
          <w:szCs w:val="18"/>
        </w:rPr>
        <w:t>Nonelective Contribution.</w:t>
      </w:r>
      <w:r w:rsidRPr="007767BF">
        <w:rPr>
          <w:rFonts w:cs="Times New Roman"/>
          <w:szCs w:val="18"/>
        </w:rPr>
        <w:t xml:space="preserve"> Nonelective Contribution means a fixed or discretionary Employer Contribution which is not a Matching Contribution.</w:t>
      </w:r>
    </w:p>
    <w:p w14:paraId="3DB7FF7B" w14:textId="77777777" w:rsidR="00C04C12" w:rsidRPr="007767BF" w:rsidRDefault="00C04C12">
      <w:pPr>
        <w:rPr>
          <w:rFonts w:cs="Times New Roman"/>
          <w:szCs w:val="18"/>
        </w:rPr>
      </w:pPr>
    </w:p>
    <w:p w14:paraId="56D0E35B"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Fixed Nonelective Contribution.</w:t>
      </w:r>
      <w:r w:rsidRPr="007767BF">
        <w:rPr>
          <w:rFonts w:cs="Times New Roman"/>
          <w:szCs w:val="18"/>
        </w:rPr>
        <w:t xml:space="preserve"> Fixed Nonelective Contribution means a Nonelective Contribution which the Employer, subject to satisfaction of allocation conditions, if any, must make pursuant to a formula (based on Compensation of Participants who will receive an allocation of the contributions or otherwise) in the Adoption Agreement. See Section 3.04(A)(2).</w:t>
      </w:r>
    </w:p>
    <w:p w14:paraId="26AEF373" w14:textId="77777777" w:rsidR="00C04C12" w:rsidRPr="007767BF" w:rsidRDefault="00C04C12">
      <w:pPr>
        <w:rPr>
          <w:rFonts w:cs="Times New Roman"/>
          <w:szCs w:val="18"/>
        </w:rPr>
      </w:pPr>
    </w:p>
    <w:p w14:paraId="20BE5101"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Discretionary Nonelective Contribution.</w:t>
      </w:r>
      <w:r w:rsidRPr="007767BF">
        <w:rPr>
          <w:rFonts w:cs="Times New Roman"/>
          <w:szCs w:val="18"/>
        </w:rPr>
        <w:t xml:space="preserve"> Discretionary Nonelective Contribution means a Nonelective Contribution which the Employer in its sole discretion elects to make to the Plan. See Section 3.04(A)(1).</w:t>
      </w:r>
    </w:p>
    <w:p w14:paraId="40365F1E" w14:textId="77777777" w:rsidR="00C04C12" w:rsidRPr="007767BF" w:rsidRDefault="00C04C12">
      <w:pPr>
        <w:rPr>
          <w:rFonts w:cs="Times New Roman"/>
          <w:szCs w:val="18"/>
        </w:rPr>
      </w:pPr>
    </w:p>
    <w:p w14:paraId="00EBCDE1" w14:textId="204D939D"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QNEC.</w:t>
      </w:r>
      <w:r w:rsidRPr="007767BF">
        <w:rPr>
          <w:rFonts w:cs="Times New Roman"/>
          <w:szCs w:val="18"/>
        </w:rPr>
        <w:t xml:space="preserve"> QNEC means a qualified nonelective contribution which</w:t>
      </w:r>
      <w:r w:rsidR="00446944">
        <w:rPr>
          <w:rFonts w:cs="Times New Roman"/>
          <w:szCs w:val="18"/>
        </w:rPr>
        <w:t>, as of the time it is allocated to the Participant’s account,</w:t>
      </w:r>
      <w:r w:rsidRPr="007767BF">
        <w:rPr>
          <w:rFonts w:cs="Times New Roman"/>
          <w:szCs w:val="18"/>
        </w:rPr>
        <w:t xml:space="preserve"> is 100% Vested and which is subject to the distribution restrictions described in Section 6.01(E). </w:t>
      </w:r>
      <w:r w:rsidR="000D59F7">
        <w:rPr>
          <w:rFonts w:cs="Times New Roman"/>
          <w:szCs w:val="18"/>
        </w:rPr>
        <w:t>The foregoing requirements relating to vesting and distribution restrictions at time of allocation are effective July 20, 2018.</w:t>
      </w:r>
      <w:r w:rsidR="000D59F7" w:rsidRPr="00046604">
        <w:rPr>
          <w:rFonts w:cs="Times New Roman"/>
          <w:szCs w:val="18"/>
        </w:rPr>
        <w:t xml:space="preserve"> </w:t>
      </w:r>
      <w:r w:rsidRPr="007767BF">
        <w:rPr>
          <w:rFonts w:cs="Times New Roman"/>
          <w:szCs w:val="18"/>
        </w:rPr>
        <w:t xml:space="preserve">Nonelective Contributions are not 100% </w:t>
      </w:r>
      <w:proofErr w:type="gramStart"/>
      <w:r w:rsidRPr="007767BF">
        <w:rPr>
          <w:rFonts w:cs="Times New Roman"/>
          <w:szCs w:val="18"/>
        </w:rPr>
        <w:t>Vested at all times</w:t>
      </w:r>
      <w:proofErr w:type="gramEnd"/>
      <w:r w:rsidRPr="007767BF">
        <w:rPr>
          <w:rFonts w:cs="Times New Roman"/>
          <w:szCs w:val="18"/>
        </w:rPr>
        <w:t xml:space="preserve"> if the Employee has a 100% Vested interest solely because of his/her Years of Service taken into account under a vesting schedule. Any Nonelective Contributions allocated to a Participant's QNEC Account under the Plan automatically satisfy and are subject to the QNEC definition.</w:t>
      </w:r>
    </w:p>
    <w:p w14:paraId="7145EB41" w14:textId="77777777" w:rsidR="00C04C12" w:rsidRPr="007767BF" w:rsidRDefault="00C04C12">
      <w:pPr>
        <w:rPr>
          <w:rFonts w:cs="Times New Roman"/>
          <w:szCs w:val="18"/>
        </w:rPr>
      </w:pPr>
    </w:p>
    <w:p w14:paraId="0BEAC7D2" w14:textId="00459331" w:rsidR="00C04C12" w:rsidRPr="007767BF" w:rsidRDefault="00C12D98">
      <w:pPr>
        <w:tabs>
          <w:tab w:val="left" w:pos="540"/>
        </w:tabs>
        <w:rPr>
          <w:rFonts w:cs="Times New Roman"/>
          <w:szCs w:val="18"/>
        </w:rPr>
      </w:pPr>
      <w:r w:rsidRPr="007767BF">
        <w:rPr>
          <w:rFonts w:cs="Times New Roman"/>
          <w:b/>
          <w:szCs w:val="18"/>
        </w:rPr>
        <w:t>1.49</w:t>
      </w:r>
      <w:r w:rsidRPr="007767BF">
        <w:rPr>
          <w:rFonts w:cs="Times New Roman"/>
          <w:b/>
          <w:szCs w:val="18"/>
        </w:rPr>
        <w:tab/>
      </w:r>
      <w:r w:rsidR="00C46934" w:rsidRPr="007767BF">
        <w:rPr>
          <w:rFonts w:cs="Times New Roman"/>
          <w:szCs w:val="18"/>
        </w:rPr>
        <w:fldChar w:fldCharType="begin"/>
      </w:r>
      <w:r w:rsidR="00C46934" w:rsidRPr="007767BF">
        <w:rPr>
          <w:rFonts w:cs="Times New Roman"/>
          <w:szCs w:val="18"/>
        </w:rPr>
        <w:instrText>tc "1.49</w:instrText>
      </w:r>
      <w:r w:rsidR="00C46934" w:rsidRPr="007767BF">
        <w:rPr>
          <w:rFonts w:cs="Times New Roman"/>
          <w:szCs w:val="18"/>
        </w:rPr>
        <w:tab/>
      </w:r>
      <w:r w:rsidR="00C46934">
        <w:rPr>
          <w:rFonts w:cs="Times New Roman"/>
          <w:szCs w:val="18"/>
        </w:rPr>
        <w:instrText>Opinion Letter</w:instrText>
      </w:r>
      <w:r w:rsidR="00C46934" w:rsidRPr="007767BF">
        <w:rPr>
          <w:rFonts w:cs="Times New Roman"/>
          <w:szCs w:val="18"/>
        </w:rPr>
        <w:instrText>" \l 3</w:instrText>
      </w:r>
      <w:r w:rsidR="00C46934" w:rsidRPr="007767BF">
        <w:rPr>
          <w:rFonts w:cs="Times New Roman"/>
          <w:szCs w:val="18"/>
        </w:rPr>
        <w:fldChar w:fldCharType="end"/>
      </w:r>
      <w:r w:rsidR="003A444B">
        <w:rPr>
          <w:rFonts w:cs="Times New Roman"/>
          <w:b/>
          <w:szCs w:val="18"/>
        </w:rPr>
        <w:t xml:space="preserve">Opinion Letter. </w:t>
      </w:r>
      <w:r w:rsidR="003A444B">
        <w:rPr>
          <w:rFonts w:cs="Times New Roman"/>
          <w:bCs/>
          <w:szCs w:val="18"/>
        </w:rPr>
        <w:t xml:space="preserve">Opinion Letter means an IRS issued opinion letter as to the acceptability of the form of a </w:t>
      </w:r>
      <w:r w:rsidR="000D6AEC">
        <w:rPr>
          <w:rFonts w:cs="Times New Roman"/>
          <w:bCs/>
          <w:szCs w:val="18"/>
        </w:rPr>
        <w:t>Pre-</w:t>
      </w:r>
      <w:r w:rsidR="00DE39A4">
        <w:rPr>
          <w:rFonts w:cs="Times New Roman"/>
          <w:bCs/>
          <w:szCs w:val="18"/>
        </w:rPr>
        <w:t>a</w:t>
      </w:r>
      <w:r w:rsidR="000D6AEC">
        <w:rPr>
          <w:rFonts w:cs="Times New Roman"/>
          <w:bCs/>
          <w:szCs w:val="18"/>
        </w:rPr>
        <w:t>pproved</w:t>
      </w:r>
      <w:r w:rsidR="003A444B">
        <w:rPr>
          <w:rFonts w:cs="Times New Roman"/>
          <w:bCs/>
          <w:szCs w:val="18"/>
        </w:rPr>
        <w:t xml:space="preserve"> Plan. For further description of opinion letters, see IRS Rev. Proc. 2021-37. </w:t>
      </w:r>
    </w:p>
    <w:p w14:paraId="49008873" w14:textId="77777777" w:rsidR="00C04C12" w:rsidRPr="007767BF" w:rsidRDefault="00C04C12">
      <w:pPr>
        <w:rPr>
          <w:rFonts w:cs="Times New Roman"/>
          <w:szCs w:val="18"/>
        </w:rPr>
      </w:pPr>
    </w:p>
    <w:p w14:paraId="347F705B" w14:textId="77777777" w:rsidR="00C04C12" w:rsidRPr="007767BF" w:rsidRDefault="00C12D98">
      <w:pPr>
        <w:tabs>
          <w:tab w:val="left" w:pos="540"/>
        </w:tabs>
        <w:rPr>
          <w:rFonts w:cs="Times New Roman"/>
          <w:szCs w:val="18"/>
        </w:rPr>
      </w:pPr>
      <w:r w:rsidRPr="007767BF">
        <w:rPr>
          <w:rFonts w:cs="Times New Roman"/>
          <w:b/>
          <w:szCs w:val="18"/>
        </w:rPr>
        <w:t>1.50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04" w:name="_Toc482710818"/>
      <w:bookmarkStart w:id="205" w:name="_Toc130912913"/>
      <w:bookmarkStart w:id="206" w:name="_Toc130914227"/>
      <w:bookmarkStart w:id="207" w:name="_Toc130914392"/>
      <w:r w:rsidRPr="007767BF">
        <w:rPr>
          <w:rFonts w:cs="Times New Roman"/>
          <w:szCs w:val="18"/>
        </w:rPr>
        <w:instrText>1.50</w:instrText>
      </w:r>
      <w:r w:rsidRPr="007767BF">
        <w:rPr>
          <w:rFonts w:cs="Times New Roman"/>
          <w:szCs w:val="18"/>
        </w:rPr>
        <w:tab/>
        <w:instrText>Participant</w:instrText>
      </w:r>
      <w:bookmarkEnd w:id="204"/>
      <w:bookmarkEnd w:id="205"/>
      <w:bookmarkEnd w:id="206"/>
      <w:bookmarkEnd w:id="207"/>
      <w:r w:rsidRPr="007767BF">
        <w:rPr>
          <w:rFonts w:cs="Times New Roman"/>
          <w:szCs w:val="18"/>
        </w:rPr>
        <w:instrText>" \l 3</w:instrText>
      </w:r>
      <w:r w:rsidRPr="007767BF">
        <w:rPr>
          <w:rFonts w:cs="Times New Roman"/>
          <w:szCs w:val="18"/>
        </w:rPr>
        <w:fldChar w:fldCharType="end"/>
      </w:r>
      <w:r w:rsidRPr="007767BF">
        <w:rPr>
          <w:rFonts w:cs="Times New Roman"/>
          <w:b/>
          <w:szCs w:val="18"/>
        </w:rPr>
        <w:t>Participant.</w:t>
      </w:r>
      <w:r w:rsidRPr="007767BF">
        <w:rPr>
          <w:rFonts w:cs="Times New Roman"/>
          <w:szCs w:val="18"/>
        </w:rPr>
        <w:t xml:space="preserve"> Participant means an Eligible Employee who becomes a Participant in accordance with the provisions of Section 2.01. Once an Eligible Employee becomes a Participant, he or she will remain a Participant so long as he or she has an Account in the Plan.</w:t>
      </w:r>
    </w:p>
    <w:p w14:paraId="18061EF7" w14:textId="77777777" w:rsidR="00C04C12" w:rsidRPr="007767BF" w:rsidRDefault="00C04C12">
      <w:pPr>
        <w:rPr>
          <w:rFonts w:cs="Times New Roman"/>
          <w:b/>
          <w:bCs/>
          <w:szCs w:val="18"/>
        </w:rPr>
      </w:pPr>
    </w:p>
    <w:p w14:paraId="3DDE9D48" w14:textId="77777777" w:rsidR="00C04C12" w:rsidRPr="007767BF" w:rsidRDefault="00C12D98">
      <w:pPr>
        <w:tabs>
          <w:tab w:val="left" w:pos="540"/>
        </w:tabs>
        <w:rPr>
          <w:rFonts w:cs="Times New Roman"/>
          <w:szCs w:val="18"/>
        </w:rPr>
      </w:pPr>
      <w:r w:rsidRPr="007767BF">
        <w:rPr>
          <w:rFonts w:cs="Times New Roman"/>
          <w:b/>
          <w:szCs w:val="18"/>
        </w:rPr>
        <w:t>1.51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08" w:name="_Toc482710819"/>
      <w:bookmarkStart w:id="209" w:name="_Toc130912914"/>
      <w:bookmarkStart w:id="210" w:name="_Toc130914228"/>
      <w:bookmarkStart w:id="211" w:name="_Toc130914393"/>
      <w:r w:rsidRPr="007767BF">
        <w:rPr>
          <w:rFonts w:cs="Times New Roman"/>
          <w:szCs w:val="18"/>
        </w:rPr>
        <w:instrText>1.51</w:instrText>
      </w:r>
      <w:r w:rsidRPr="007767BF">
        <w:rPr>
          <w:rFonts w:cs="Times New Roman"/>
          <w:szCs w:val="18"/>
        </w:rPr>
        <w:tab/>
        <w:instrText>Participation Agreement</w:instrText>
      </w:r>
      <w:bookmarkEnd w:id="208"/>
      <w:bookmarkEnd w:id="209"/>
      <w:bookmarkEnd w:id="210"/>
      <w:bookmarkEnd w:id="211"/>
      <w:r w:rsidRPr="007767BF">
        <w:rPr>
          <w:rFonts w:cs="Times New Roman"/>
          <w:szCs w:val="18"/>
        </w:rPr>
        <w:instrText>" \l 3</w:instrText>
      </w:r>
      <w:r w:rsidRPr="007767BF">
        <w:rPr>
          <w:rFonts w:cs="Times New Roman"/>
          <w:szCs w:val="18"/>
        </w:rPr>
        <w:fldChar w:fldCharType="end"/>
      </w:r>
      <w:r w:rsidRPr="007767BF">
        <w:rPr>
          <w:rFonts w:cs="Times New Roman"/>
          <w:b/>
          <w:szCs w:val="18"/>
        </w:rPr>
        <w:t>Participation Agreement.</w:t>
      </w:r>
      <w:r w:rsidRPr="007767BF">
        <w:rPr>
          <w:rFonts w:cs="Times New Roman"/>
          <w:szCs w:val="18"/>
        </w:rPr>
        <w:t xml:space="preserve"> Participation Agreement means the Adoption Agreement page or </w:t>
      </w:r>
      <w:proofErr w:type="gramStart"/>
      <w:r w:rsidRPr="007767BF">
        <w:rPr>
          <w:rFonts w:cs="Times New Roman"/>
          <w:szCs w:val="18"/>
        </w:rPr>
        <w:t>pages</w:t>
      </w:r>
      <w:proofErr w:type="gramEnd"/>
      <w:r w:rsidRPr="007767BF">
        <w:rPr>
          <w:rFonts w:cs="Times New Roman"/>
          <w:szCs w:val="18"/>
        </w:rPr>
        <w:t xml:space="preserve"> or other separate agreement executed by one or more Related Employers (or in a multiple employer plan, other Eligible Employers) to become a Participating Employer.</w:t>
      </w:r>
    </w:p>
    <w:p w14:paraId="2044ABCC" w14:textId="77777777" w:rsidR="00C04C12" w:rsidRPr="007767BF" w:rsidRDefault="00C04C12">
      <w:pPr>
        <w:keepNext/>
        <w:rPr>
          <w:rFonts w:cs="Times New Roman"/>
          <w:szCs w:val="18"/>
        </w:rPr>
      </w:pPr>
    </w:p>
    <w:p w14:paraId="057F8662"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Permissible variations of participation agreement.</w:t>
      </w:r>
      <w:r w:rsidRPr="007767BF">
        <w:rPr>
          <w:rFonts w:cs="Times New Roman"/>
          <w:szCs w:val="18"/>
        </w:rPr>
        <w:t xml:space="preserve"> The participation agreement must identify the Participating Employer and the covered Employees and provide for the Participating Employer's signature. In addition, in the participation agreement, the Signatory Employer shall specify which elections, if any, the Participating Employer can modify, and any restrictions on the modifications. Any such modification shall apply only to the Employees of that Participating Employer. The Participating Employer shall make any such modification by selecting the appropriate option on its participation agreement to the Employer's Adoption Agreement. To the extent that the participation agreement does not permit modification of an election, any attempt by a Participating Employer to modify the election shall have no effect on the Plan and the Participating Employer is bound by the Plan terms as selected by the Signatory Employer. If a Participating Employer does not make any permissible participation agreement election modifications, then with regard to any election, the Participating Employer is bound by the Adoption Agreement terms as completed by the Signatory Employer.</w:t>
      </w:r>
    </w:p>
    <w:p w14:paraId="085305D7" w14:textId="77777777" w:rsidR="00C04C12" w:rsidRPr="007767BF" w:rsidRDefault="00C04C12">
      <w:pPr>
        <w:rPr>
          <w:rFonts w:cs="Times New Roman"/>
          <w:szCs w:val="18"/>
        </w:rPr>
      </w:pPr>
    </w:p>
    <w:p w14:paraId="7413D155" w14:textId="2C625CE2" w:rsidR="00C04C12" w:rsidRPr="007767BF" w:rsidRDefault="00C12D98">
      <w:pPr>
        <w:tabs>
          <w:tab w:val="left" w:pos="540"/>
        </w:tabs>
        <w:rPr>
          <w:rFonts w:cs="Times New Roman"/>
          <w:szCs w:val="18"/>
        </w:rPr>
      </w:pPr>
      <w:r w:rsidRPr="007767BF">
        <w:rPr>
          <w:rFonts w:cs="Times New Roman"/>
          <w:b/>
          <w:szCs w:val="18"/>
        </w:rPr>
        <w:t>1.52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12" w:name="_Toc482710820"/>
      <w:bookmarkStart w:id="213" w:name="_Toc130912915"/>
      <w:bookmarkStart w:id="214" w:name="_Toc130914229"/>
      <w:bookmarkStart w:id="215" w:name="_Toc130914394"/>
      <w:r w:rsidRPr="007767BF">
        <w:rPr>
          <w:rFonts w:cs="Times New Roman"/>
          <w:szCs w:val="18"/>
        </w:rPr>
        <w:instrText>1.52</w:instrText>
      </w:r>
      <w:r w:rsidRPr="007767BF">
        <w:rPr>
          <w:rFonts w:cs="Times New Roman"/>
          <w:szCs w:val="18"/>
        </w:rPr>
        <w:tab/>
        <w:instrText>Plan</w:instrText>
      </w:r>
      <w:bookmarkEnd w:id="212"/>
      <w:bookmarkEnd w:id="213"/>
      <w:bookmarkEnd w:id="214"/>
      <w:bookmarkEnd w:id="215"/>
      <w:r w:rsidRPr="007767BF">
        <w:rPr>
          <w:rFonts w:cs="Times New Roman"/>
          <w:szCs w:val="18"/>
        </w:rPr>
        <w:instrText>" \l 3</w:instrText>
      </w:r>
      <w:r w:rsidRPr="007767BF">
        <w:rPr>
          <w:rFonts w:cs="Times New Roman"/>
          <w:szCs w:val="18"/>
        </w:rPr>
        <w:fldChar w:fldCharType="end"/>
      </w:r>
      <w:r w:rsidRPr="007767BF">
        <w:rPr>
          <w:rFonts w:cs="Times New Roman"/>
          <w:b/>
          <w:szCs w:val="18"/>
        </w:rPr>
        <w:t>Plan.</w:t>
      </w:r>
      <w:r w:rsidRPr="007767BF">
        <w:rPr>
          <w:rFonts w:cs="Times New Roman"/>
          <w:szCs w:val="18"/>
        </w:rPr>
        <w:t xml:space="preserve"> Plan means the 403(b) Plan established or continued by the </w:t>
      </w:r>
      <w:r w:rsidRPr="00A83BB5">
        <w:rPr>
          <w:rFonts w:cs="Times New Roman"/>
          <w:szCs w:val="18"/>
        </w:rPr>
        <w:t xml:space="preserve">Employer in the form of this </w:t>
      </w:r>
      <w:r w:rsidR="000D6AEC">
        <w:rPr>
          <w:rFonts w:cs="Times New Roman"/>
          <w:szCs w:val="18"/>
        </w:rPr>
        <w:t>Pre-</w:t>
      </w:r>
      <w:r w:rsidR="00DE39A4">
        <w:rPr>
          <w:rFonts w:cs="Times New Roman"/>
          <w:szCs w:val="18"/>
        </w:rPr>
        <w:t>a</w:t>
      </w:r>
      <w:r w:rsidR="000D6AEC">
        <w:rPr>
          <w:rFonts w:cs="Times New Roman"/>
          <w:szCs w:val="18"/>
        </w:rPr>
        <w:t>pproved</w:t>
      </w:r>
      <w:r w:rsidRPr="00A83BB5">
        <w:rPr>
          <w:rFonts w:cs="Times New Roman"/>
          <w:szCs w:val="18"/>
        </w:rPr>
        <w:t xml:space="preserve"> Plan, including the Adoption Agreement under which the Employer has elected to establish this Plan. The Plan is not intended to be a Code §§401(a), 403(a) or 457(b) plan. The Employer must designate the name of the Plan in its Adoption Agreement. An Employer may execute more than one Adoption Agreement offered under this Plan, each of which will constitute a separate Plan established or continued by that Employer. The Plan created by each adopting Employer is a separate Plan, independent from the plan of any other employer adopting this </w:t>
      </w:r>
      <w:r w:rsidR="000D6AEC">
        <w:rPr>
          <w:rFonts w:cs="Times New Roman"/>
          <w:szCs w:val="18"/>
        </w:rPr>
        <w:t>Pre-</w:t>
      </w:r>
      <w:r w:rsidR="00DE39A4">
        <w:rPr>
          <w:rFonts w:cs="Times New Roman"/>
          <w:szCs w:val="18"/>
        </w:rPr>
        <w:t>a</w:t>
      </w:r>
      <w:r w:rsidR="000D6AEC">
        <w:rPr>
          <w:rFonts w:cs="Times New Roman"/>
          <w:szCs w:val="18"/>
        </w:rPr>
        <w:t>pproved</w:t>
      </w:r>
      <w:r w:rsidRPr="00A83BB5">
        <w:rPr>
          <w:rFonts w:cs="Times New Roman"/>
          <w:szCs w:val="18"/>
        </w:rPr>
        <w:t xml:space="preserve"> Plan. All section references within this basic plan document are Plan section references unless the context clearly indicates otherwise. The Plan includes any Appendix permitted by the basic plan document or by the Employer's Adoption Agreement and which the Employer attaches to its Adoption Agreement. The Plan Administrator or others, as described</w:t>
      </w:r>
      <w:r w:rsidRPr="007767BF">
        <w:rPr>
          <w:rFonts w:cs="Times New Roman"/>
          <w:szCs w:val="18"/>
        </w:rPr>
        <w:t xml:space="preserve"> more fully in Section 1.53 may perform any action the Plan is to perform hereunder.</w:t>
      </w:r>
    </w:p>
    <w:p w14:paraId="3752ADFA" w14:textId="77777777" w:rsidR="00C04C12" w:rsidRPr="007767BF" w:rsidRDefault="00C04C12">
      <w:pPr>
        <w:rPr>
          <w:rFonts w:cs="Times New Roman"/>
          <w:szCs w:val="18"/>
        </w:rPr>
      </w:pPr>
    </w:p>
    <w:p w14:paraId="79E932A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Frozen Plan.</w:t>
      </w:r>
      <w:r w:rsidRPr="007767BF">
        <w:rPr>
          <w:rFonts w:cs="Times New Roman"/>
          <w:szCs w:val="18"/>
        </w:rPr>
        <w:t xml:space="preserve"> See Section 3.01(F).</w:t>
      </w:r>
    </w:p>
    <w:p w14:paraId="0248FA8D" w14:textId="77777777" w:rsidR="00C04C12" w:rsidRPr="007767BF" w:rsidRDefault="00C04C12">
      <w:pPr>
        <w:rPr>
          <w:rFonts w:cs="Times New Roman"/>
          <w:szCs w:val="18"/>
        </w:rPr>
      </w:pPr>
    </w:p>
    <w:p w14:paraId="44C0AA98" w14:textId="77777777" w:rsidR="00C04C12" w:rsidRPr="007767BF" w:rsidRDefault="00C12D98">
      <w:pPr>
        <w:tabs>
          <w:tab w:val="left" w:pos="540"/>
        </w:tabs>
        <w:rPr>
          <w:rFonts w:cs="Times New Roman"/>
          <w:szCs w:val="18"/>
        </w:rPr>
      </w:pPr>
      <w:r w:rsidRPr="007767BF">
        <w:rPr>
          <w:rFonts w:cs="Times New Roman"/>
          <w:b/>
          <w:szCs w:val="18"/>
        </w:rPr>
        <w:t>1.53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16" w:name="_Toc482710821"/>
      <w:bookmarkStart w:id="217" w:name="_Toc130912916"/>
      <w:bookmarkStart w:id="218" w:name="_Toc130914230"/>
      <w:bookmarkStart w:id="219" w:name="_Toc130914395"/>
      <w:r w:rsidRPr="007767BF">
        <w:rPr>
          <w:rFonts w:cs="Times New Roman"/>
          <w:szCs w:val="18"/>
        </w:rPr>
        <w:instrText>1.53</w:instrText>
      </w:r>
      <w:r w:rsidRPr="007767BF">
        <w:rPr>
          <w:rFonts w:cs="Times New Roman"/>
          <w:szCs w:val="18"/>
        </w:rPr>
        <w:tab/>
        <w:instrText>Plan Administrator</w:instrText>
      </w:r>
      <w:bookmarkEnd w:id="216"/>
      <w:bookmarkEnd w:id="217"/>
      <w:bookmarkEnd w:id="218"/>
      <w:bookmarkEnd w:id="219"/>
      <w:r w:rsidRPr="007767BF">
        <w:rPr>
          <w:rFonts w:cs="Times New Roman"/>
          <w:szCs w:val="18"/>
        </w:rPr>
        <w:instrText>" \l 3</w:instrText>
      </w:r>
      <w:r w:rsidRPr="007767BF">
        <w:rPr>
          <w:rFonts w:cs="Times New Roman"/>
          <w:szCs w:val="18"/>
        </w:rPr>
        <w:fldChar w:fldCharType="end"/>
      </w:r>
      <w:r w:rsidRPr="007767BF">
        <w:rPr>
          <w:rFonts w:cs="Times New Roman"/>
          <w:b/>
          <w:szCs w:val="18"/>
        </w:rPr>
        <w:t>Plan Administrator.</w:t>
      </w:r>
      <w:r w:rsidRPr="007767BF">
        <w:rPr>
          <w:rFonts w:cs="Times New Roman"/>
          <w:szCs w:val="18"/>
        </w:rPr>
        <w:t xml:space="preserve"> Plan Administrator means the person, committee, or organization selected in the Adoption Agreement to administer the Plan. If no Plan Administrator is identified in the Adoption Agreement, then the Employer is the Plan Administrator. Functions of the Plan Administrator, including those described in the Plan, may be performed by Vendors, designated agents of the Plan Administrator, or others (including Employees a substantial portion of whose duties is administration of the Plan) pursuant to the terms of Investment Arrangements, written service agreements or other documents under the Plan. For this purpose, an Employee is treated as having a substantial portion of his or her duties devoted to administration of the Plan if the Employee's duties with respect to administration </w:t>
      </w:r>
      <w:r w:rsidRPr="007767BF">
        <w:rPr>
          <w:rFonts w:cs="Times New Roman"/>
          <w:szCs w:val="18"/>
        </w:rPr>
        <w:lastRenderedPageBreak/>
        <w:t>of the Plan are a regular part of the Employee's duties and the Employee's duties relate to Participants and Beneficiaries generally (and the Employee only performs those duties for himself or herself as a consequence of being a Participant or Beneficiary). If the Employer is the Plan Administrator, any requirement under the Plan for communication between the Employer and the Plan Administrator automatically is deemed satisfied, and the Employer has discretion to determine the manner of documenting any decision deemed to be communicated under this provision. See Section 7.02(F) regarding delegation of authority in general and Section 7.01(H) regarding delegation of authority if the Employer intends for the Plan to qualify under the ERISA Safe Harbor Exemption.</w:t>
      </w:r>
    </w:p>
    <w:p w14:paraId="2E5D6BFA" w14:textId="77777777" w:rsidR="00C04C12" w:rsidRPr="007767BF" w:rsidRDefault="00C04C12">
      <w:pPr>
        <w:rPr>
          <w:rFonts w:cs="Times New Roman"/>
          <w:szCs w:val="18"/>
        </w:rPr>
      </w:pPr>
    </w:p>
    <w:p w14:paraId="51042FBC" w14:textId="77777777" w:rsidR="00C04C12" w:rsidRPr="007767BF" w:rsidRDefault="00C12D98">
      <w:pPr>
        <w:tabs>
          <w:tab w:val="left" w:pos="540"/>
        </w:tabs>
        <w:rPr>
          <w:rFonts w:cs="Times New Roman"/>
          <w:szCs w:val="18"/>
        </w:rPr>
      </w:pPr>
      <w:r w:rsidRPr="007767BF">
        <w:rPr>
          <w:rFonts w:cs="Times New Roman"/>
          <w:b/>
          <w:szCs w:val="18"/>
        </w:rPr>
        <w:t>1.54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20" w:name="_Toc482710822"/>
      <w:bookmarkStart w:id="221" w:name="_Toc130912917"/>
      <w:bookmarkStart w:id="222" w:name="_Toc130914231"/>
      <w:bookmarkStart w:id="223" w:name="_Toc130914396"/>
      <w:r w:rsidRPr="007767BF">
        <w:rPr>
          <w:rFonts w:cs="Times New Roman"/>
          <w:szCs w:val="18"/>
        </w:rPr>
        <w:instrText>1.54</w:instrText>
      </w:r>
      <w:r w:rsidRPr="007767BF">
        <w:rPr>
          <w:rFonts w:cs="Times New Roman"/>
          <w:szCs w:val="18"/>
        </w:rPr>
        <w:tab/>
        <w:instrText>Plan Year</w:instrText>
      </w:r>
      <w:bookmarkEnd w:id="220"/>
      <w:bookmarkEnd w:id="221"/>
      <w:bookmarkEnd w:id="222"/>
      <w:bookmarkEnd w:id="223"/>
      <w:r w:rsidRPr="007767BF">
        <w:rPr>
          <w:rFonts w:cs="Times New Roman"/>
          <w:szCs w:val="18"/>
        </w:rPr>
        <w:instrText>" \l 3</w:instrText>
      </w:r>
      <w:r w:rsidRPr="007767BF">
        <w:rPr>
          <w:rFonts w:cs="Times New Roman"/>
          <w:szCs w:val="18"/>
        </w:rPr>
        <w:fldChar w:fldCharType="end"/>
      </w:r>
      <w:r w:rsidRPr="007767BF">
        <w:rPr>
          <w:rFonts w:cs="Times New Roman"/>
          <w:b/>
          <w:szCs w:val="18"/>
        </w:rPr>
        <w:t>Plan Year.</w:t>
      </w:r>
      <w:r w:rsidRPr="007767BF">
        <w:rPr>
          <w:rFonts w:cs="Times New Roman"/>
          <w:szCs w:val="18"/>
        </w:rPr>
        <w:t xml:space="preserve"> Plan Year means the consecutive month period the Employer specifies in its Adoption Agreement.</w:t>
      </w:r>
    </w:p>
    <w:p w14:paraId="28A817F0" w14:textId="77777777" w:rsidR="00C04C12" w:rsidRPr="007767BF" w:rsidRDefault="00C04C12">
      <w:pPr>
        <w:rPr>
          <w:rFonts w:cs="Times New Roman"/>
          <w:szCs w:val="18"/>
        </w:rPr>
      </w:pPr>
    </w:p>
    <w:p w14:paraId="1C2D0E0B" w14:textId="549205CF" w:rsidR="00C04C12" w:rsidRPr="007767BF" w:rsidRDefault="00C12D98">
      <w:pPr>
        <w:tabs>
          <w:tab w:val="left" w:pos="540"/>
        </w:tabs>
        <w:rPr>
          <w:rFonts w:cs="Times New Roman"/>
          <w:szCs w:val="18"/>
        </w:rPr>
      </w:pPr>
      <w:r w:rsidRPr="007767BF">
        <w:rPr>
          <w:rFonts w:cs="Times New Roman"/>
          <w:b/>
          <w:szCs w:val="18"/>
        </w:rPr>
        <w:t>1.</w:t>
      </w:r>
      <w:r w:rsidR="00FD3B8F" w:rsidRPr="007767BF">
        <w:rPr>
          <w:rFonts w:cs="Times New Roman"/>
          <w:b/>
          <w:szCs w:val="18"/>
        </w:rPr>
        <w:t>5</w:t>
      </w:r>
      <w:r w:rsidR="00FD3B8F">
        <w:rPr>
          <w:rFonts w:cs="Times New Roman"/>
          <w:b/>
          <w:szCs w:val="18"/>
        </w:rPr>
        <w:t>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24" w:name="_Toc482710824"/>
      <w:bookmarkStart w:id="225" w:name="_Toc130912918"/>
      <w:bookmarkStart w:id="226" w:name="_Toc130914232"/>
      <w:bookmarkStart w:id="227" w:name="_Toc130914397"/>
      <w:r w:rsidRPr="007767BF">
        <w:rPr>
          <w:rFonts w:cs="Times New Roman"/>
          <w:szCs w:val="18"/>
        </w:rPr>
        <w:instrText>1.</w:instrText>
      </w:r>
      <w:r w:rsidR="00FD3B8F" w:rsidRPr="007767BF">
        <w:rPr>
          <w:rFonts w:cs="Times New Roman"/>
          <w:szCs w:val="18"/>
        </w:rPr>
        <w:instrText>5</w:instrText>
      </w:r>
      <w:r w:rsidR="00FD3B8F">
        <w:rPr>
          <w:rFonts w:cs="Times New Roman"/>
          <w:szCs w:val="18"/>
        </w:rPr>
        <w:instrText>5</w:instrText>
      </w:r>
      <w:r w:rsidRPr="007767BF">
        <w:rPr>
          <w:rFonts w:cs="Times New Roman"/>
          <w:szCs w:val="18"/>
        </w:rPr>
        <w:tab/>
      </w:r>
      <w:bookmarkEnd w:id="224"/>
      <w:r w:rsidR="002F0D61">
        <w:rPr>
          <w:rFonts w:cs="Times New Roman"/>
          <w:szCs w:val="18"/>
        </w:rPr>
        <w:instrText>[Reserved]</w:instrText>
      </w:r>
      <w:bookmarkEnd w:id="225"/>
      <w:bookmarkEnd w:id="226"/>
      <w:bookmarkEnd w:id="227"/>
      <w:r w:rsidRPr="007767BF">
        <w:rPr>
          <w:rFonts w:cs="Times New Roman"/>
          <w:szCs w:val="18"/>
        </w:rPr>
        <w:instrText>" \l 3</w:instrText>
      </w:r>
      <w:r w:rsidRPr="007767BF">
        <w:rPr>
          <w:rFonts w:cs="Times New Roman"/>
          <w:szCs w:val="18"/>
        </w:rPr>
        <w:fldChar w:fldCharType="end"/>
      </w:r>
      <w:r w:rsidR="00C46934">
        <w:rPr>
          <w:rFonts w:cs="Times New Roman"/>
          <w:b/>
          <w:szCs w:val="18"/>
        </w:rPr>
        <w:t>[Reserved]</w:t>
      </w:r>
    </w:p>
    <w:p w14:paraId="0780735F" w14:textId="77777777" w:rsidR="00C04C12" w:rsidRDefault="00C04C12">
      <w:pPr>
        <w:rPr>
          <w:rFonts w:cs="Times New Roman"/>
          <w:szCs w:val="18"/>
        </w:rPr>
      </w:pPr>
    </w:p>
    <w:p w14:paraId="5149C9FB" w14:textId="28A9541A" w:rsidR="00BF24B9" w:rsidRPr="007767BF" w:rsidRDefault="00BF24B9" w:rsidP="00BF24B9">
      <w:pPr>
        <w:tabs>
          <w:tab w:val="left" w:pos="540"/>
        </w:tabs>
        <w:rPr>
          <w:rFonts w:cs="Times New Roman"/>
          <w:szCs w:val="18"/>
        </w:rPr>
      </w:pPr>
      <w:r w:rsidRPr="007767BF">
        <w:rPr>
          <w:rFonts w:cs="Times New Roman"/>
          <w:b/>
          <w:szCs w:val="18"/>
        </w:rPr>
        <w:t>1.</w:t>
      </w:r>
      <w:r w:rsidR="00FD3B8F" w:rsidRPr="007767BF">
        <w:rPr>
          <w:rFonts w:cs="Times New Roman"/>
          <w:b/>
          <w:szCs w:val="18"/>
        </w:rPr>
        <w:t>5</w:t>
      </w:r>
      <w:r w:rsidR="00FD3B8F">
        <w:rPr>
          <w:rFonts w:cs="Times New Roman"/>
          <w:b/>
          <w:szCs w:val="18"/>
        </w:rPr>
        <w:t>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28" w:name="_Toc130912919"/>
      <w:bookmarkStart w:id="229" w:name="_Toc130914233"/>
      <w:bookmarkStart w:id="230" w:name="_Toc130914398"/>
      <w:r w:rsidRPr="007767BF">
        <w:rPr>
          <w:rFonts w:cs="Times New Roman"/>
          <w:szCs w:val="18"/>
        </w:rPr>
        <w:instrText>1.</w:instrText>
      </w:r>
      <w:r w:rsidR="00FD3B8F" w:rsidRPr="007767BF">
        <w:rPr>
          <w:rFonts w:cs="Times New Roman"/>
          <w:szCs w:val="18"/>
        </w:rPr>
        <w:instrText>5</w:instrText>
      </w:r>
      <w:r w:rsidR="00FD3B8F">
        <w:rPr>
          <w:rFonts w:cs="Times New Roman"/>
          <w:szCs w:val="18"/>
        </w:rPr>
        <w:instrText>6</w:instrText>
      </w:r>
      <w:r w:rsidRPr="007767BF">
        <w:rPr>
          <w:rFonts w:cs="Times New Roman"/>
          <w:szCs w:val="18"/>
        </w:rPr>
        <w:tab/>
      </w:r>
      <w:r w:rsidR="00FD3B8F">
        <w:rPr>
          <w:rFonts w:cs="Times New Roman"/>
          <w:szCs w:val="18"/>
        </w:rPr>
        <w:instrText>Provider</w:instrText>
      </w:r>
      <w:bookmarkEnd w:id="228"/>
      <w:bookmarkEnd w:id="229"/>
      <w:bookmarkEnd w:id="230"/>
      <w:r w:rsidRPr="007767BF">
        <w:rPr>
          <w:rFonts w:cs="Times New Roman"/>
          <w:szCs w:val="18"/>
        </w:rPr>
        <w:instrText>" \l 3</w:instrText>
      </w:r>
      <w:r w:rsidRPr="007767BF">
        <w:rPr>
          <w:rFonts w:cs="Times New Roman"/>
          <w:szCs w:val="18"/>
        </w:rPr>
        <w:fldChar w:fldCharType="end"/>
      </w:r>
      <w:r w:rsidRPr="007767BF">
        <w:rPr>
          <w:rFonts w:cs="Times New Roman"/>
          <w:b/>
          <w:szCs w:val="18"/>
        </w:rPr>
        <w:t>Pr</w:t>
      </w:r>
      <w:r>
        <w:rPr>
          <w:rFonts w:cs="Times New Roman"/>
          <w:b/>
          <w:szCs w:val="18"/>
        </w:rPr>
        <w:t>ovider</w:t>
      </w:r>
      <w:r w:rsidRPr="007767BF">
        <w:rPr>
          <w:rFonts w:cs="Times New Roman"/>
          <w:b/>
          <w:szCs w:val="18"/>
        </w:rPr>
        <w:t>.</w:t>
      </w:r>
      <w:r w:rsidRPr="007767BF">
        <w:rPr>
          <w:rFonts w:cs="Times New Roman"/>
          <w:szCs w:val="18"/>
        </w:rPr>
        <w:t xml:space="preserve"> The </w:t>
      </w:r>
      <w:r>
        <w:rPr>
          <w:rFonts w:cs="Times New Roman"/>
          <w:szCs w:val="18"/>
        </w:rPr>
        <w:t>Provider</w:t>
      </w:r>
      <w:r w:rsidRPr="007767BF">
        <w:rPr>
          <w:rFonts w:cs="Times New Roman"/>
          <w:szCs w:val="18"/>
        </w:rPr>
        <w:t xml:space="preserve"> means the </w:t>
      </w:r>
      <w:r>
        <w:rPr>
          <w:rFonts w:cs="Times New Roman"/>
          <w:szCs w:val="18"/>
        </w:rPr>
        <w:t>Provider</w:t>
      </w:r>
      <w:r w:rsidRPr="007767BF">
        <w:rPr>
          <w:rFonts w:cs="Times New Roman"/>
          <w:szCs w:val="18"/>
        </w:rPr>
        <w:t xml:space="preserve"> identified in the heading to the plan.</w:t>
      </w:r>
      <w:r w:rsidR="007F36F1">
        <w:rPr>
          <w:rFonts w:cs="Times New Roman"/>
          <w:szCs w:val="18"/>
        </w:rPr>
        <w:t xml:space="preserve"> The Provider is a Provider under</w:t>
      </w:r>
      <w:r w:rsidR="002C116E">
        <w:rPr>
          <w:rFonts w:cs="Times New Roman"/>
          <w:szCs w:val="18"/>
        </w:rPr>
        <w:t xml:space="preserve"> Section 4.21 of</w:t>
      </w:r>
      <w:r w:rsidR="007F36F1">
        <w:rPr>
          <w:rFonts w:cs="Times New Roman"/>
          <w:szCs w:val="18"/>
        </w:rPr>
        <w:t xml:space="preserve"> Rev. Proc. 2021-37.</w:t>
      </w:r>
    </w:p>
    <w:p w14:paraId="16D69247" w14:textId="77777777" w:rsidR="00BF24B9" w:rsidRPr="007767BF" w:rsidRDefault="00BF24B9" w:rsidP="00BF24B9">
      <w:pPr>
        <w:rPr>
          <w:rFonts w:cs="Times New Roman"/>
          <w:szCs w:val="18"/>
        </w:rPr>
      </w:pPr>
    </w:p>
    <w:p w14:paraId="65D6BFE7" w14:textId="77777777" w:rsidR="00C04C12" w:rsidRPr="007767BF" w:rsidRDefault="00C12D98">
      <w:pPr>
        <w:tabs>
          <w:tab w:val="left" w:pos="540"/>
        </w:tabs>
        <w:rPr>
          <w:rFonts w:cs="Times New Roman"/>
          <w:szCs w:val="18"/>
        </w:rPr>
      </w:pPr>
      <w:r w:rsidRPr="007767BF">
        <w:rPr>
          <w:rFonts w:cs="Times New Roman"/>
          <w:b/>
          <w:szCs w:val="18"/>
        </w:rPr>
        <w:t>1.57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31" w:name="_Toc482710825"/>
      <w:bookmarkStart w:id="232" w:name="_Toc130912920"/>
      <w:bookmarkStart w:id="233" w:name="_Toc130914234"/>
      <w:bookmarkStart w:id="234" w:name="_Toc130914399"/>
      <w:r w:rsidRPr="007767BF">
        <w:rPr>
          <w:rFonts w:cs="Times New Roman"/>
          <w:szCs w:val="18"/>
        </w:rPr>
        <w:instrText>1.57</w:instrText>
      </w:r>
      <w:r w:rsidRPr="007767BF">
        <w:rPr>
          <w:rFonts w:cs="Times New Roman"/>
          <w:szCs w:val="18"/>
        </w:rPr>
        <w:tab/>
        <w:instrText>Public School</w:instrText>
      </w:r>
      <w:bookmarkEnd w:id="231"/>
      <w:bookmarkEnd w:id="232"/>
      <w:bookmarkEnd w:id="233"/>
      <w:bookmarkEnd w:id="234"/>
      <w:r w:rsidRPr="007767BF">
        <w:rPr>
          <w:rFonts w:cs="Times New Roman"/>
          <w:szCs w:val="18"/>
        </w:rPr>
        <w:instrText>" \l 3</w:instrText>
      </w:r>
      <w:r w:rsidRPr="007767BF">
        <w:rPr>
          <w:rFonts w:cs="Times New Roman"/>
          <w:szCs w:val="18"/>
        </w:rPr>
        <w:fldChar w:fldCharType="end"/>
      </w:r>
      <w:r w:rsidRPr="007767BF">
        <w:rPr>
          <w:rFonts w:cs="Times New Roman"/>
          <w:b/>
          <w:szCs w:val="18"/>
        </w:rPr>
        <w:t>Public School.</w:t>
      </w:r>
      <w:r w:rsidRPr="007767BF">
        <w:rPr>
          <w:rFonts w:cs="Times New Roman"/>
          <w:szCs w:val="18"/>
        </w:rPr>
        <w:t xml:space="preserve"> Public School means a State</w:t>
      </w:r>
      <w:r w:rsidRPr="007767BF">
        <w:rPr>
          <w:rFonts w:cs="Times New Roman"/>
          <w:szCs w:val="18"/>
        </w:rPr>
        <w:noBreakHyphen/>
        <w:t>sponsored Educational Organization.</w:t>
      </w:r>
    </w:p>
    <w:p w14:paraId="7A8CEA30" w14:textId="77777777" w:rsidR="00C04C12" w:rsidRPr="007767BF" w:rsidRDefault="00C04C12">
      <w:pPr>
        <w:rPr>
          <w:rFonts w:cs="Times New Roman"/>
          <w:szCs w:val="18"/>
        </w:rPr>
      </w:pPr>
    </w:p>
    <w:p w14:paraId="0B013B83" w14:textId="77777777" w:rsidR="00C04C12" w:rsidRPr="007767BF" w:rsidRDefault="00C12D98">
      <w:pPr>
        <w:tabs>
          <w:tab w:val="left" w:pos="540"/>
        </w:tabs>
        <w:rPr>
          <w:rFonts w:cs="Times New Roman"/>
          <w:szCs w:val="18"/>
        </w:rPr>
      </w:pPr>
      <w:r w:rsidRPr="007767BF">
        <w:rPr>
          <w:rFonts w:cs="Times New Roman"/>
          <w:b/>
          <w:szCs w:val="18"/>
        </w:rPr>
        <w:t>1.58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35" w:name="_Toc482710826"/>
      <w:bookmarkStart w:id="236" w:name="_Toc130912921"/>
      <w:bookmarkStart w:id="237" w:name="_Toc130914235"/>
      <w:bookmarkStart w:id="238" w:name="_Toc130914400"/>
      <w:r w:rsidRPr="007767BF">
        <w:rPr>
          <w:rFonts w:cs="Times New Roman"/>
          <w:szCs w:val="18"/>
        </w:rPr>
        <w:instrText>1.58</w:instrText>
      </w:r>
      <w:r w:rsidRPr="007767BF">
        <w:rPr>
          <w:rFonts w:cs="Times New Roman"/>
          <w:szCs w:val="18"/>
        </w:rPr>
        <w:tab/>
        <w:instrText>QDRO</w:instrText>
      </w:r>
      <w:bookmarkEnd w:id="235"/>
      <w:bookmarkEnd w:id="236"/>
      <w:bookmarkEnd w:id="237"/>
      <w:bookmarkEnd w:id="238"/>
      <w:r w:rsidRPr="007767BF">
        <w:rPr>
          <w:rFonts w:cs="Times New Roman"/>
          <w:szCs w:val="18"/>
        </w:rPr>
        <w:instrText>" \l 3</w:instrText>
      </w:r>
      <w:r w:rsidRPr="007767BF">
        <w:rPr>
          <w:rFonts w:cs="Times New Roman"/>
          <w:szCs w:val="18"/>
        </w:rPr>
        <w:fldChar w:fldCharType="end"/>
      </w:r>
      <w:r w:rsidRPr="007767BF">
        <w:rPr>
          <w:rFonts w:cs="Times New Roman"/>
          <w:b/>
          <w:szCs w:val="18"/>
        </w:rPr>
        <w:t>QDRO.</w:t>
      </w:r>
      <w:r w:rsidRPr="007767BF">
        <w:rPr>
          <w:rFonts w:cs="Times New Roman"/>
          <w:szCs w:val="18"/>
        </w:rPr>
        <w:t xml:space="preserve"> QDRO means a qualified domestic relations order under Code §414(p). A "domestic relations order" is a judgment, decree, or order (including approval of a property settlement agreement) that relates to the provision of child support, alimony payments, or marital property rights of a spouse or former spouse, child, or other dependent, made pursuant to the domestic relations law of any State.</w:t>
      </w:r>
    </w:p>
    <w:p w14:paraId="4954BEAC" w14:textId="77777777" w:rsidR="00C04C12" w:rsidRPr="007767BF" w:rsidRDefault="00C04C12">
      <w:pPr>
        <w:rPr>
          <w:rFonts w:cs="Times New Roman"/>
          <w:szCs w:val="18"/>
        </w:rPr>
      </w:pPr>
    </w:p>
    <w:p w14:paraId="53239B29" w14:textId="77777777" w:rsidR="00C04C12" w:rsidRPr="007767BF" w:rsidRDefault="00C12D98">
      <w:pPr>
        <w:tabs>
          <w:tab w:val="left" w:pos="540"/>
        </w:tabs>
        <w:rPr>
          <w:rFonts w:cs="Times New Roman"/>
          <w:szCs w:val="18"/>
        </w:rPr>
      </w:pPr>
      <w:r w:rsidRPr="007767BF">
        <w:rPr>
          <w:rFonts w:cs="Times New Roman"/>
          <w:b/>
          <w:szCs w:val="18"/>
        </w:rPr>
        <w:t>1.59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39" w:name="_Toc482710827"/>
      <w:bookmarkStart w:id="240" w:name="_Toc130912922"/>
      <w:bookmarkStart w:id="241" w:name="_Toc130914236"/>
      <w:bookmarkStart w:id="242" w:name="_Toc130914401"/>
      <w:r w:rsidRPr="007767BF">
        <w:rPr>
          <w:rFonts w:cs="Times New Roman"/>
          <w:szCs w:val="18"/>
        </w:rPr>
        <w:instrText>1.59</w:instrText>
      </w:r>
      <w:r w:rsidRPr="007767BF">
        <w:rPr>
          <w:rFonts w:cs="Times New Roman"/>
          <w:szCs w:val="18"/>
        </w:rPr>
        <w:tab/>
        <w:instrText>Qualified Military Service</w:instrText>
      </w:r>
      <w:bookmarkEnd w:id="239"/>
      <w:bookmarkEnd w:id="240"/>
      <w:bookmarkEnd w:id="241"/>
      <w:bookmarkEnd w:id="242"/>
      <w:r w:rsidRPr="007767BF">
        <w:rPr>
          <w:rFonts w:cs="Times New Roman"/>
          <w:szCs w:val="18"/>
        </w:rPr>
        <w:instrText>" \l 3</w:instrText>
      </w:r>
      <w:r w:rsidRPr="007767BF">
        <w:rPr>
          <w:rFonts w:cs="Times New Roman"/>
          <w:szCs w:val="18"/>
        </w:rPr>
        <w:fldChar w:fldCharType="end"/>
      </w:r>
      <w:r w:rsidRPr="007767BF">
        <w:rPr>
          <w:rFonts w:cs="Times New Roman"/>
          <w:b/>
          <w:szCs w:val="18"/>
        </w:rPr>
        <w:t>Qualified Military Service.</w:t>
      </w:r>
      <w:r w:rsidRPr="007767BF">
        <w:rPr>
          <w:rFonts w:cs="Times New Roman"/>
          <w:szCs w:val="18"/>
        </w:rPr>
        <w:t xml:space="preserve"> Qualified Military Service means qualified military service as defined in Code §414(u)(5). Notwithstanding any provision in the Plan to the contrary, as to Qualified Military Service, the Plan will credit Service under Section 1.40(C), the Employer will make contributions to the Plan and the Plan will provide benefits in accordance with Code §414(u).</w:t>
      </w:r>
    </w:p>
    <w:p w14:paraId="18044319" w14:textId="77777777" w:rsidR="00C04C12" w:rsidRPr="007767BF" w:rsidRDefault="00C04C12">
      <w:pPr>
        <w:rPr>
          <w:rFonts w:cs="Times New Roman"/>
          <w:szCs w:val="18"/>
        </w:rPr>
      </w:pPr>
    </w:p>
    <w:p w14:paraId="768EC954" w14:textId="77777777" w:rsidR="00C04C12" w:rsidRPr="007767BF" w:rsidRDefault="00C12D98">
      <w:pPr>
        <w:tabs>
          <w:tab w:val="left" w:pos="540"/>
        </w:tabs>
        <w:rPr>
          <w:rFonts w:cs="Times New Roman"/>
          <w:szCs w:val="18"/>
        </w:rPr>
      </w:pPr>
      <w:r w:rsidRPr="007767BF">
        <w:rPr>
          <w:rFonts w:cs="Times New Roman"/>
          <w:b/>
          <w:szCs w:val="18"/>
        </w:rPr>
        <w:t>1.60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43" w:name="_Toc482710828"/>
      <w:bookmarkStart w:id="244" w:name="_Toc130912923"/>
      <w:bookmarkStart w:id="245" w:name="_Toc130914237"/>
      <w:bookmarkStart w:id="246" w:name="_Toc130914402"/>
      <w:r w:rsidRPr="007767BF">
        <w:rPr>
          <w:rFonts w:cs="Times New Roman"/>
          <w:szCs w:val="18"/>
        </w:rPr>
        <w:instrText>1.60</w:instrText>
      </w:r>
      <w:r w:rsidRPr="007767BF">
        <w:rPr>
          <w:rFonts w:cs="Times New Roman"/>
          <w:szCs w:val="18"/>
        </w:rPr>
        <w:tab/>
        <w:instrText>Restated Plan</w:instrText>
      </w:r>
      <w:bookmarkEnd w:id="243"/>
      <w:bookmarkEnd w:id="244"/>
      <w:bookmarkEnd w:id="245"/>
      <w:bookmarkEnd w:id="246"/>
      <w:r w:rsidRPr="007767BF">
        <w:rPr>
          <w:rFonts w:cs="Times New Roman"/>
          <w:szCs w:val="18"/>
        </w:rPr>
        <w:instrText>" \l 3</w:instrText>
      </w:r>
      <w:r w:rsidRPr="007767BF">
        <w:rPr>
          <w:rFonts w:cs="Times New Roman"/>
          <w:szCs w:val="18"/>
        </w:rPr>
        <w:fldChar w:fldCharType="end"/>
      </w:r>
      <w:r w:rsidRPr="007767BF">
        <w:rPr>
          <w:rFonts w:cs="Times New Roman"/>
          <w:b/>
          <w:szCs w:val="18"/>
        </w:rPr>
        <w:t>Restated Plan.</w:t>
      </w:r>
      <w:r w:rsidRPr="007767BF">
        <w:rPr>
          <w:rFonts w:cs="Times New Roman"/>
          <w:szCs w:val="18"/>
        </w:rPr>
        <w:t xml:space="preserve"> A Restated Plan</w:t>
      </w:r>
      <w:r w:rsidRPr="007767BF">
        <w:rPr>
          <w:rFonts w:cs="Times New Roman"/>
          <w:b/>
          <w:szCs w:val="18"/>
        </w:rPr>
        <w:t xml:space="preserve"> </w:t>
      </w:r>
      <w:r w:rsidRPr="007767BF">
        <w:rPr>
          <w:rFonts w:cs="Times New Roman"/>
          <w:szCs w:val="18"/>
        </w:rPr>
        <w:t>means a plan the Employer adopts in substitution for, and in amendment of, an existing plan, as the Employer elects in its Adoption Agreement. The provisions of this Plan, as a Restated Plan, apply solely to an Employee whose employment with the Employer terminates on or after the restated Effective Date of the Plan, except as otherwise set forth in the Adoption Agreement.</w:t>
      </w:r>
    </w:p>
    <w:p w14:paraId="5ECEA502" w14:textId="77777777" w:rsidR="00C04C12" w:rsidRPr="007767BF" w:rsidRDefault="00C04C12">
      <w:pPr>
        <w:rPr>
          <w:rFonts w:cs="Times New Roman"/>
          <w:szCs w:val="18"/>
        </w:rPr>
      </w:pPr>
    </w:p>
    <w:p w14:paraId="389D238E" w14:textId="77777777" w:rsidR="00C04C12" w:rsidRPr="007767BF" w:rsidRDefault="00C12D98">
      <w:pPr>
        <w:tabs>
          <w:tab w:val="left" w:pos="540"/>
        </w:tabs>
        <w:rPr>
          <w:rFonts w:cs="Times New Roman"/>
          <w:szCs w:val="18"/>
        </w:rPr>
      </w:pPr>
      <w:r w:rsidRPr="007767BF">
        <w:rPr>
          <w:rFonts w:cs="Times New Roman"/>
          <w:b/>
          <w:szCs w:val="18"/>
        </w:rPr>
        <w:t>1.61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47" w:name="_Toc482710829"/>
      <w:bookmarkStart w:id="248" w:name="_Toc130912924"/>
      <w:bookmarkStart w:id="249" w:name="_Toc130914238"/>
      <w:bookmarkStart w:id="250" w:name="_Toc130914403"/>
      <w:r w:rsidRPr="007767BF">
        <w:rPr>
          <w:rFonts w:cs="Times New Roman"/>
          <w:szCs w:val="18"/>
        </w:rPr>
        <w:instrText>1.61</w:instrText>
      </w:r>
      <w:r w:rsidRPr="007767BF">
        <w:rPr>
          <w:rFonts w:cs="Times New Roman"/>
          <w:szCs w:val="18"/>
        </w:rPr>
        <w:tab/>
        <w:instrText>[Reserved]</w:instrText>
      </w:r>
      <w:bookmarkEnd w:id="247"/>
      <w:bookmarkEnd w:id="248"/>
      <w:bookmarkEnd w:id="249"/>
      <w:bookmarkEnd w:id="250"/>
      <w:r w:rsidRPr="007767BF">
        <w:rPr>
          <w:rFonts w:cs="Times New Roman"/>
          <w:szCs w:val="18"/>
        </w:rPr>
        <w:instrText>" \l 3</w:instrText>
      </w:r>
      <w:r w:rsidRPr="007767BF">
        <w:rPr>
          <w:rFonts w:cs="Times New Roman"/>
          <w:szCs w:val="18"/>
        </w:rPr>
        <w:fldChar w:fldCharType="end"/>
      </w:r>
      <w:r w:rsidRPr="007767BF">
        <w:rPr>
          <w:rFonts w:cs="Times New Roman"/>
          <w:b/>
          <w:szCs w:val="18"/>
        </w:rPr>
        <w:t>[Reserved]</w:t>
      </w:r>
    </w:p>
    <w:p w14:paraId="7F69D2A7" w14:textId="77777777" w:rsidR="00C04C12" w:rsidRPr="007767BF" w:rsidRDefault="00C04C12">
      <w:pPr>
        <w:rPr>
          <w:rFonts w:cs="Times New Roman"/>
          <w:szCs w:val="18"/>
        </w:rPr>
      </w:pPr>
    </w:p>
    <w:p w14:paraId="19C3493B" w14:textId="77777777" w:rsidR="00C04C12" w:rsidRPr="007767BF" w:rsidRDefault="00C12D98">
      <w:pPr>
        <w:tabs>
          <w:tab w:val="left" w:pos="540"/>
        </w:tabs>
        <w:rPr>
          <w:rFonts w:cs="Times New Roman"/>
          <w:szCs w:val="18"/>
        </w:rPr>
      </w:pPr>
      <w:r w:rsidRPr="007767BF">
        <w:rPr>
          <w:rFonts w:cs="Times New Roman"/>
          <w:b/>
          <w:szCs w:val="18"/>
        </w:rPr>
        <w:t>1.62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51" w:name="_Toc482710830"/>
      <w:bookmarkStart w:id="252" w:name="_Toc130912925"/>
      <w:bookmarkStart w:id="253" w:name="_Toc130914239"/>
      <w:bookmarkStart w:id="254" w:name="_Toc130914404"/>
      <w:r w:rsidRPr="007767BF">
        <w:rPr>
          <w:rFonts w:cs="Times New Roman"/>
          <w:szCs w:val="18"/>
        </w:rPr>
        <w:instrText>1.62</w:instrText>
      </w:r>
      <w:r w:rsidRPr="007767BF">
        <w:rPr>
          <w:rFonts w:cs="Times New Roman"/>
          <w:szCs w:val="18"/>
        </w:rPr>
        <w:tab/>
        <w:instrText>Rollover Contribution</w:instrText>
      </w:r>
      <w:bookmarkEnd w:id="251"/>
      <w:bookmarkEnd w:id="252"/>
      <w:bookmarkEnd w:id="253"/>
      <w:bookmarkEnd w:id="254"/>
      <w:r w:rsidRPr="007767BF">
        <w:rPr>
          <w:rFonts w:cs="Times New Roman"/>
          <w:szCs w:val="18"/>
        </w:rPr>
        <w:instrText>" \l 3</w:instrText>
      </w:r>
      <w:r w:rsidRPr="007767BF">
        <w:rPr>
          <w:rFonts w:cs="Times New Roman"/>
          <w:szCs w:val="18"/>
        </w:rPr>
        <w:fldChar w:fldCharType="end"/>
      </w:r>
      <w:r w:rsidRPr="007767BF">
        <w:rPr>
          <w:rFonts w:cs="Times New Roman"/>
          <w:b/>
          <w:szCs w:val="18"/>
        </w:rPr>
        <w:t>Rollover Contribution.</w:t>
      </w:r>
      <w:r w:rsidRPr="007767BF">
        <w:rPr>
          <w:rFonts w:cs="Times New Roman"/>
          <w:szCs w:val="18"/>
        </w:rPr>
        <w:t xml:space="preserve"> A Rollover Contribution</w:t>
      </w:r>
      <w:r w:rsidRPr="007767BF">
        <w:rPr>
          <w:rFonts w:cs="Times New Roman"/>
          <w:b/>
          <w:szCs w:val="18"/>
        </w:rPr>
        <w:t xml:space="preserve"> </w:t>
      </w:r>
      <w:r w:rsidRPr="007767BF">
        <w:rPr>
          <w:rFonts w:cs="Times New Roman"/>
          <w:szCs w:val="18"/>
        </w:rPr>
        <w:t>means an amount of cash or property (including a Participant loan from another plan subject to the rules of the Vendor) which the Code permits an Eligible Employee or Participant to transfer directly or indirectly to this Plan from another Eligible Retirement Plan (or vice versa) within the meaning of Code §402(c)(8)(B) and Section 6.08(F)(2), except that the Plan may permit an In</w:t>
      </w:r>
      <w:r w:rsidRPr="007767BF">
        <w:rPr>
          <w:rFonts w:cs="Times New Roman"/>
          <w:szCs w:val="18"/>
        </w:rPr>
        <w:noBreakHyphen/>
        <w:t>Plan Roth Rollover Contribution as provided in Section 3.08(E).</w:t>
      </w:r>
    </w:p>
    <w:p w14:paraId="73DD19F2" w14:textId="77777777" w:rsidR="00C04C12" w:rsidRPr="007767BF" w:rsidRDefault="00C04C12">
      <w:pPr>
        <w:keepNext/>
        <w:rPr>
          <w:rFonts w:cs="Times New Roman"/>
          <w:szCs w:val="18"/>
        </w:rPr>
      </w:pPr>
    </w:p>
    <w:p w14:paraId="04395DFE" w14:textId="4B27A25F" w:rsidR="00C04C12"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In</w:t>
      </w:r>
      <w:r w:rsidRPr="007767BF">
        <w:rPr>
          <w:rFonts w:cs="Times New Roman"/>
          <w:b/>
          <w:szCs w:val="18"/>
        </w:rPr>
        <w:noBreakHyphen/>
        <w:t>Plan Roth Rollover Contribution.</w:t>
      </w:r>
      <w:r w:rsidRPr="007767BF">
        <w:rPr>
          <w:rFonts w:cs="Times New Roman"/>
          <w:szCs w:val="18"/>
        </w:rPr>
        <w:t xml:space="preserve"> </w:t>
      </w:r>
      <w:r w:rsidR="00B831E7" w:rsidRPr="001D0737">
        <w:rPr>
          <w:rFonts w:ascii="Times New Roman" w:hAnsi="Times New Roman" w:cs="Times New Roman"/>
          <w:color w:val="000000"/>
          <w:szCs w:val="18"/>
        </w:rPr>
        <w:t>An In-Plan Roth Rollover Contribution means either an IRR or an IRT made in accordance with Code §402(c)(4). In-Plan Roth Rollover Contributions will be subject to the Plan rules related to the Designated Roth Account, subject to preservation of Protected Benefits</w:t>
      </w:r>
      <w:r w:rsidRPr="007767BF">
        <w:rPr>
          <w:rFonts w:cs="Times New Roman"/>
          <w:szCs w:val="18"/>
        </w:rPr>
        <w:t xml:space="preserve"> in accordance with clause (c) of Section 3.08(E)(3)(d).</w:t>
      </w:r>
    </w:p>
    <w:p w14:paraId="4125C372" w14:textId="77777777" w:rsidR="00D53A92" w:rsidRDefault="00D53A92" w:rsidP="001D0737">
      <w:pPr>
        <w:tabs>
          <w:tab w:val="left" w:pos="900"/>
        </w:tabs>
        <w:ind w:left="540"/>
        <w:rPr>
          <w:rFonts w:cs="Times New Roman"/>
          <w:szCs w:val="18"/>
        </w:rPr>
      </w:pPr>
    </w:p>
    <w:p w14:paraId="14B6954B" w14:textId="0BD17901" w:rsidR="00D53A92" w:rsidRDefault="00D53A92" w:rsidP="00D53A92">
      <w:pPr>
        <w:keepNext/>
        <w:tabs>
          <w:tab w:val="left" w:pos="1260"/>
        </w:tabs>
        <w:ind w:left="900"/>
        <w:rPr>
          <w:rFonts w:cs="Times New Roman"/>
          <w:szCs w:val="18"/>
        </w:rPr>
      </w:pPr>
      <w:r w:rsidRPr="007767BF">
        <w:rPr>
          <w:rFonts w:cs="Times New Roman"/>
          <w:szCs w:val="18"/>
        </w:rPr>
        <w:t>(</w:t>
      </w:r>
      <w:r>
        <w:rPr>
          <w:rFonts w:cs="Times New Roman"/>
          <w:szCs w:val="18"/>
        </w:rPr>
        <w:t>1</w:t>
      </w:r>
      <w:r w:rsidRPr="007767BF">
        <w:rPr>
          <w:rFonts w:cs="Times New Roman"/>
          <w:szCs w:val="18"/>
        </w:rPr>
        <w:t>)</w:t>
      </w:r>
      <w:r w:rsidRPr="007767BF">
        <w:rPr>
          <w:rFonts w:cs="Times New Roman"/>
          <w:szCs w:val="18"/>
        </w:rPr>
        <w:tab/>
      </w:r>
      <w:r>
        <w:rPr>
          <w:rFonts w:cs="Times New Roman"/>
          <w:b/>
          <w:szCs w:val="18"/>
        </w:rPr>
        <w:t>IRR</w:t>
      </w:r>
      <w:r w:rsidRPr="007767BF">
        <w:rPr>
          <w:rFonts w:cs="Times New Roman"/>
          <w:b/>
          <w:szCs w:val="18"/>
        </w:rPr>
        <w:t xml:space="preserve">. </w:t>
      </w:r>
      <w:r w:rsidRPr="001D0737">
        <w:rPr>
          <w:rFonts w:ascii="Times New Roman" w:hAnsi="Times New Roman" w:cs="Times New Roman"/>
          <w:color w:val="000000"/>
          <w:szCs w:val="18"/>
        </w:rPr>
        <w:t>An IRR is a rollover of an amount that is permitted to be distributed in an eligible rollover distribution from a Participant</w:t>
      </w:r>
      <w:r w:rsidR="00D951EC">
        <w:rPr>
          <w:rFonts w:ascii="Times New Roman" w:hAnsi="Times New Roman" w:cs="Times New Roman"/>
          <w:color w:val="000000"/>
          <w:szCs w:val="18"/>
        </w:rPr>
        <w:t>'</w:t>
      </w:r>
      <w:r w:rsidRPr="001D0737">
        <w:rPr>
          <w:rFonts w:ascii="Times New Roman" w:hAnsi="Times New Roman" w:cs="Times New Roman"/>
          <w:color w:val="000000"/>
          <w:szCs w:val="18"/>
        </w:rPr>
        <w:t>s Plan Account, other than a Designated Roth Account, to the Participant</w:t>
      </w:r>
      <w:r w:rsidR="00D951EC">
        <w:rPr>
          <w:rFonts w:ascii="Times New Roman" w:hAnsi="Times New Roman" w:cs="Times New Roman"/>
          <w:color w:val="000000"/>
          <w:szCs w:val="18"/>
        </w:rPr>
        <w:t>'</w:t>
      </w:r>
      <w:r w:rsidRPr="001D0737">
        <w:rPr>
          <w:rFonts w:ascii="Times New Roman" w:hAnsi="Times New Roman" w:cs="Times New Roman"/>
          <w:color w:val="000000"/>
          <w:szCs w:val="18"/>
        </w:rPr>
        <w:t>s IRR Account in the Plan.</w:t>
      </w:r>
    </w:p>
    <w:p w14:paraId="2138C2D1" w14:textId="77777777" w:rsidR="00D53A92" w:rsidRDefault="00D53A92" w:rsidP="00D53A92">
      <w:pPr>
        <w:keepNext/>
        <w:tabs>
          <w:tab w:val="left" w:pos="1260"/>
        </w:tabs>
        <w:ind w:left="900"/>
        <w:rPr>
          <w:rFonts w:cs="Times New Roman"/>
          <w:szCs w:val="18"/>
        </w:rPr>
      </w:pPr>
    </w:p>
    <w:p w14:paraId="23F5E2F6" w14:textId="4BD7C059" w:rsidR="00D53A92" w:rsidRDefault="00D53A92" w:rsidP="00D53A92">
      <w:pPr>
        <w:keepNext/>
        <w:tabs>
          <w:tab w:val="left" w:pos="1260"/>
        </w:tabs>
        <w:ind w:left="900"/>
        <w:rPr>
          <w:rFonts w:cs="Times New Roman"/>
          <w:szCs w:val="18"/>
        </w:rPr>
      </w:pPr>
      <w:r w:rsidRPr="007767BF">
        <w:rPr>
          <w:rFonts w:cs="Times New Roman"/>
          <w:szCs w:val="18"/>
        </w:rPr>
        <w:t>(</w:t>
      </w:r>
      <w:r>
        <w:rPr>
          <w:rFonts w:cs="Times New Roman"/>
          <w:szCs w:val="18"/>
        </w:rPr>
        <w:t>2</w:t>
      </w:r>
      <w:r w:rsidRPr="007767BF">
        <w:rPr>
          <w:rFonts w:cs="Times New Roman"/>
          <w:szCs w:val="18"/>
        </w:rPr>
        <w:t>)</w:t>
      </w:r>
      <w:r w:rsidRPr="007767BF">
        <w:rPr>
          <w:rFonts w:cs="Times New Roman"/>
          <w:szCs w:val="18"/>
        </w:rPr>
        <w:tab/>
      </w:r>
      <w:r w:rsidR="001A21C6">
        <w:rPr>
          <w:rFonts w:cs="Times New Roman"/>
          <w:b/>
          <w:szCs w:val="18"/>
        </w:rPr>
        <w:t>IRT</w:t>
      </w:r>
      <w:r w:rsidRPr="007767BF">
        <w:rPr>
          <w:rFonts w:cs="Times New Roman"/>
          <w:b/>
          <w:szCs w:val="18"/>
        </w:rPr>
        <w:t xml:space="preserve">. </w:t>
      </w:r>
      <w:r w:rsidR="001A21C6" w:rsidRPr="001D0737">
        <w:rPr>
          <w:rFonts w:ascii="Times New Roman" w:hAnsi="Times New Roman" w:cs="Times New Roman"/>
          <w:color w:val="000000"/>
          <w:szCs w:val="18"/>
        </w:rPr>
        <w:t>An IRT is a rollover of an amount that is not otherwise distributable from a Participant</w:t>
      </w:r>
      <w:r w:rsidR="00D951EC">
        <w:rPr>
          <w:rFonts w:ascii="Times New Roman" w:hAnsi="Times New Roman" w:cs="Times New Roman"/>
          <w:color w:val="000000"/>
          <w:szCs w:val="18"/>
        </w:rPr>
        <w:t>'</w:t>
      </w:r>
      <w:r w:rsidR="001A21C6" w:rsidRPr="001D0737">
        <w:rPr>
          <w:rFonts w:ascii="Times New Roman" w:hAnsi="Times New Roman" w:cs="Times New Roman"/>
          <w:color w:val="000000"/>
          <w:szCs w:val="18"/>
        </w:rPr>
        <w:t>s Plan Account, other than a Designated Roth Account, to the Participant</w:t>
      </w:r>
      <w:r w:rsidR="00D951EC">
        <w:rPr>
          <w:rFonts w:ascii="Times New Roman" w:hAnsi="Times New Roman" w:cs="Times New Roman"/>
          <w:color w:val="000000"/>
          <w:szCs w:val="18"/>
        </w:rPr>
        <w:t>'</w:t>
      </w:r>
      <w:r w:rsidR="001A21C6" w:rsidRPr="001D0737">
        <w:rPr>
          <w:rFonts w:ascii="Times New Roman" w:hAnsi="Times New Roman" w:cs="Times New Roman"/>
          <w:color w:val="000000"/>
          <w:szCs w:val="18"/>
        </w:rPr>
        <w:t>s IRT Account in the Plan</w:t>
      </w:r>
      <w:r w:rsidRPr="007767BF">
        <w:rPr>
          <w:rFonts w:cs="Times New Roman"/>
          <w:szCs w:val="18"/>
        </w:rPr>
        <w:t>.</w:t>
      </w:r>
    </w:p>
    <w:p w14:paraId="27D77D2A" w14:textId="77777777" w:rsidR="00C04C12" w:rsidRPr="007767BF" w:rsidRDefault="00C04C12">
      <w:pPr>
        <w:rPr>
          <w:rFonts w:cs="Times New Roman"/>
          <w:szCs w:val="18"/>
        </w:rPr>
      </w:pPr>
    </w:p>
    <w:p w14:paraId="10E98E53" w14:textId="1122A6BD"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r>
      <w:r w:rsidR="009F7EA6" w:rsidRPr="009F7EA6">
        <w:rPr>
          <w:rFonts w:cs="Times New Roman"/>
          <w:b/>
          <w:szCs w:val="18"/>
        </w:rPr>
        <w:t>IRR and IRT Accounts</w:t>
      </w:r>
      <w:r w:rsidRPr="007767BF">
        <w:rPr>
          <w:rFonts w:cs="Times New Roman"/>
          <w:b/>
          <w:szCs w:val="18"/>
        </w:rPr>
        <w:t>.</w:t>
      </w:r>
      <w:r w:rsidRPr="007767BF">
        <w:rPr>
          <w:rFonts w:cs="Times New Roman"/>
          <w:szCs w:val="18"/>
        </w:rPr>
        <w:t xml:space="preserve"> An </w:t>
      </w:r>
      <w:r w:rsidR="000C6252" w:rsidRPr="000C6252">
        <w:rPr>
          <w:rFonts w:cs="Times New Roman"/>
          <w:szCs w:val="18"/>
        </w:rPr>
        <w:t>IRR Account is a sub-account the Plan Administrator establishes for the purpose of separately accounting for a Participant</w:t>
      </w:r>
      <w:r w:rsidR="00D951EC">
        <w:rPr>
          <w:rFonts w:cs="Times New Roman"/>
          <w:szCs w:val="18"/>
        </w:rPr>
        <w:t>'</w:t>
      </w:r>
      <w:r w:rsidR="000C6252" w:rsidRPr="000C6252">
        <w:rPr>
          <w:rFonts w:cs="Times New Roman"/>
          <w:szCs w:val="18"/>
        </w:rPr>
        <w:t>s IRRs. An IRT Account is a sub-account the Plan Administrator establishes for the purpose of separately accounting for a Participant</w:t>
      </w:r>
      <w:r w:rsidR="00D951EC">
        <w:rPr>
          <w:rFonts w:cs="Times New Roman"/>
          <w:szCs w:val="18"/>
        </w:rPr>
        <w:t>'</w:t>
      </w:r>
      <w:r w:rsidR="000C6252" w:rsidRPr="000C6252">
        <w:rPr>
          <w:rFonts w:cs="Times New Roman"/>
          <w:szCs w:val="18"/>
        </w:rPr>
        <w:t>s IRTs. The Plan Administrator has authority to establish such a sub-account, and to the extent necessary, may establish sub-accounts based on the source of the In-Plan Roth Rollover Contribution. The Plan Administrator will administer an In-Plan Roth Rollover Contribution Account in accordance with Applicable Law and the Plan provisions</w:t>
      </w:r>
      <w:r w:rsidRPr="007767BF">
        <w:rPr>
          <w:rFonts w:cs="Times New Roman"/>
          <w:szCs w:val="18"/>
        </w:rPr>
        <w:t>.</w:t>
      </w:r>
    </w:p>
    <w:p w14:paraId="6B05C65D" w14:textId="77777777" w:rsidR="00C04C12" w:rsidRPr="007767BF" w:rsidRDefault="00C04C12">
      <w:pPr>
        <w:rPr>
          <w:rFonts w:cs="Times New Roman"/>
          <w:szCs w:val="18"/>
        </w:rPr>
      </w:pPr>
    </w:p>
    <w:p w14:paraId="5797D12C" w14:textId="00F5BE3E" w:rsidR="00C04C12" w:rsidRPr="007767BF" w:rsidRDefault="00C12D98">
      <w:pPr>
        <w:tabs>
          <w:tab w:val="left" w:pos="540"/>
        </w:tabs>
        <w:rPr>
          <w:rFonts w:cs="Times New Roman"/>
          <w:szCs w:val="18"/>
        </w:rPr>
      </w:pPr>
      <w:r w:rsidRPr="007767BF">
        <w:rPr>
          <w:rFonts w:cs="Times New Roman"/>
          <w:b/>
          <w:szCs w:val="18"/>
        </w:rPr>
        <w:t>1.63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55" w:name="_Toc482710831"/>
      <w:bookmarkStart w:id="256" w:name="_Toc130912926"/>
      <w:bookmarkStart w:id="257" w:name="_Toc130914240"/>
      <w:bookmarkStart w:id="258" w:name="_Toc130914405"/>
      <w:r w:rsidRPr="007767BF">
        <w:rPr>
          <w:rFonts w:cs="Times New Roman"/>
          <w:szCs w:val="18"/>
        </w:rPr>
        <w:instrText>1.63</w:instrText>
      </w:r>
      <w:r w:rsidRPr="007767BF">
        <w:rPr>
          <w:rFonts w:cs="Times New Roman"/>
          <w:szCs w:val="18"/>
        </w:rPr>
        <w:tab/>
      </w:r>
      <w:bookmarkEnd w:id="255"/>
      <w:bookmarkEnd w:id="256"/>
      <w:r w:rsidR="00916DD8">
        <w:rPr>
          <w:rFonts w:cs="Times New Roman"/>
          <w:szCs w:val="18"/>
        </w:rPr>
        <w:instrText>[Reserved]</w:instrText>
      </w:r>
      <w:bookmarkEnd w:id="257"/>
      <w:bookmarkEnd w:id="258"/>
      <w:r w:rsidRPr="007767BF">
        <w:rPr>
          <w:rFonts w:cs="Times New Roman"/>
          <w:szCs w:val="18"/>
        </w:rPr>
        <w:instrText>" \l 3</w:instrText>
      </w:r>
      <w:r w:rsidRPr="007767BF">
        <w:rPr>
          <w:rFonts w:cs="Times New Roman"/>
          <w:szCs w:val="18"/>
        </w:rPr>
        <w:fldChar w:fldCharType="end"/>
      </w:r>
      <w:r w:rsidR="00C46934">
        <w:rPr>
          <w:rFonts w:cs="Times New Roman"/>
          <w:b/>
          <w:szCs w:val="18"/>
        </w:rPr>
        <w:t>[Reserved]</w:t>
      </w:r>
    </w:p>
    <w:p w14:paraId="76407AB2" w14:textId="77777777" w:rsidR="00C04C12" w:rsidRPr="007767BF" w:rsidRDefault="00C04C12">
      <w:pPr>
        <w:rPr>
          <w:rFonts w:cs="Times New Roman"/>
          <w:szCs w:val="18"/>
        </w:rPr>
      </w:pPr>
    </w:p>
    <w:p w14:paraId="22AFE638" w14:textId="77777777" w:rsidR="00C04C12" w:rsidRPr="007767BF" w:rsidRDefault="00C12D98">
      <w:pPr>
        <w:tabs>
          <w:tab w:val="left" w:pos="540"/>
        </w:tabs>
        <w:rPr>
          <w:rFonts w:cs="Times New Roman"/>
          <w:szCs w:val="18"/>
        </w:rPr>
      </w:pPr>
      <w:r w:rsidRPr="007767BF">
        <w:rPr>
          <w:rFonts w:cs="Times New Roman"/>
          <w:b/>
          <w:szCs w:val="18"/>
        </w:rPr>
        <w:t>1.64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59" w:name="_Toc482710832"/>
      <w:bookmarkStart w:id="260" w:name="_Toc130912927"/>
      <w:bookmarkStart w:id="261" w:name="_Toc130914241"/>
      <w:bookmarkStart w:id="262" w:name="_Toc130914406"/>
      <w:r w:rsidRPr="007767BF">
        <w:rPr>
          <w:rFonts w:cs="Times New Roman"/>
          <w:szCs w:val="18"/>
        </w:rPr>
        <w:instrText>1.64</w:instrText>
      </w:r>
      <w:r w:rsidRPr="007767BF">
        <w:rPr>
          <w:rFonts w:cs="Times New Roman"/>
          <w:szCs w:val="18"/>
        </w:rPr>
        <w:tab/>
        <w:instrText>Salary Reduction Agreement</w:instrText>
      </w:r>
      <w:bookmarkEnd w:id="259"/>
      <w:bookmarkEnd w:id="260"/>
      <w:bookmarkEnd w:id="261"/>
      <w:bookmarkEnd w:id="262"/>
      <w:r w:rsidRPr="007767BF">
        <w:rPr>
          <w:rFonts w:cs="Times New Roman"/>
          <w:szCs w:val="18"/>
        </w:rPr>
        <w:instrText>" \l 3</w:instrText>
      </w:r>
      <w:r w:rsidRPr="007767BF">
        <w:rPr>
          <w:rFonts w:cs="Times New Roman"/>
          <w:szCs w:val="18"/>
        </w:rPr>
        <w:fldChar w:fldCharType="end"/>
      </w:r>
      <w:r w:rsidRPr="007767BF">
        <w:rPr>
          <w:rFonts w:cs="Times New Roman"/>
          <w:b/>
          <w:szCs w:val="18"/>
        </w:rPr>
        <w:t>Salary Reduction Agreement.</w:t>
      </w:r>
      <w:r w:rsidRPr="007767BF">
        <w:rPr>
          <w:rFonts w:cs="Times New Roman"/>
          <w:szCs w:val="18"/>
        </w:rPr>
        <w:t xml:space="preserve"> A Salary Reduction Agreement</w:t>
      </w:r>
      <w:r w:rsidRPr="007767BF">
        <w:rPr>
          <w:rFonts w:cs="Times New Roman"/>
          <w:b/>
          <w:szCs w:val="18"/>
        </w:rPr>
        <w:t xml:space="preserve"> </w:t>
      </w:r>
      <w:r w:rsidRPr="007767BF">
        <w:rPr>
          <w:rFonts w:cs="Times New Roman"/>
          <w:szCs w:val="18"/>
        </w:rPr>
        <w:t>means a Participant's written election to reduce his or her Compensation (and have that amount contributed as Elective Deferrals to the Plan).</w:t>
      </w:r>
    </w:p>
    <w:p w14:paraId="511FA705" w14:textId="77777777" w:rsidR="00C04C12" w:rsidRPr="007767BF" w:rsidRDefault="00C04C12">
      <w:pPr>
        <w:rPr>
          <w:rFonts w:cs="Times New Roman"/>
          <w:szCs w:val="18"/>
        </w:rPr>
      </w:pPr>
    </w:p>
    <w:p w14:paraId="465738E4" w14:textId="77777777" w:rsidR="00C04C12" w:rsidRPr="007767BF" w:rsidRDefault="00C12D98">
      <w:pPr>
        <w:tabs>
          <w:tab w:val="left" w:pos="540"/>
        </w:tabs>
        <w:rPr>
          <w:rFonts w:cs="Times New Roman"/>
          <w:szCs w:val="18"/>
          <w:u w:val="single"/>
        </w:rPr>
      </w:pPr>
      <w:r w:rsidRPr="007767BF">
        <w:rPr>
          <w:rFonts w:cs="Times New Roman"/>
          <w:b/>
          <w:szCs w:val="18"/>
        </w:rPr>
        <w:t>1.65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63" w:name="_Toc482710833"/>
      <w:bookmarkStart w:id="264" w:name="_Toc130912928"/>
      <w:bookmarkStart w:id="265" w:name="_Toc130914242"/>
      <w:bookmarkStart w:id="266" w:name="_Toc130914407"/>
      <w:r w:rsidRPr="007767BF">
        <w:rPr>
          <w:rFonts w:cs="Times New Roman"/>
          <w:szCs w:val="18"/>
        </w:rPr>
        <w:instrText>1.65</w:instrText>
      </w:r>
      <w:r w:rsidRPr="007767BF">
        <w:rPr>
          <w:rFonts w:cs="Times New Roman"/>
          <w:szCs w:val="18"/>
        </w:rPr>
        <w:tab/>
        <w:instrText>Separation from Service/Severance from Employment</w:instrText>
      </w:r>
      <w:bookmarkEnd w:id="263"/>
      <w:bookmarkEnd w:id="264"/>
      <w:bookmarkEnd w:id="265"/>
      <w:bookmarkEnd w:id="266"/>
      <w:r w:rsidRPr="007767BF">
        <w:rPr>
          <w:rFonts w:cs="Times New Roman"/>
          <w:szCs w:val="18"/>
        </w:rPr>
        <w:instrText>" \l 3</w:instrText>
      </w:r>
      <w:r w:rsidRPr="007767BF">
        <w:rPr>
          <w:rFonts w:cs="Times New Roman"/>
          <w:szCs w:val="18"/>
        </w:rPr>
        <w:fldChar w:fldCharType="end"/>
      </w:r>
      <w:r w:rsidRPr="007767BF">
        <w:rPr>
          <w:rFonts w:cs="Times New Roman"/>
          <w:b/>
          <w:szCs w:val="18"/>
        </w:rPr>
        <w:t>Separation from Service/Severance from Employment.</w:t>
      </w:r>
      <w:r w:rsidRPr="007767BF">
        <w:rPr>
          <w:rFonts w:cs="Times New Roman"/>
          <w:szCs w:val="18"/>
        </w:rPr>
        <w:t xml:space="preserve"> "Severance from Employment" or "Separation from Service" occurs when an Employee ceases to be employed by the Employer maintaining the Plan or a Related Employer that is eligible to maintain a section 403(b) Plan under Treas. Reg. §1.403(b)-2(b)(8), even if the Employee remains employed with another entity that is a Related Employer where either (a) such Related Employer is not an Eligible Employer or (b) the Employee is employed or in a capacity that is not employment with an eligible employer.</w:t>
      </w:r>
    </w:p>
    <w:p w14:paraId="1B2E6703" w14:textId="77777777" w:rsidR="00C04C12" w:rsidRPr="007767BF" w:rsidRDefault="00C04C12">
      <w:pPr>
        <w:rPr>
          <w:rFonts w:cs="Times New Roman"/>
          <w:szCs w:val="18"/>
        </w:rPr>
      </w:pPr>
    </w:p>
    <w:p w14:paraId="5E328BF2" w14:textId="77777777" w:rsidR="00C04C12" w:rsidRPr="007767BF" w:rsidRDefault="00C12D98">
      <w:pPr>
        <w:tabs>
          <w:tab w:val="left" w:pos="540"/>
        </w:tabs>
        <w:rPr>
          <w:rFonts w:cs="Times New Roman"/>
          <w:szCs w:val="18"/>
        </w:rPr>
      </w:pPr>
      <w:r w:rsidRPr="007767BF">
        <w:rPr>
          <w:rFonts w:cs="Times New Roman"/>
          <w:b/>
          <w:szCs w:val="18"/>
        </w:rPr>
        <w:lastRenderedPageBreak/>
        <w:t>1.66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67" w:name="_Toc482710834"/>
      <w:bookmarkStart w:id="268" w:name="_Toc130912929"/>
      <w:bookmarkStart w:id="269" w:name="_Toc130914243"/>
      <w:bookmarkStart w:id="270" w:name="_Toc130914408"/>
      <w:r w:rsidRPr="007767BF">
        <w:rPr>
          <w:rFonts w:cs="Times New Roman"/>
          <w:szCs w:val="18"/>
        </w:rPr>
        <w:instrText>1.66</w:instrText>
      </w:r>
      <w:r w:rsidRPr="007767BF">
        <w:rPr>
          <w:rFonts w:cs="Times New Roman"/>
          <w:szCs w:val="18"/>
        </w:rPr>
        <w:tab/>
        <w:instrText>Service</w:instrText>
      </w:r>
      <w:bookmarkEnd w:id="267"/>
      <w:bookmarkEnd w:id="268"/>
      <w:bookmarkEnd w:id="269"/>
      <w:bookmarkEnd w:id="270"/>
      <w:r w:rsidRPr="007767BF">
        <w:rPr>
          <w:rFonts w:cs="Times New Roman"/>
          <w:szCs w:val="18"/>
        </w:rPr>
        <w:instrText>" \l 3</w:instrText>
      </w:r>
      <w:r w:rsidRPr="007767BF">
        <w:rPr>
          <w:rFonts w:cs="Times New Roman"/>
          <w:szCs w:val="18"/>
        </w:rPr>
        <w:fldChar w:fldCharType="end"/>
      </w:r>
      <w:r w:rsidRPr="007767BF">
        <w:rPr>
          <w:rFonts w:cs="Times New Roman"/>
          <w:b/>
          <w:szCs w:val="18"/>
        </w:rPr>
        <w:t>Service.</w:t>
      </w:r>
      <w:r w:rsidRPr="007767BF">
        <w:rPr>
          <w:rFonts w:cs="Times New Roman"/>
          <w:szCs w:val="18"/>
        </w:rPr>
        <w:t xml:space="preserve"> Service means any period of time the Employee is in the employ of the Employer, including any period the Employee is on an unpaid leave of absence authorized by the Employer under a uniform, nondiscriminatory policy applicable to all Employees. See Section 1.29(B) related to Service for Related Employers.</w:t>
      </w:r>
    </w:p>
    <w:p w14:paraId="542FA30C" w14:textId="77777777" w:rsidR="00C04C12" w:rsidRPr="007767BF" w:rsidRDefault="00C04C12">
      <w:pPr>
        <w:keepNext/>
        <w:rPr>
          <w:rFonts w:cs="Times New Roman"/>
          <w:szCs w:val="18"/>
        </w:rPr>
      </w:pPr>
    </w:p>
    <w:p w14:paraId="428EDEEC"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Predecessor Employer.</w:t>
      </w:r>
      <w:r w:rsidRPr="007767BF">
        <w:rPr>
          <w:rFonts w:cs="Times New Roman"/>
          <w:szCs w:val="18"/>
        </w:rPr>
        <w:t xml:space="preserve"> A Predecessor Employer is an employer that previously employed one or more of the Employees.</w:t>
      </w:r>
    </w:p>
    <w:p w14:paraId="7E0ADC39" w14:textId="77777777" w:rsidR="00C04C12" w:rsidRPr="007767BF" w:rsidRDefault="00C04C12">
      <w:pPr>
        <w:tabs>
          <w:tab w:val="left" w:pos="1260"/>
        </w:tabs>
        <w:ind w:left="720"/>
        <w:rPr>
          <w:rFonts w:cs="Times New Roman"/>
          <w:szCs w:val="18"/>
        </w:rPr>
      </w:pPr>
    </w:p>
    <w:p w14:paraId="01AF6468"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Predecessor Employer Service.</w:t>
      </w:r>
      <w:r w:rsidRPr="007767BF">
        <w:rPr>
          <w:rFonts w:cs="Times New Roman"/>
          <w:szCs w:val="18"/>
        </w:rPr>
        <w:t xml:space="preserve"> If the Employer maintains (by adoption, plan merger or transfer) the plan of a Predecessor Employer, service of the Employee with the Employer.</w:t>
      </w:r>
    </w:p>
    <w:p w14:paraId="40AB9A43" w14:textId="77777777" w:rsidR="00C04C12" w:rsidRPr="007767BF" w:rsidRDefault="00C04C12">
      <w:pPr>
        <w:tabs>
          <w:tab w:val="left" w:pos="1260"/>
        </w:tabs>
        <w:ind w:left="720"/>
        <w:rPr>
          <w:rFonts w:cs="Times New Roman"/>
          <w:szCs w:val="18"/>
        </w:rPr>
      </w:pPr>
    </w:p>
    <w:p w14:paraId="1249C3D4" w14:textId="09AA2BB3"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Elective Service Crediting.</w:t>
      </w:r>
      <w:r w:rsidRPr="007767BF">
        <w:rPr>
          <w:rFonts w:cs="Times New Roman"/>
          <w:szCs w:val="18"/>
        </w:rPr>
        <w:t xml:space="preserve"> Except as provided in Section 1.66(B), the Plan does not credit Service with the Predecessor Employer unless the Employer, in its Adoption Agreement (or in a Participation Agreement, if applicable) elects to credit designated Predecessor Employer Service and specifies the purposes for which the Plan will credit service with that Predecessor Employer. Unless the Employer under its Adoption Agreement provides for this purpose specific Entry Dates, an Employee who satisfies the Plan's eligibility condition(s) by reason of the crediting of Predecessor Employer Service will enter the Plan in accordance with the provisions of Article 2 as if the Employee were a re</w:t>
      </w:r>
      <w:r w:rsidRPr="007767BF">
        <w:rPr>
          <w:rFonts w:cs="Times New Roman"/>
          <w:szCs w:val="18"/>
        </w:rPr>
        <w:noBreakHyphen/>
        <w:t xml:space="preserve">employed Employee on the first day the Plan credits Predecessor Employer Service. </w:t>
      </w:r>
    </w:p>
    <w:p w14:paraId="32EA4B12" w14:textId="77777777" w:rsidR="00C04C12" w:rsidRPr="007767BF" w:rsidRDefault="00C04C12">
      <w:pPr>
        <w:rPr>
          <w:rFonts w:cs="Times New Roman"/>
          <w:szCs w:val="18"/>
        </w:rPr>
      </w:pPr>
    </w:p>
    <w:p w14:paraId="614ECE13" w14:textId="77777777" w:rsidR="00C04C12" w:rsidRPr="007767BF" w:rsidRDefault="00C12D98">
      <w:pPr>
        <w:tabs>
          <w:tab w:val="left" w:pos="540"/>
        </w:tabs>
        <w:rPr>
          <w:rFonts w:cs="Times New Roman"/>
          <w:szCs w:val="18"/>
        </w:rPr>
      </w:pPr>
      <w:r w:rsidRPr="007767BF">
        <w:rPr>
          <w:rFonts w:cs="Times New Roman"/>
          <w:b/>
          <w:szCs w:val="18"/>
        </w:rPr>
        <w:t>1.67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71" w:name="_Toc482710835"/>
      <w:bookmarkStart w:id="272" w:name="_Toc130912930"/>
      <w:bookmarkStart w:id="273" w:name="_Toc130914244"/>
      <w:bookmarkStart w:id="274" w:name="_Toc130914409"/>
      <w:r w:rsidRPr="007767BF">
        <w:rPr>
          <w:rFonts w:cs="Times New Roman"/>
          <w:szCs w:val="18"/>
        </w:rPr>
        <w:instrText>1.67</w:instrText>
      </w:r>
      <w:r w:rsidRPr="007767BF">
        <w:rPr>
          <w:rFonts w:cs="Times New Roman"/>
          <w:szCs w:val="18"/>
        </w:rPr>
        <w:tab/>
        <w:instrText>State</w:instrText>
      </w:r>
      <w:bookmarkEnd w:id="271"/>
      <w:bookmarkEnd w:id="272"/>
      <w:bookmarkEnd w:id="273"/>
      <w:bookmarkEnd w:id="274"/>
      <w:r w:rsidRPr="007767BF">
        <w:rPr>
          <w:rFonts w:cs="Times New Roman"/>
          <w:szCs w:val="18"/>
        </w:rPr>
        <w:instrText>" \l 3</w:instrText>
      </w:r>
      <w:r w:rsidRPr="007767BF">
        <w:rPr>
          <w:rFonts w:cs="Times New Roman"/>
          <w:szCs w:val="18"/>
        </w:rPr>
        <w:fldChar w:fldCharType="end"/>
      </w:r>
      <w:r w:rsidRPr="007767BF">
        <w:rPr>
          <w:rFonts w:cs="Times New Roman"/>
          <w:b/>
          <w:szCs w:val="18"/>
        </w:rPr>
        <w:t>State.</w:t>
      </w:r>
      <w:r w:rsidRPr="007767BF">
        <w:rPr>
          <w:rFonts w:cs="Times New Roman"/>
          <w:szCs w:val="18"/>
        </w:rPr>
        <w:t xml:space="preserve"> State means a State, a political subdivision of a State, or any agency of instrumentality of a State, and includes the District of Columbia. In determining whether an individual is a </w:t>
      </w:r>
      <w:proofErr w:type="gramStart"/>
      <w:r w:rsidRPr="007767BF">
        <w:rPr>
          <w:rFonts w:cs="Times New Roman"/>
          <w:szCs w:val="18"/>
        </w:rPr>
        <w:t>Public School</w:t>
      </w:r>
      <w:proofErr w:type="gramEnd"/>
      <w:r w:rsidRPr="007767BF">
        <w:rPr>
          <w:rFonts w:cs="Times New Roman"/>
          <w:szCs w:val="18"/>
        </w:rPr>
        <w:t xml:space="preserve"> Employee, a State includes an Indian tribal government.</w:t>
      </w:r>
    </w:p>
    <w:p w14:paraId="27449542" w14:textId="77777777" w:rsidR="00C04C12" w:rsidRPr="007767BF" w:rsidRDefault="00C04C12">
      <w:pPr>
        <w:rPr>
          <w:rFonts w:cs="Times New Roman"/>
          <w:szCs w:val="18"/>
        </w:rPr>
      </w:pPr>
    </w:p>
    <w:p w14:paraId="0D1EBD1A" w14:textId="77777777" w:rsidR="00C04C12" w:rsidRPr="007767BF" w:rsidRDefault="00C12D98">
      <w:pPr>
        <w:tabs>
          <w:tab w:val="left" w:pos="540"/>
        </w:tabs>
        <w:rPr>
          <w:rFonts w:cs="Times New Roman"/>
          <w:szCs w:val="18"/>
        </w:rPr>
      </w:pPr>
      <w:r w:rsidRPr="007767BF">
        <w:rPr>
          <w:rFonts w:cs="Times New Roman"/>
          <w:b/>
          <w:szCs w:val="18"/>
        </w:rPr>
        <w:t>1.68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75" w:name="_Toc482710836"/>
      <w:bookmarkStart w:id="276" w:name="_Toc130912931"/>
      <w:bookmarkStart w:id="277" w:name="_Toc130914245"/>
      <w:bookmarkStart w:id="278" w:name="_Toc130914410"/>
      <w:r w:rsidRPr="007767BF">
        <w:rPr>
          <w:rFonts w:cs="Times New Roman"/>
          <w:szCs w:val="18"/>
        </w:rPr>
        <w:instrText>1.68</w:instrText>
      </w:r>
      <w:r w:rsidRPr="007767BF">
        <w:rPr>
          <w:rFonts w:cs="Times New Roman"/>
          <w:szCs w:val="18"/>
        </w:rPr>
        <w:tab/>
        <w:instrText>Successor Plan</w:instrText>
      </w:r>
      <w:bookmarkEnd w:id="275"/>
      <w:bookmarkEnd w:id="276"/>
      <w:bookmarkEnd w:id="277"/>
      <w:bookmarkEnd w:id="278"/>
      <w:r w:rsidRPr="007767BF">
        <w:rPr>
          <w:rFonts w:cs="Times New Roman"/>
          <w:szCs w:val="18"/>
        </w:rPr>
        <w:instrText>" \l 3</w:instrText>
      </w:r>
      <w:r w:rsidRPr="007767BF">
        <w:rPr>
          <w:rFonts w:cs="Times New Roman"/>
          <w:szCs w:val="18"/>
        </w:rPr>
        <w:fldChar w:fldCharType="end"/>
      </w:r>
      <w:r w:rsidRPr="007767BF">
        <w:rPr>
          <w:rFonts w:cs="Times New Roman"/>
          <w:b/>
          <w:szCs w:val="18"/>
        </w:rPr>
        <w:t>Successor Plan.</w:t>
      </w:r>
      <w:r w:rsidRPr="007767BF">
        <w:rPr>
          <w:rFonts w:cs="Times New Roman"/>
          <w:szCs w:val="18"/>
        </w:rPr>
        <w:t xml:space="preserve"> Successor Plan means a plan in which at least 50% of the Eligible Employees of the first Plan Year were eligible under another 403(b) Plan maintained by the Employer in the prior Plan Year.</w:t>
      </w:r>
    </w:p>
    <w:p w14:paraId="6F4943CB" w14:textId="77777777" w:rsidR="00C04C12" w:rsidRPr="007767BF" w:rsidRDefault="00C04C12">
      <w:pPr>
        <w:rPr>
          <w:rFonts w:cs="Times New Roman"/>
          <w:szCs w:val="18"/>
        </w:rPr>
      </w:pPr>
    </w:p>
    <w:p w14:paraId="68BAA92C" w14:textId="77777777" w:rsidR="00C04C12" w:rsidRPr="007767BF" w:rsidRDefault="00C12D98">
      <w:pPr>
        <w:tabs>
          <w:tab w:val="left" w:pos="540"/>
        </w:tabs>
        <w:rPr>
          <w:rFonts w:cs="Times New Roman"/>
          <w:szCs w:val="18"/>
        </w:rPr>
      </w:pPr>
      <w:r w:rsidRPr="007767BF">
        <w:rPr>
          <w:rFonts w:cs="Times New Roman"/>
          <w:b/>
          <w:szCs w:val="18"/>
        </w:rPr>
        <w:t>1.69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79" w:name="_Toc482710837"/>
      <w:bookmarkStart w:id="280" w:name="_Toc130912932"/>
      <w:bookmarkStart w:id="281" w:name="_Toc130914246"/>
      <w:bookmarkStart w:id="282" w:name="_Toc130914411"/>
      <w:r w:rsidRPr="007767BF">
        <w:rPr>
          <w:rFonts w:cs="Times New Roman"/>
          <w:szCs w:val="18"/>
        </w:rPr>
        <w:instrText>1.69</w:instrText>
      </w:r>
      <w:r w:rsidRPr="007767BF">
        <w:rPr>
          <w:rFonts w:cs="Times New Roman"/>
          <w:szCs w:val="18"/>
        </w:rPr>
        <w:tab/>
        <w:instrText>Taxable Year</w:instrText>
      </w:r>
      <w:bookmarkEnd w:id="279"/>
      <w:bookmarkEnd w:id="280"/>
      <w:bookmarkEnd w:id="281"/>
      <w:bookmarkEnd w:id="282"/>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Taxable Year. </w:t>
      </w:r>
      <w:r w:rsidRPr="007767BF">
        <w:rPr>
          <w:rFonts w:cs="Times New Roman"/>
          <w:szCs w:val="18"/>
        </w:rPr>
        <w:t>Taxable Year means the taxable year of a Participant.</w:t>
      </w:r>
    </w:p>
    <w:p w14:paraId="5BF8E283" w14:textId="77777777" w:rsidR="00C04C12" w:rsidRPr="007767BF" w:rsidRDefault="00C04C12">
      <w:pPr>
        <w:rPr>
          <w:rFonts w:cs="Times New Roman"/>
          <w:szCs w:val="18"/>
        </w:rPr>
      </w:pPr>
    </w:p>
    <w:p w14:paraId="76169A25" w14:textId="77777777" w:rsidR="00C04C12" w:rsidRPr="007767BF" w:rsidRDefault="00C12D98">
      <w:pPr>
        <w:tabs>
          <w:tab w:val="left" w:pos="540"/>
        </w:tabs>
        <w:rPr>
          <w:rFonts w:cs="Times New Roman"/>
          <w:szCs w:val="18"/>
        </w:rPr>
      </w:pPr>
      <w:r w:rsidRPr="007767BF">
        <w:rPr>
          <w:rFonts w:cs="Times New Roman"/>
          <w:b/>
          <w:szCs w:val="18"/>
        </w:rPr>
        <w:t>1.70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83" w:name="_Toc482710838"/>
      <w:bookmarkStart w:id="284" w:name="_Toc130912933"/>
      <w:bookmarkStart w:id="285" w:name="_Toc130914247"/>
      <w:bookmarkStart w:id="286" w:name="_Toc130914412"/>
      <w:r w:rsidRPr="007767BF">
        <w:rPr>
          <w:rFonts w:cs="Times New Roman"/>
          <w:szCs w:val="18"/>
        </w:rPr>
        <w:instrText>1.70</w:instrText>
      </w:r>
      <w:r w:rsidRPr="007767BF">
        <w:rPr>
          <w:rFonts w:cs="Times New Roman"/>
          <w:szCs w:val="18"/>
        </w:rPr>
        <w:tab/>
        <w:instrText>Vested</w:instrText>
      </w:r>
      <w:bookmarkEnd w:id="283"/>
      <w:bookmarkEnd w:id="284"/>
      <w:bookmarkEnd w:id="285"/>
      <w:bookmarkEnd w:id="286"/>
      <w:r w:rsidRPr="007767BF">
        <w:rPr>
          <w:rFonts w:cs="Times New Roman"/>
          <w:szCs w:val="18"/>
        </w:rPr>
        <w:instrText>" \l 3</w:instrText>
      </w:r>
      <w:r w:rsidRPr="007767BF">
        <w:rPr>
          <w:rFonts w:cs="Times New Roman"/>
          <w:szCs w:val="18"/>
        </w:rPr>
        <w:fldChar w:fldCharType="end"/>
      </w:r>
      <w:r w:rsidRPr="007767BF">
        <w:rPr>
          <w:rFonts w:cs="Times New Roman"/>
          <w:b/>
          <w:szCs w:val="18"/>
        </w:rPr>
        <w:t>Vested.</w:t>
      </w:r>
      <w:r w:rsidRPr="007767BF">
        <w:rPr>
          <w:rFonts w:cs="Times New Roman"/>
          <w:szCs w:val="18"/>
        </w:rPr>
        <w:t xml:space="preserve"> Vested means a Participant or a Beneficiary has an unconditional claim, legally enforceable against the Plan, to the Participant's Accumulated Benefit or to a portion thereof if not 100% vested.</w:t>
      </w:r>
    </w:p>
    <w:p w14:paraId="5C24867C" w14:textId="77777777" w:rsidR="00C04C12" w:rsidRPr="007767BF" w:rsidRDefault="00C04C12">
      <w:pPr>
        <w:rPr>
          <w:rFonts w:cs="Times New Roman"/>
          <w:szCs w:val="18"/>
        </w:rPr>
      </w:pPr>
    </w:p>
    <w:p w14:paraId="0048256F" w14:textId="77777777" w:rsidR="00C04C12" w:rsidRPr="007767BF" w:rsidRDefault="00C12D98">
      <w:pPr>
        <w:tabs>
          <w:tab w:val="left" w:pos="540"/>
        </w:tabs>
        <w:rPr>
          <w:rFonts w:cs="Times New Roman"/>
          <w:szCs w:val="18"/>
        </w:rPr>
      </w:pPr>
      <w:r w:rsidRPr="007767BF">
        <w:rPr>
          <w:rFonts w:cs="Times New Roman"/>
          <w:b/>
          <w:szCs w:val="18"/>
        </w:rPr>
        <w:t>1.71</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287" w:name="_Toc482710839"/>
      <w:bookmarkStart w:id="288" w:name="_Toc130912934"/>
      <w:bookmarkStart w:id="289" w:name="_Toc130914248"/>
      <w:bookmarkStart w:id="290" w:name="_Toc130914413"/>
      <w:r w:rsidRPr="007767BF">
        <w:rPr>
          <w:rFonts w:cs="Times New Roman"/>
          <w:szCs w:val="18"/>
        </w:rPr>
        <w:instrText>1.71</w:instrText>
      </w:r>
      <w:r w:rsidRPr="007767BF">
        <w:rPr>
          <w:rFonts w:cs="Times New Roman"/>
          <w:szCs w:val="18"/>
        </w:rPr>
        <w:tab/>
        <w:instrText>USERRA</w:instrText>
      </w:r>
      <w:bookmarkEnd w:id="287"/>
      <w:bookmarkEnd w:id="288"/>
      <w:bookmarkEnd w:id="289"/>
      <w:bookmarkEnd w:id="290"/>
      <w:r w:rsidRPr="007767BF">
        <w:rPr>
          <w:rFonts w:cs="Times New Roman"/>
          <w:szCs w:val="18"/>
        </w:rPr>
        <w:instrText>" \l 3</w:instrText>
      </w:r>
      <w:r w:rsidRPr="007767BF">
        <w:rPr>
          <w:rFonts w:cs="Times New Roman"/>
          <w:b/>
          <w:szCs w:val="18"/>
        </w:rPr>
        <w:fldChar w:fldCharType="end"/>
      </w:r>
      <w:r w:rsidRPr="007767BF">
        <w:rPr>
          <w:rFonts w:cs="Times New Roman"/>
          <w:b/>
          <w:szCs w:val="18"/>
        </w:rPr>
        <w:t>USERRA.</w:t>
      </w:r>
      <w:r w:rsidRPr="007767BF">
        <w:rPr>
          <w:rFonts w:cs="Times New Roman"/>
          <w:szCs w:val="18"/>
        </w:rPr>
        <w:t xml:space="preserve"> USERRA means the Uniformed Services Employment and Reemployment Rights Act of 1994, as amended.</w:t>
      </w:r>
    </w:p>
    <w:p w14:paraId="6AD0B364" w14:textId="77777777" w:rsidR="00C04C12" w:rsidRPr="007767BF" w:rsidRDefault="00C04C12">
      <w:pPr>
        <w:rPr>
          <w:rFonts w:cs="Times New Roman"/>
          <w:szCs w:val="18"/>
        </w:rPr>
      </w:pPr>
    </w:p>
    <w:p w14:paraId="637EF9A4" w14:textId="354261A1" w:rsidR="00C04C12" w:rsidRPr="007767BF" w:rsidRDefault="00C12D98">
      <w:pPr>
        <w:tabs>
          <w:tab w:val="left" w:pos="540"/>
        </w:tabs>
        <w:rPr>
          <w:rFonts w:cs="Times New Roman"/>
          <w:szCs w:val="18"/>
        </w:rPr>
      </w:pPr>
      <w:r w:rsidRPr="007767BF">
        <w:rPr>
          <w:rFonts w:cs="Times New Roman"/>
          <w:b/>
          <w:szCs w:val="18"/>
        </w:rPr>
        <w:t>1.72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91" w:name="_Toc482710840"/>
      <w:bookmarkStart w:id="292" w:name="_Toc130912935"/>
      <w:bookmarkStart w:id="293" w:name="_Toc130914249"/>
      <w:bookmarkStart w:id="294" w:name="_Toc130914414"/>
      <w:r w:rsidRPr="007767BF">
        <w:rPr>
          <w:rFonts w:cs="Times New Roman"/>
          <w:szCs w:val="18"/>
        </w:rPr>
        <w:instrText>1.72</w:instrText>
      </w:r>
      <w:r w:rsidRPr="007767BF">
        <w:rPr>
          <w:rFonts w:cs="Times New Roman"/>
          <w:szCs w:val="18"/>
        </w:rPr>
        <w:tab/>
        <w:instrText>Vendor</w:instrText>
      </w:r>
      <w:bookmarkEnd w:id="291"/>
      <w:bookmarkEnd w:id="292"/>
      <w:bookmarkEnd w:id="293"/>
      <w:bookmarkEnd w:id="294"/>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Vendor. </w:t>
      </w:r>
      <w:r w:rsidRPr="007767BF">
        <w:rPr>
          <w:rFonts w:cs="Times New Roman"/>
          <w:szCs w:val="18"/>
        </w:rPr>
        <w:t xml:space="preserve">Vendor means the </w:t>
      </w:r>
      <w:r w:rsidR="00955191">
        <w:rPr>
          <w:rFonts w:cs="Times New Roman"/>
          <w:szCs w:val="18"/>
        </w:rPr>
        <w:t>company providing</w:t>
      </w:r>
      <w:r w:rsidRPr="007767BF">
        <w:rPr>
          <w:rFonts w:cs="Times New Roman"/>
          <w:szCs w:val="18"/>
        </w:rPr>
        <w:t xml:space="preserve"> an Annuity Contract or Custodial Account, as the context requires. With regard to an Investment Arrangement, the Vendor is </w:t>
      </w:r>
      <w:r w:rsidR="00C55615">
        <w:rPr>
          <w:rFonts w:cs="Times New Roman"/>
          <w:szCs w:val="18"/>
        </w:rPr>
        <w:t>providing</w:t>
      </w:r>
      <w:r w:rsidRPr="007767BF">
        <w:rPr>
          <w:rFonts w:cs="Times New Roman"/>
          <w:szCs w:val="18"/>
        </w:rPr>
        <w:t xml:space="preserve"> that Investment Arrangement. With regard to a Participant, the Vendor is provid</w:t>
      </w:r>
      <w:r w:rsidR="00C55615">
        <w:rPr>
          <w:rFonts w:cs="Times New Roman"/>
          <w:szCs w:val="18"/>
        </w:rPr>
        <w:t>ing</w:t>
      </w:r>
      <w:r w:rsidRPr="007767BF">
        <w:rPr>
          <w:rFonts w:cs="Times New Roman"/>
          <w:szCs w:val="18"/>
        </w:rPr>
        <w:t xml:space="preserve"> any Investment Arrangement holding an Account for the Participant.</w:t>
      </w:r>
    </w:p>
    <w:p w14:paraId="193BE99D" w14:textId="77777777" w:rsidR="00C04C12" w:rsidRPr="007767BF" w:rsidRDefault="00C04C12">
      <w:pPr>
        <w:rPr>
          <w:rFonts w:cs="Times New Roman"/>
          <w:szCs w:val="18"/>
        </w:rPr>
      </w:pPr>
    </w:p>
    <w:p w14:paraId="2A7DE821" w14:textId="77777777" w:rsidR="00C04C12" w:rsidRPr="007767BF" w:rsidRDefault="00C12D98">
      <w:pPr>
        <w:keepLines/>
        <w:tabs>
          <w:tab w:val="left" w:pos="540"/>
        </w:tabs>
        <w:rPr>
          <w:rFonts w:cs="Times New Roman"/>
          <w:szCs w:val="18"/>
        </w:rPr>
      </w:pPr>
      <w:r w:rsidRPr="007767BF">
        <w:rPr>
          <w:rFonts w:cs="Times New Roman"/>
          <w:b/>
          <w:szCs w:val="18"/>
        </w:rPr>
        <w:t>1.73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95" w:name="_Toc482710841"/>
      <w:bookmarkStart w:id="296" w:name="_Toc130912936"/>
      <w:bookmarkStart w:id="297" w:name="_Toc130914250"/>
      <w:bookmarkStart w:id="298" w:name="_Toc130914415"/>
      <w:r w:rsidRPr="007767BF">
        <w:rPr>
          <w:rFonts w:cs="Times New Roman"/>
          <w:szCs w:val="18"/>
        </w:rPr>
        <w:instrText>1.73</w:instrText>
      </w:r>
      <w:r w:rsidRPr="007767BF">
        <w:rPr>
          <w:rFonts w:cs="Times New Roman"/>
          <w:szCs w:val="18"/>
        </w:rPr>
        <w:tab/>
        <w:instrText>Year of 403(b) Service</w:instrText>
      </w:r>
      <w:bookmarkEnd w:id="295"/>
      <w:bookmarkEnd w:id="296"/>
      <w:bookmarkEnd w:id="297"/>
      <w:bookmarkEnd w:id="298"/>
      <w:r w:rsidRPr="007767BF">
        <w:rPr>
          <w:rFonts w:cs="Times New Roman"/>
          <w:szCs w:val="18"/>
        </w:rPr>
        <w:instrText>" \l 3</w:instrText>
      </w:r>
      <w:r w:rsidRPr="007767BF">
        <w:rPr>
          <w:rFonts w:cs="Times New Roman"/>
          <w:szCs w:val="18"/>
        </w:rPr>
        <w:fldChar w:fldCharType="end"/>
      </w:r>
      <w:r w:rsidRPr="007767BF">
        <w:rPr>
          <w:rFonts w:cs="Times New Roman"/>
          <w:b/>
          <w:szCs w:val="18"/>
        </w:rPr>
        <w:t>Year of 403(b) Service.</w:t>
      </w:r>
      <w:r w:rsidRPr="007767BF">
        <w:rPr>
          <w:rFonts w:cs="Times New Roman"/>
          <w:szCs w:val="18"/>
        </w:rPr>
        <w:t xml:space="preserve"> For purposes of determining Includible Compensation or Special Catch</w:t>
      </w:r>
      <w:r w:rsidRPr="007767BF">
        <w:rPr>
          <w:rFonts w:cs="Times New Roman"/>
          <w:szCs w:val="18"/>
        </w:rPr>
        <w:noBreakHyphen/>
        <w:t>Up Contributions, Year of 403(b) Service means each full year during which an individual is a full</w:t>
      </w:r>
      <w:r w:rsidRPr="007767BF">
        <w:rPr>
          <w:rFonts w:cs="Times New Roman"/>
          <w:szCs w:val="18"/>
        </w:rPr>
        <w:noBreakHyphen/>
        <w:t>time Employee of the Employer, plus fractional credit for each part of a year during which the individual is either a full</w:t>
      </w:r>
      <w:r w:rsidRPr="007767BF">
        <w:rPr>
          <w:rFonts w:cs="Times New Roman"/>
          <w:szCs w:val="18"/>
        </w:rPr>
        <w:noBreakHyphen/>
        <w:t>time Employee of the Employer for a part of a year or a part</w:t>
      </w:r>
      <w:r w:rsidRPr="007767BF">
        <w:rPr>
          <w:rFonts w:cs="Times New Roman"/>
          <w:szCs w:val="18"/>
        </w:rPr>
        <w:noBreakHyphen/>
        <w:t>time Employee of the Employer, determined under Treas. Reg. §1.403(b)-4(e). An Employee's number of Years of 403(b) Service equals the aggregate of such years or parts of years. The work period is the Employer's annual work period.</w:t>
      </w:r>
    </w:p>
    <w:p w14:paraId="3B3F0764" w14:textId="77777777" w:rsidR="00C04C12" w:rsidRPr="007767BF" w:rsidRDefault="00C04C12">
      <w:pPr>
        <w:rPr>
          <w:rFonts w:cs="Times New Roman"/>
          <w:szCs w:val="18"/>
        </w:rPr>
      </w:pPr>
    </w:p>
    <w:p w14:paraId="7C0B5327" w14:textId="77777777" w:rsidR="00C04C12" w:rsidRPr="007767BF" w:rsidRDefault="00C04C12">
      <w:pPr>
        <w:rPr>
          <w:rFonts w:cs="Times New Roman"/>
          <w:szCs w:val="18"/>
        </w:rPr>
      </w:pPr>
    </w:p>
    <w:p w14:paraId="5981F87A" w14:textId="77777777" w:rsidR="00C04C12" w:rsidRPr="007767BF" w:rsidRDefault="00C04C12">
      <w:pPr>
        <w:rPr>
          <w:rFonts w:cs="Times New Roman"/>
          <w:b/>
          <w:bCs/>
          <w:kern w:val="32"/>
          <w:szCs w:val="18"/>
        </w:rPr>
        <w:sectPr w:rsidR="00C04C12" w:rsidRPr="007767BF" w:rsidSect="007B56FB">
          <w:pgSz w:w="12240" w:h="15840"/>
          <w:pgMar w:top="720" w:right="1080" w:bottom="720" w:left="1080" w:header="720" w:footer="432" w:gutter="0"/>
          <w:pgNumType w:start="1"/>
          <w:cols w:space="720"/>
        </w:sectPr>
      </w:pPr>
    </w:p>
    <w:p w14:paraId="6A263D27" w14:textId="77777777" w:rsidR="00C04C12" w:rsidRPr="007767BF" w:rsidRDefault="00C04C12">
      <w:pPr>
        <w:rPr>
          <w:rFonts w:cs="Times New Roman"/>
          <w:b/>
          <w:vanish/>
          <w:szCs w:val="18"/>
        </w:rPr>
      </w:pPr>
    </w:p>
    <w:p w14:paraId="58050364" w14:textId="77777777" w:rsidR="00C04C12" w:rsidRPr="007767BF" w:rsidRDefault="00C04C12">
      <w:pPr>
        <w:rPr>
          <w:rFonts w:cs="Times New Roman"/>
          <w:b/>
          <w:vanish/>
          <w:szCs w:val="18"/>
        </w:rPr>
      </w:pPr>
    </w:p>
    <w:p w14:paraId="536007B1" w14:textId="77777777" w:rsidR="00C04C12" w:rsidRPr="007767BF" w:rsidRDefault="00C12D98">
      <w:pPr>
        <w:keepNext/>
        <w:jc w:val="center"/>
        <w:rPr>
          <w:rFonts w:cs="Times New Roman"/>
          <w:szCs w:val="18"/>
        </w:rPr>
      </w:pPr>
      <w:r w:rsidRPr="007767BF">
        <w:rPr>
          <w:rFonts w:cs="Times New Roman"/>
          <w:b/>
          <w:szCs w:val="18"/>
        </w:rPr>
        <w:t>ARTICLE 2.</w:t>
      </w:r>
      <w:r w:rsidRPr="007767BF">
        <w:rPr>
          <w:rFonts w:cs="Times New Roman"/>
          <w:b/>
          <w:szCs w:val="18"/>
        </w:rPr>
        <w:tab/>
        <w:t>ELIGIBILITY AND PARTICIPATION</w:t>
      </w:r>
      <w:r w:rsidRPr="007767BF">
        <w:rPr>
          <w:rFonts w:cs="Times New Roman"/>
          <w:b/>
          <w:szCs w:val="18"/>
        </w:rPr>
        <w:fldChar w:fldCharType="begin"/>
      </w:r>
      <w:r w:rsidRPr="007767BF">
        <w:rPr>
          <w:rFonts w:cs="Times New Roman"/>
          <w:b/>
          <w:szCs w:val="18"/>
        </w:rPr>
        <w:instrText>tc "</w:instrText>
      </w:r>
      <w:bookmarkStart w:id="299" w:name="_Toc482710842"/>
      <w:bookmarkStart w:id="300" w:name="_Toc482711003"/>
      <w:bookmarkStart w:id="301" w:name="_Toc482711164"/>
      <w:bookmarkStart w:id="302" w:name="_Toc130910148"/>
      <w:bookmarkStart w:id="303" w:name="_Toc130910469"/>
      <w:bookmarkStart w:id="304" w:name="_Toc130911305"/>
      <w:bookmarkStart w:id="305" w:name="_Toc130912937"/>
      <w:bookmarkStart w:id="306" w:name="_Toc130913102"/>
      <w:bookmarkStart w:id="307" w:name="_Toc130913267"/>
      <w:bookmarkStart w:id="308" w:name="_Toc130914251"/>
      <w:bookmarkStart w:id="309" w:name="_Toc130914416"/>
      <w:r w:rsidRPr="007767BF">
        <w:rPr>
          <w:rFonts w:cs="Times New Roman"/>
          <w:b/>
          <w:szCs w:val="18"/>
        </w:rPr>
        <w:instrText>ARTICLE 2. ELIGIBILITY AND PARTICIPATION</w:instrText>
      </w:r>
      <w:bookmarkEnd w:id="299"/>
      <w:bookmarkEnd w:id="300"/>
      <w:bookmarkEnd w:id="301"/>
      <w:bookmarkEnd w:id="302"/>
      <w:bookmarkEnd w:id="303"/>
      <w:bookmarkEnd w:id="304"/>
      <w:bookmarkEnd w:id="305"/>
      <w:bookmarkEnd w:id="306"/>
      <w:bookmarkEnd w:id="307"/>
      <w:bookmarkEnd w:id="308"/>
      <w:bookmarkEnd w:id="309"/>
      <w:r w:rsidRPr="007767BF">
        <w:rPr>
          <w:rFonts w:cs="Times New Roman"/>
          <w:b/>
          <w:szCs w:val="18"/>
        </w:rPr>
        <w:instrText>" \l 1</w:instrText>
      </w:r>
      <w:r w:rsidRPr="007767BF">
        <w:rPr>
          <w:rFonts w:cs="Times New Roman"/>
          <w:b/>
          <w:szCs w:val="18"/>
        </w:rPr>
        <w:fldChar w:fldCharType="end"/>
      </w:r>
    </w:p>
    <w:p w14:paraId="2613EE83" w14:textId="77777777" w:rsidR="00C04C12" w:rsidRPr="007767BF" w:rsidRDefault="00C04C12">
      <w:pPr>
        <w:keepNext/>
        <w:rPr>
          <w:rFonts w:cs="Times New Roman"/>
          <w:szCs w:val="18"/>
        </w:rPr>
      </w:pPr>
    </w:p>
    <w:p w14:paraId="65B1EFEE" w14:textId="77777777" w:rsidR="00C04C12" w:rsidRPr="007767BF" w:rsidRDefault="00C12D98">
      <w:pPr>
        <w:keepNext/>
        <w:tabs>
          <w:tab w:val="left" w:pos="540"/>
        </w:tabs>
        <w:rPr>
          <w:rFonts w:cs="Times New Roman"/>
          <w:szCs w:val="18"/>
        </w:rPr>
      </w:pPr>
      <w:r w:rsidRPr="007767BF">
        <w:rPr>
          <w:rFonts w:cs="Times New Roman"/>
          <w:b/>
          <w:szCs w:val="18"/>
        </w:rPr>
        <w:t>2.01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10" w:name="_Toc482710843"/>
      <w:bookmarkStart w:id="311" w:name="_Toc130912938"/>
      <w:bookmarkStart w:id="312" w:name="_Toc130914252"/>
      <w:bookmarkStart w:id="313" w:name="_Toc130914417"/>
      <w:r w:rsidRPr="007767BF">
        <w:rPr>
          <w:rFonts w:cs="Times New Roman"/>
          <w:szCs w:val="18"/>
        </w:rPr>
        <w:instrText>2.01</w:instrText>
      </w:r>
      <w:r w:rsidRPr="007767BF">
        <w:rPr>
          <w:rFonts w:cs="Times New Roman"/>
          <w:szCs w:val="18"/>
        </w:rPr>
        <w:tab/>
        <w:instrText>ELIGIBILITY</w:instrText>
      </w:r>
      <w:bookmarkEnd w:id="310"/>
      <w:bookmarkEnd w:id="311"/>
      <w:bookmarkEnd w:id="312"/>
      <w:bookmarkEnd w:id="31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ELIGIBILITY</w:t>
      </w:r>
      <w:r w:rsidRPr="007767BF">
        <w:rPr>
          <w:rFonts w:cs="Times New Roman"/>
          <w:szCs w:val="18"/>
        </w:rPr>
        <w:t>. Each Eligible Employee becomes a Participant in the Plan in accordance with the eligibility conditions the Employer elects in its Adoption Agreement. The Employer may elect different age and service conditions for different Contribution Types under the Plan.</w:t>
      </w:r>
    </w:p>
    <w:p w14:paraId="764E5D37" w14:textId="77777777" w:rsidR="00C04C12" w:rsidRPr="007767BF" w:rsidRDefault="00C04C12">
      <w:pPr>
        <w:keepNext/>
        <w:rPr>
          <w:rFonts w:cs="Times New Roman"/>
          <w:szCs w:val="18"/>
        </w:rPr>
      </w:pPr>
    </w:p>
    <w:p w14:paraId="40C411DC" w14:textId="77777777" w:rsidR="00705CE5" w:rsidRDefault="00C12D98" w:rsidP="00705CE5">
      <w:pPr>
        <w:tabs>
          <w:tab w:val="left" w:pos="900"/>
        </w:tabs>
        <w:ind w:left="540"/>
        <w:rPr>
          <w:rFonts w:cs="Times New Roman"/>
          <w:szCs w:val="18"/>
        </w:rPr>
      </w:pPr>
      <w:r w:rsidRPr="007767BF">
        <w:rPr>
          <w:rFonts w:cs="Times New Roman"/>
          <w:b/>
          <w:szCs w:val="18"/>
        </w:rPr>
        <w:t>(A)</w:t>
      </w:r>
      <w:r w:rsidRPr="007767BF">
        <w:rPr>
          <w:rFonts w:cs="Times New Roman"/>
          <w:b/>
          <w:szCs w:val="18"/>
        </w:rPr>
        <w:tab/>
        <w:t>Elective Deferrals/Universal Availability.</w:t>
      </w:r>
      <w:r w:rsidRPr="007767BF">
        <w:rPr>
          <w:rFonts w:cs="Times New Roman"/>
          <w:szCs w:val="18"/>
        </w:rPr>
        <w:t xml:space="preserve"> The provisions of this Section 2.01(A) apply if the Employer is not a Church or if the Employer does not maintain another plan that satisfies the universal availability requirements of Code §403(b)(12). An Employee, other than an Excluded Employee with regard to Elective Deferrals, becomes a Participant in the Elective Deferral portion of the Plan on the date the Employer provides the Employee a participant </w:t>
      </w:r>
      <w:proofErr w:type="gramStart"/>
      <w:r w:rsidRPr="007767BF">
        <w:rPr>
          <w:rFonts w:cs="Times New Roman"/>
          <w:szCs w:val="18"/>
        </w:rPr>
        <w:t>notice</w:t>
      </w:r>
      <w:proofErr w:type="gramEnd"/>
      <w:r w:rsidRPr="007767BF">
        <w:rPr>
          <w:rFonts w:cs="Times New Roman"/>
          <w:szCs w:val="18"/>
        </w:rPr>
        <w:t xml:space="preserve"> of the right to defer. The Employer will provide such a notice to the Employee within 30 days after commencement of employment (or, if later, 30 days after the date the Employee ceases to be an Excluded Employee). If the Plan places any restrictions on a Participant's right to make a deferral election, the Participant, at a minimum, must have the right to make an initial deferral election within a 30</w:t>
      </w:r>
      <w:r w:rsidRPr="007767BF">
        <w:rPr>
          <w:rFonts w:cs="Times New Roman"/>
          <w:szCs w:val="18"/>
        </w:rPr>
        <w:noBreakHyphen/>
        <w:t>day period following the date the notice is provided. In no event may a Participant's deferral election be effective prior to the Effective Date of the Plan. For purposes of this Paragraph, an Employee of a Related Employer that is not a Participating Employer is an Excluded Employee with respect to Elective Deferrals.</w:t>
      </w:r>
    </w:p>
    <w:p w14:paraId="2BA07D98" w14:textId="77777777" w:rsidR="00705CE5" w:rsidRPr="00046604" w:rsidRDefault="00705CE5" w:rsidP="00705CE5">
      <w:pPr>
        <w:tabs>
          <w:tab w:val="left" w:pos="900"/>
        </w:tabs>
        <w:ind w:left="540"/>
        <w:rPr>
          <w:rFonts w:cs="Times New Roman"/>
          <w:szCs w:val="18"/>
        </w:rPr>
      </w:pPr>
    </w:p>
    <w:p w14:paraId="375B0C6E" w14:textId="58A2F0C2" w:rsidR="00C04C12" w:rsidRPr="007767BF" w:rsidRDefault="00705CE5" w:rsidP="00A7278F">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 xml:space="preserve">Effective Opportunity. </w:t>
      </w:r>
      <w:r w:rsidRPr="00046604">
        <w:rPr>
          <w:rFonts w:cs="Times New Roman"/>
          <w:szCs w:val="18"/>
        </w:rPr>
        <w:t xml:space="preserve">If this Section 2.01(A) applies, each Participant must have the effective opportunity to defer. Whether a Participant has an effective opportunity is determined based on all the relevant facts and circumstances, including notice of the availability of the election, the period of time during which an election may be made, and any other conditions on elections. At least once during each Plan Year, the Plan must provide the Participant with an effective opportunity to make (or change) a cash or deferred election (as defined at Treas. Reg. §1.401(k)-1(a)(3)) between cash or a contribution to the Plan. Further, an effective opportunity includes the right to have Elective Deferrals made on his or her behalf up to the lesser of the applicable limits in Section 4.10(A) or the applicable limits under the contract with the largest </w:t>
      </w:r>
      <w:proofErr w:type="gramStart"/>
      <w:r w:rsidRPr="00046604">
        <w:rPr>
          <w:rFonts w:cs="Times New Roman"/>
          <w:szCs w:val="18"/>
        </w:rPr>
        <w:t>limitation, and</w:t>
      </w:r>
      <w:proofErr w:type="gramEnd"/>
      <w:r w:rsidRPr="00046604">
        <w:rPr>
          <w:rFonts w:cs="Times New Roman"/>
          <w:szCs w:val="18"/>
        </w:rPr>
        <w:t xml:space="preserve"> applies to part-time employees as well as full-time employees. </w:t>
      </w:r>
    </w:p>
    <w:p w14:paraId="3AF89EC5" w14:textId="77777777" w:rsidR="00C04C12" w:rsidRPr="007767BF" w:rsidRDefault="00C04C12">
      <w:pPr>
        <w:rPr>
          <w:rFonts w:cs="Times New Roman"/>
          <w:szCs w:val="18"/>
        </w:rPr>
      </w:pPr>
    </w:p>
    <w:p w14:paraId="6EEFB7FE"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Other Contributions.</w:t>
      </w:r>
      <w:r w:rsidRPr="007767BF">
        <w:rPr>
          <w:rFonts w:cs="Times New Roman"/>
          <w:szCs w:val="18"/>
        </w:rPr>
        <w:t xml:space="preserve"> The provisions of this Section 2.01(B) apply to Employer Contributions and Employee Contributions, and do not apply to Elective Deferrals. However, if the Employer is a Church or if the Employer maintains another plan that satisfies the universal availability requirements of Code §403(b)(12), then the provisions of this Section 2.01(B) also apply to Elective Deferrals.</w:t>
      </w:r>
    </w:p>
    <w:p w14:paraId="7D726F99" w14:textId="77777777" w:rsidR="00C04C12" w:rsidRPr="007767BF" w:rsidRDefault="00C04C12">
      <w:pPr>
        <w:keepNext/>
        <w:rPr>
          <w:rFonts w:cs="Times New Roman"/>
          <w:szCs w:val="18"/>
        </w:rPr>
      </w:pPr>
    </w:p>
    <w:p w14:paraId="2A30492E"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 xml:space="preserve">Eligibility Conditions. </w:t>
      </w:r>
      <w:r w:rsidRPr="007767BF">
        <w:rPr>
          <w:rFonts w:cs="Times New Roman"/>
          <w:szCs w:val="18"/>
        </w:rPr>
        <w:t>The Employer in its Adoption Agreement will elect the age and service conditions applicable to Employer Contributions or Employee Contributions (or Elective Deferrals if the Employer is a Church), if any. For purposes of an Eligible Employee's participation in Employer Contributions or Employee Contributions, the Plan may not impose an age condition exceeding age 21 and may not require completion of more than one Year of Service, except as provided under Sections 2.02(E), (G), or (H).</w:t>
      </w:r>
    </w:p>
    <w:p w14:paraId="19742249" w14:textId="77777777" w:rsidR="00C04C12" w:rsidRPr="007767BF" w:rsidRDefault="00C04C12">
      <w:pPr>
        <w:rPr>
          <w:rFonts w:cs="Times New Roman"/>
          <w:szCs w:val="18"/>
        </w:rPr>
      </w:pPr>
    </w:p>
    <w:p w14:paraId="17540351"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New Plan.</w:t>
      </w:r>
      <w:r w:rsidRPr="007767BF">
        <w:rPr>
          <w:rFonts w:cs="Times New Roman"/>
          <w:szCs w:val="18"/>
        </w:rPr>
        <w:t xml:space="preserve"> Any Eligible Employee who has satisfied the Plan's eligibility conditions and who has reached his/her Entry Date as of the Effective Date is eligible to participate as of the Effective Date, assuming the Employer continues to employ the Employee on that date. Any other Eligible Employee becomes eligible to participate: (1) upon satisfaction of the eligibility conditions and reaching his/her Entry Date; or (2) upon reaching his/her Entry Date if such Employee had already satisfied the eligibility conditions prior to the Effective Date.</w:t>
      </w:r>
    </w:p>
    <w:p w14:paraId="0D100821" w14:textId="77777777" w:rsidR="00C04C12" w:rsidRPr="007767BF" w:rsidRDefault="00C04C12">
      <w:pPr>
        <w:rPr>
          <w:rFonts w:cs="Times New Roman"/>
          <w:szCs w:val="18"/>
        </w:rPr>
      </w:pPr>
    </w:p>
    <w:p w14:paraId="3B149B54"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Restated Plan.</w:t>
      </w:r>
      <w:r w:rsidRPr="007767BF">
        <w:rPr>
          <w:rFonts w:cs="Times New Roman"/>
          <w:szCs w:val="18"/>
        </w:rPr>
        <w:t xml:space="preserve"> If this Plan is a Restated Plan, each Employee who was a Participant in the Plan on the day before the restated Effective Date continues as a Participant in the Restated Plan, irrespective of whether he/she satisfies the eligibility conditions of the Restated Plan, unless the Employer provides otherwise in its Adoption Agreement.</w:t>
      </w:r>
    </w:p>
    <w:p w14:paraId="2097A7FB" w14:textId="77777777" w:rsidR="00C04C12" w:rsidRPr="007767BF" w:rsidRDefault="00C04C12">
      <w:pPr>
        <w:rPr>
          <w:rFonts w:cs="Times New Roman"/>
          <w:szCs w:val="18"/>
        </w:rPr>
      </w:pPr>
    </w:p>
    <w:p w14:paraId="75140014"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Special Eligibility Effective Date (Dual Eligibility).</w:t>
      </w:r>
      <w:r w:rsidRPr="007767BF">
        <w:rPr>
          <w:rFonts w:cs="Times New Roman"/>
          <w:szCs w:val="18"/>
        </w:rPr>
        <w:t xml:space="preserve"> The Employer in its Adoption Agreement may elect to provide a special Effective Date for the Plan's eligibility conditions, with the effect that such conditions may apply only to Employees who are employed by the Employer after a specified date.</w:t>
      </w:r>
    </w:p>
    <w:p w14:paraId="1B53EC70" w14:textId="77777777" w:rsidR="00C04C12" w:rsidRPr="007767BF" w:rsidRDefault="00C04C12">
      <w:pPr>
        <w:rPr>
          <w:rFonts w:cs="Times New Roman"/>
          <w:szCs w:val="18"/>
        </w:rPr>
      </w:pPr>
    </w:p>
    <w:p w14:paraId="7DA25130" w14:textId="7E02F174" w:rsidR="00C04C12" w:rsidRPr="007767BF" w:rsidRDefault="00C12D98">
      <w:pPr>
        <w:keepNext/>
        <w:tabs>
          <w:tab w:val="left" w:pos="540"/>
        </w:tabs>
        <w:rPr>
          <w:rFonts w:cs="Times New Roman"/>
          <w:szCs w:val="18"/>
        </w:rPr>
      </w:pPr>
      <w:r w:rsidRPr="007767BF">
        <w:rPr>
          <w:rFonts w:cs="Times New Roman"/>
          <w:b/>
          <w:szCs w:val="18"/>
        </w:rPr>
        <w:t>2.02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14" w:name="_Toc482710844"/>
      <w:bookmarkStart w:id="315" w:name="_Toc130912939"/>
      <w:bookmarkStart w:id="316" w:name="_Toc130914253"/>
      <w:bookmarkStart w:id="317" w:name="_Toc130914418"/>
      <w:r w:rsidRPr="007767BF">
        <w:rPr>
          <w:rFonts w:cs="Times New Roman"/>
          <w:szCs w:val="18"/>
        </w:rPr>
        <w:instrText>2.02</w:instrText>
      </w:r>
      <w:r w:rsidRPr="007767BF">
        <w:rPr>
          <w:rFonts w:cs="Times New Roman"/>
          <w:szCs w:val="18"/>
        </w:rPr>
        <w:tab/>
        <w:instrText>APPLICATION OF SERVICE CONDITIONS</w:instrText>
      </w:r>
      <w:bookmarkEnd w:id="314"/>
      <w:bookmarkEnd w:id="315"/>
      <w:bookmarkEnd w:id="316"/>
      <w:bookmarkEnd w:id="31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APPLICATION OF SERVICE CONDITIONS</w:t>
      </w:r>
      <w:r w:rsidRPr="007767BF">
        <w:rPr>
          <w:rFonts w:cs="Times New Roman"/>
          <w:szCs w:val="18"/>
        </w:rPr>
        <w:t>. The Plan Administrator will apply this Section 2.02 in administering the Plan's eligibility service condition(s) for Employer Contributions, Mandatory Employee Contributions and Employee Contributions (and, if the Employer is a Church or the Employer maintains another plan that satisfies the universal availability requirements, Elective Deferrals), if any.</w:t>
      </w:r>
      <w:r w:rsidR="00FE66F0">
        <w:rPr>
          <w:rFonts w:cs="Times New Roman"/>
          <w:szCs w:val="18"/>
        </w:rPr>
        <w:t xml:space="preserve"> Except with regard to a Church, this Section will not apply to Elective Deferrals.</w:t>
      </w:r>
    </w:p>
    <w:p w14:paraId="571189BC" w14:textId="77777777" w:rsidR="00C04C12" w:rsidRPr="007767BF" w:rsidRDefault="00C04C12">
      <w:pPr>
        <w:keepNext/>
        <w:rPr>
          <w:rFonts w:cs="Times New Roman"/>
          <w:szCs w:val="18"/>
        </w:rPr>
      </w:pPr>
    </w:p>
    <w:p w14:paraId="56DDCF55" w14:textId="70EB66C0"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Definition of Year of Service.</w:t>
      </w:r>
      <w:r w:rsidRPr="007767BF">
        <w:rPr>
          <w:rFonts w:cs="Times New Roman"/>
          <w:szCs w:val="18"/>
        </w:rPr>
        <w:t xml:space="preserve"> A Year of Service for purposes of an Employee's participation in the Plan, means the applicable Eligibility Computation Period under Section 2.02(C), during which the Employee completes the number of Hours of Service the Employer specifies in its Adoption Agreement, without regard to whether the Employer continues to employ the Employee during the entire Eligibility Computation Period.</w:t>
      </w:r>
    </w:p>
    <w:p w14:paraId="1667C826" w14:textId="77777777" w:rsidR="00C04C12" w:rsidRPr="007767BF" w:rsidRDefault="00C04C12">
      <w:pPr>
        <w:rPr>
          <w:rFonts w:cs="Times New Roman"/>
          <w:szCs w:val="18"/>
        </w:rPr>
      </w:pPr>
    </w:p>
    <w:p w14:paraId="26760C3C"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Counting Years of Service.</w:t>
      </w:r>
      <w:r w:rsidRPr="007767BF">
        <w:rPr>
          <w:rFonts w:cs="Times New Roman"/>
          <w:szCs w:val="18"/>
        </w:rPr>
        <w:t xml:space="preserve"> For purposes of an Employee's participation in the Plan, the Plan counts all of an Employee's Years of Service, except as provided in Section 2.03.</w:t>
      </w:r>
    </w:p>
    <w:p w14:paraId="19C016A4" w14:textId="77777777" w:rsidR="00C04C12" w:rsidRPr="007767BF" w:rsidRDefault="00C04C12">
      <w:pPr>
        <w:rPr>
          <w:rFonts w:cs="Times New Roman"/>
          <w:szCs w:val="18"/>
        </w:rPr>
      </w:pPr>
    </w:p>
    <w:p w14:paraId="793157EF" w14:textId="77777777" w:rsidR="00C04C12" w:rsidRPr="007767BF" w:rsidRDefault="00C12D98">
      <w:pPr>
        <w:tabs>
          <w:tab w:val="left" w:pos="900"/>
        </w:tabs>
        <w:ind w:left="540"/>
        <w:rPr>
          <w:rFonts w:cs="Times New Roman"/>
          <w:szCs w:val="18"/>
        </w:rPr>
      </w:pPr>
      <w:r w:rsidRPr="007767BF">
        <w:rPr>
          <w:rFonts w:cs="Times New Roman"/>
          <w:b/>
          <w:szCs w:val="18"/>
        </w:rPr>
        <w:lastRenderedPageBreak/>
        <w:t>(C)</w:t>
      </w:r>
      <w:r w:rsidRPr="007767BF">
        <w:rPr>
          <w:rFonts w:cs="Times New Roman"/>
          <w:b/>
          <w:szCs w:val="18"/>
        </w:rPr>
        <w:tab/>
        <w:t>Initial and Subsequent Eligibility Computation Periods.</w:t>
      </w:r>
      <w:r w:rsidRPr="007767BF">
        <w:rPr>
          <w:rFonts w:cs="Times New Roman"/>
          <w:szCs w:val="18"/>
        </w:rPr>
        <w:t xml:space="preserve"> If the Plan requires one Year of Service for eligibility and an Employee does not complete one Year of Service during the Initial Eligibility Computation Period, the Plan measures Subsequent Eligibility Computation Periods in accordance with the Employer's election in its Adoption Agreement. If the Plan measures Subsequent Eligibility Computation Periods on a Plan Year basis, an Employee who receives credit for the required number of Hours of Service during the Initial Eligibility Computation Period and also during the first applicable Plan Year receives credit for two Years of Service under Article 2.</w:t>
      </w:r>
    </w:p>
    <w:p w14:paraId="75075B2A" w14:textId="77777777" w:rsidR="00C04C12" w:rsidRPr="007767BF" w:rsidRDefault="00C04C12">
      <w:pPr>
        <w:keepNext/>
        <w:rPr>
          <w:rFonts w:cs="Times New Roman"/>
          <w:szCs w:val="18"/>
        </w:rPr>
      </w:pPr>
    </w:p>
    <w:p w14:paraId="36415777"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w:t>
      </w:r>
      <w:r w:rsidRPr="007767BF">
        <w:rPr>
          <w:rFonts w:cs="Times New Roman"/>
          <w:szCs w:val="18"/>
        </w:rPr>
        <w:t xml:space="preserve"> </w:t>
      </w:r>
      <w:r w:rsidRPr="007767BF">
        <w:rPr>
          <w:rFonts w:cs="Times New Roman"/>
          <w:b/>
          <w:szCs w:val="18"/>
        </w:rPr>
        <w:t>Eligibility Computation Period.</w:t>
      </w:r>
      <w:r w:rsidRPr="007767BF">
        <w:rPr>
          <w:rFonts w:cs="Times New Roman"/>
          <w:szCs w:val="18"/>
        </w:rPr>
        <w:t xml:space="preserve"> An Eligibility Computation Period is a 12</w:t>
      </w:r>
      <w:r w:rsidRPr="007767BF">
        <w:rPr>
          <w:rFonts w:cs="Times New Roman"/>
          <w:szCs w:val="18"/>
        </w:rPr>
        <w:noBreakHyphen/>
        <w:t>consecutive month period.</w:t>
      </w:r>
    </w:p>
    <w:p w14:paraId="03C537CA" w14:textId="77777777" w:rsidR="00C04C12" w:rsidRPr="007767BF" w:rsidRDefault="00C04C12">
      <w:pPr>
        <w:rPr>
          <w:rFonts w:cs="Times New Roman"/>
          <w:szCs w:val="18"/>
        </w:rPr>
      </w:pPr>
    </w:p>
    <w:p w14:paraId="3FFA05C4"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Initial Eligibility Computation Period.</w:t>
      </w:r>
      <w:r w:rsidRPr="007767BF">
        <w:rPr>
          <w:rFonts w:cs="Times New Roman"/>
          <w:szCs w:val="18"/>
        </w:rPr>
        <w:t xml:space="preserve"> The "Initial Eligibility Computation Period" is the Employee's Anniversary Year which begins on the Employee's Employment Commencement Date.</w:t>
      </w:r>
    </w:p>
    <w:p w14:paraId="75BC11AF" w14:textId="77777777" w:rsidR="00C04C12" w:rsidRPr="007767BF" w:rsidRDefault="00C04C12">
      <w:pPr>
        <w:rPr>
          <w:rFonts w:cs="Times New Roman"/>
          <w:szCs w:val="18"/>
        </w:rPr>
      </w:pPr>
    </w:p>
    <w:p w14:paraId="4AFF4C7A" w14:textId="77777777" w:rsidR="00C04C12" w:rsidRPr="007767BF" w:rsidRDefault="00C12D98">
      <w:pPr>
        <w:tabs>
          <w:tab w:val="left" w:pos="1260"/>
        </w:tabs>
        <w:ind w:left="900"/>
        <w:rPr>
          <w:rFonts w:cs="Times New Roman"/>
          <w:b/>
          <w:szCs w:val="18"/>
        </w:rPr>
      </w:pPr>
      <w:r w:rsidRPr="007767BF">
        <w:rPr>
          <w:rFonts w:cs="Times New Roman"/>
          <w:szCs w:val="18"/>
        </w:rPr>
        <w:t>(3)</w:t>
      </w:r>
      <w:r w:rsidRPr="007767BF">
        <w:rPr>
          <w:rFonts w:cs="Times New Roman"/>
          <w:szCs w:val="18"/>
        </w:rPr>
        <w:tab/>
      </w:r>
      <w:r w:rsidRPr="007767BF">
        <w:rPr>
          <w:rFonts w:cs="Times New Roman"/>
          <w:b/>
          <w:szCs w:val="18"/>
        </w:rPr>
        <w:t>Definition of Anniversary Year.</w:t>
      </w:r>
      <w:r w:rsidRPr="007767BF">
        <w:rPr>
          <w:rFonts w:cs="Times New Roman"/>
          <w:szCs w:val="18"/>
        </w:rPr>
        <w:t xml:space="preserve"> An Employee's "Anniversary Year" is the 12</w:t>
      </w:r>
      <w:r w:rsidRPr="007767BF">
        <w:rPr>
          <w:rFonts w:cs="Times New Roman"/>
          <w:szCs w:val="18"/>
        </w:rPr>
        <w:noBreakHyphen/>
        <w:t>consecutive month period beginning on the Employee's Employment Commencement Date or on anniversaries thereof.</w:t>
      </w:r>
    </w:p>
    <w:p w14:paraId="3F25BF5C" w14:textId="77777777" w:rsidR="00C04C12" w:rsidRPr="007767BF" w:rsidRDefault="00C04C12">
      <w:pPr>
        <w:rPr>
          <w:rFonts w:cs="Times New Roman"/>
          <w:szCs w:val="18"/>
        </w:rPr>
      </w:pPr>
    </w:p>
    <w:p w14:paraId="262AFA80"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Definitions of Employment Commencement Date/Re</w:t>
      </w:r>
      <w:r w:rsidRPr="007767BF">
        <w:rPr>
          <w:rFonts w:cs="Times New Roman"/>
          <w:b/>
          <w:szCs w:val="18"/>
        </w:rPr>
        <w:noBreakHyphen/>
        <w:t xml:space="preserve">Employment Commencement Date. </w:t>
      </w:r>
      <w:r w:rsidRPr="007767BF">
        <w:rPr>
          <w:rFonts w:cs="Times New Roman"/>
          <w:szCs w:val="18"/>
        </w:rPr>
        <w:t>An Employee's Employment Commencement Date is the date on which the Employee first performs an Hour of Service for the Employer. An Employee's Re</w:t>
      </w:r>
      <w:r w:rsidRPr="007767BF">
        <w:rPr>
          <w:rFonts w:cs="Times New Roman"/>
          <w:szCs w:val="18"/>
        </w:rPr>
        <w:noBreakHyphen/>
        <w:t>Employment Commencement Date is the date on which the Employee first performs an Hour of Service for the Employer after the Employer re</w:t>
      </w:r>
      <w:r w:rsidRPr="007767BF">
        <w:rPr>
          <w:rFonts w:cs="Times New Roman"/>
          <w:szCs w:val="18"/>
        </w:rPr>
        <w:noBreakHyphen/>
        <w:t>employs the Employee.</w:t>
      </w:r>
    </w:p>
    <w:p w14:paraId="59D8BE51" w14:textId="77777777" w:rsidR="00C04C12" w:rsidRPr="007767BF" w:rsidRDefault="00C04C12">
      <w:pPr>
        <w:rPr>
          <w:rFonts w:cs="Times New Roman"/>
          <w:szCs w:val="18"/>
        </w:rPr>
      </w:pPr>
    </w:p>
    <w:p w14:paraId="6B09FDA5"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Definition of Subsequent Eligibility Computation Period.</w:t>
      </w:r>
      <w:r w:rsidRPr="007767BF">
        <w:rPr>
          <w:rFonts w:cs="Times New Roman"/>
          <w:szCs w:val="18"/>
        </w:rPr>
        <w:t xml:space="preserve"> A Subsequent Eligibility Computation Period is any Eligibility Computation Period after the Initial Eligibility Computation Period, as the Employer elects in its Adoption Agreement.</w:t>
      </w:r>
    </w:p>
    <w:p w14:paraId="79548312" w14:textId="77777777" w:rsidR="00C04C12" w:rsidRPr="007767BF" w:rsidRDefault="00C04C12">
      <w:pPr>
        <w:rPr>
          <w:rFonts w:cs="Times New Roman"/>
          <w:szCs w:val="18"/>
        </w:rPr>
      </w:pPr>
    </w:p>
    <w:p w14:paraId="3A354B8A"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Entry Date.</w:t>
      </w:r>
      <w:r w:rsidRPr="007767BF">
        <w:rPr>
          <w:rFonts w:cs="Times New Roman"/>
          <w:szCs w:val="18"/>
        </w:rPr>
        <w:t xml:space="preserve"> The Employer in its Adoption Agreement elects the Entry Date(s) and elects whether such Entry Date(s) are retroactive, coincident with or next following an Employee's satisfaction of the Plan's eligibility conditions. The Employer may elect to apply different Entry Dates to different Contribution Types.</w:t>
      </w:r>
    </w:p>
    <w:p w14:paraId="299FCCAB" w14:textId="77777777" w:rsidR="00C04C12" w:rsidRPr="007767BF" w:rsidRDefault="00C04C12">
      <w:pPr>
        <w:keepNext/>
        <w:rPr>
          <w:rFonts w:cs="Times New Roman"/>
          <w:szCs w:val="18"/>
        </w:rPr>
      </w:pPr>
    </w:p>
    <w:p w14:paraId="727B864C" w14:textId="0DA36013"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Entry Date.</w:t>
      </w:r>
      <w:r w:rsidRPr="007767BF">
        <w:rPr>
          <w:rFonts w:cs="Times New Roman"/>
          <w:szCs w:val="18"/>
        </w:rPr>
        <w:t xml:space="preserve"> See Section 1.31</w:t>
      </w:r>
      <w:r w:rsidR="00355FC6">
        <w:rPr>
          <w:rFonts w:cs="Times New Roman"/>
          <w:szCs w:val="18"/>
        </w:rPr>
        <w:t>.</w:t>
      </w:r>
    </w:p>
    <w:p w14:paraId="07DC0B12" w14:textId="77777777" w:rsidR="00C04C12" w:rsidRPr="007767BF" w:rsidRDefault="00C04C12">
      <w:pPr>
        <w:keepNext/>
        <w:rPr>
          <w:rFonts w:cs="Times New Roman"/>
          <w:szCs w:val="18"/>
        </w:rPr>
      </w:pPr>
    </w:p>
    <w:p w14:paraId="1F464C4F"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Alternative Service Conditions.</w:t>
      </w:r>
      <w:r w:rsidRPr="007767BF">
        <w:rPr>
          <w:rFonts w:cs="Times New Roman"/>
          <w:szCs w:val="18"/>
        </w:rPr>
        <w:t xml:space="preserve"> The Employer in its Adoption Agreement may elect to impose for eligibility a condition of less than one Year of Service or of more than one Year of Service, but not exceeding two Years of Service. If the Employer elects an alternative Service condition to one Year of Service or two Years of Service, the Employer must elect in its Adoption Agreement the Hour of Service and other requirement(s), if any, after the Employee completes one Hour of Service. Under any alternative Service condition election, the Plan may not require an Employee to complete more than one Year of Service (1,000 Hours of Service in 12</w:t>
      </w:r>
      <w:r w:rsidRPr="007767BF">
        <w:rPr>
          <w:rFonts w:cs="Times New Roman"/>
          <w:szCs w:val="18"/>
        </w:rPr>
        <w:noBreakHyphen/>
        <w:t>consecutive months) or two Years of Service if applicable.</w:t>
      </w:r>
    </w:p>
    <w:p w14:paraId="66EA2280" w14:textId="77777777" w:rsidR="00C04C12" w:rsidRPr="007767BF" w:rsidRDefault="00C04C12">
      <w:pPr>
        <w:keepNext/>
        <w:rPr>
          <w:rFonts w:cs="Times New Roman"/>
          <w:szCs w:val="18"/>
        </w:rPr>
      </w:pPr>
    </w:p>
    <w:p w14:paraId="3F3A845B" w14:textId="3C8FE0DB"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009E37EB">
        <w:rPr>
          <w:rFonts w:cs="Times New Roman"/>
          <w:b/>
          <w:szCs w:val="18"/>
        </w:rPr>
        <w:t>[Reserved]</w:t>
      </w:r>
    </w:p>
    <w:p w14:paraId="42F47A90" w14:textId="77777777" w:rsidR="00C04C12" w:rsidRPr="007767BF" w:rsidRDefault="00C04C12">
      <w:pPr>
        <w:rPr>
          <w:rFonts w:cs="Times New Roman"/>
          <w:szCs w:val="18"/>
        </w:rPr>
      </w:pPr>
    </w:p>
    <w:p w14:paraId="380EC88B" w14:textId="66356F5C"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009E37EB">
        <w:rPr>
          <w:rFonts w:cs="Times New Roman"/>
          <w:b/>
          <w:szCs w:val="18"/>
        </w:rPr>
        <w:t>[Reserved]</w:t>
      </w:r>
    </w:p>
    <w:p w14:paraId="2A305B5B" w14:textId="77777777" w:rsidR="00C04C12" w:rsidRPr="007767BF" w:rsidRDefault="00C04C12">
      <w:pPr>
        <w:rPr>
          <w:rFonts w:cs="Times New Roman"/>
          <w:szCs w:val="18"/>
        </w:rPr>
      </w:pPr>
    </w:p>
    <w:p w14:paraId="1C2D8A40"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 xml:space="preserve">Months and days. </w:t>
      </w:r>
      <w:r w:rsidRPr="007767BF">
        <w:rPr>
          <w:rFonts w:cs="Times New Roman"/>
          <w:szCs w:val="18"/>
        </w:rPr>
        <w:t>The Plan Administrator may, on a uniform and consistent basis, apply Plan provisions relating to months based on a 30-day month, or may adopt other reasonable conventions as it may deem beneficial for efficient Plan administration.</w:t>
      </w:r>
    </w:p>
    <w:p w14:paraId="1A1D8B13" w14:textId="77777777" w:rsidR="00C04C12" w:rsidRPr="007767BF" w:rsidRDefault="00C04C12">
      <w:pPr>
        <w:rPr>
          <w:rFonts w:cs="Times New Roman"/>
          <w:szCs w:val="18"/>
        </w:rPr>
      </w:pPr>
    </w:p>
    <w:p w14:paraId="7A6D18DD"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Equivalency or Elapsed Time.</w:t>
      </w:r>
      <w:r w:rsidRPr="007767BF">
        <w:rPr>
          <w:rFonts w:cs="Times New Roman"/>
          <w:szCs w:val="18"/>
        </w:rPr>
        <w:t xml:space="preserve"> If the Employer in its Adoption Agreement elects to apply the Equivalency Method or the Elapsed Time Method in applying the Plan's eligibility Service condition, the Plan Administrator will credit Service in accordance with Sections 1.40(D)(2) and (3).</w:t>
      </w:r>
    </w:p>
    <w:p w14:paraId="465FC2A2" w14:textId="77777777" w:rsidR="00C04C12" w:rsidRPr="007767BF" w:rsidRDefault="00C04C12">
      <w:pPr>
        <w:rPr>
          <w:rFonts w:cs="Times New Roman"/>
          <w:szCs w:val="18"/>
        </w:rPr>
      </w:pPr>
    </w:p>
    <w:p w14:paraId="62BA8D80" w14:textId="6D531484"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Governmental and Church Plans.</w:t>
      </w:r>
      <w:r w:rsidRPr="007767BF">
        <w:rPr>
          <w:rFonts w:cs="Times New Roman"/>
          <w:szCs w:val="18"/>
        </w:rPr>
        <w:t xml:space="preserve"> The limitations of this Article on age and service requirements and selection of Entry Dates will not apply if the Plan is </w:t>
      </w:r>
      <w:r w:rsidR="0005406D">
        <w:rPr>
          <w:rFonts w:cs="Times New Roman"/>
          <w:szCs w:val="18"/>
        </w:rPr>
        <w:t>a Governmental Plan or a Church</w:t>
      </w:r>
      <w:r w:rsidRPr="007767BF">
        <w:rPr>
          <w:rFonts w:cs="Times New Roman"/>
          <w:szCs w:val="18"/>
        </w:rPr>
        <w:t xml:space="preserve"> Plan.</w:t>
      </w:r>
    </w:p>
    <w:p w14:paraId="29D360BC" w14:textId="77777777" w:rsidR="00C04C12" w:rsidRPr="007767BF" w:rsidRDefault="00C04C12">
      <w:pPr>
        <w:rPr>
          <w:rFonts w:cs="Times New Roman"/>
          <w:szCs w:val="18"/>
        </w:rPr>
      </w:pPr>
    </w:p>
    <w:p w14:paraId="2D32E217" w14:textId="77777777"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Maximum age for educational institution.</w:t>
      </w:r>
      <w:r w:rsidRPr="007767BF">
        <w:rPr>
          <w:rFonts w:cs="Times New Roman"/>
          <w:szCs w:val="18"/>
        </w:rPr>
        <w:t xml:space="preserve"> If (1) this Plan is maintained exclusively for Employees of an educational organization as defined in Code §170(b)(1)(A)(ii); (2) the Plan does not require more than one Year of Service as a condition for entry; and (3) the Plan provides full vesting after no more than one Year of Service, the maximum age restriction of Section 2.01(B)(1) is applied by substituting "26" for "21."</w:t>
      </w:r>
    </w:p>
    <w:p w14:paraId="14186560" w14:textId="77777777" w:rsidR="00C04C12" w:rsidRPr="007767BF" w:rsidRDefault="00C04C12">
      <w:pPr>
        <w:rPr>
          <w:rFonts w:cs="Times New Roman"/>
          <w:szCs w:val="18"/>
        </w:rPr>
      </w:pPr>
    </w:p>
    <w:p w14:paraId="06F5BF43" w14:textId="77777777" w:rsidR="00C04C12" w:rsidRPr="007767BF" w:rsidRDefault="00C12D98">
      <w:pPr>
        <w:keepNext/>
        <w:tabs>
          <w:tab w:val="left" w:pos="540"/>
        </w:tabs>
        <w:rPr>
          <w:rFonts w:cs="Times New Roman"/>
          <w:szCs w:val="18"/>
        </w:rPr>
      </w:pPr>
      <w:r w:rsidRPr="007767BF">
        <w:rPr>
          <w:rFonts w:cs="Times New Roman"/>
          <w:b/>
          <w:szCs w:val="18"/>
        </w:rPr>
        <w:t>2.03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18" w:name="_Toc482710845"/>
      <w:bookmarkStart w:id="319" w:name="_Toc130912940"/>
      <w:bookmarkStart w:id="320" w:name="_Toc130914254"/>
      <w:bookmarkStart w:id="321" w:name="_Toc130914419"/>
      <w:r w:rsidRPr="007767BF">
        <w:rPr>
          <w:rFonts w:cs="Times New Roman"/>
          <w:szCs w:val="18"/>
        </w:rPr>
        <w:instrText>2.03</w:instrText>
      </w:r>
      <w:r w:rsidRPr="007767BF">
        <w:rPr>
          <w:rFonts w:cs="Times New Roman"/>
          <w:szCs w:val="18"/>
        </w:rPr>
        <w:tab/>
        <w:instrText xml:space="preserve">BREAK IN SERVICE </w:instrText>
      </w:r>
      <w:r w:rsidRPr="007767BF">
        <w:rPr>
          <w:rFonts w:cs="Times New Roman"/>
          <w:szCs w:val="18"/>
        </w:rPr>
        <w:noBreakHyphen/>
        <w:instrText xml:space="preserve"> PARTICIPATION</w:instrText>
      </w:r>
      <w:bookmarkEnd w:id="318"/>
      <w:bookmarkEnd w:id="319"/>
      <w:bookmarkEnd w:id="320"/>
      <w:bookmarkEnd w:id="32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BREAK IN SERVICE – PARTICIPATION</w:t>
      </w:r>
      <w:r w:rsidRPr="007767BF">
        <w:rPr>
          <w:rFonts w:cs="Times New Roman"/>
          <w:szCs w:val="18"/>
        </w:rPr>
        <w:t>. The Plan Administrator will apply this Section 2.03 if any Break in Service rule applies under the Plan. The Break in Service rules do not apply to Elective Deferrals.</w:t>
      </w:r>
    </w:p>
    <w:p w14:paraId="1CB72756" w14:textId="77777777" w:rsidR="00C04C12" w:rsidRPr="007767BF" w:rsidRDefault="00C04C12">
      <w:pPr>
        <w:keepNext/>
        <w:rPr>
          <w:rFonts w:cs="Times New Roman"/>
          <w:szCs w:val="18"/>
        </w:rPr>
      </w:pPr>
    </w:p>
    <w:p w14:paraId="396CD859" w14:textId="6579425F"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Definition of Break in Service.</w:t>
      </w:r>
      <w:r w:rsidRPr="007767BF">
        <w:rPr>
          <w:rFonts w:cs="Times New Roman"/>
          <w:szCs w:val="18"/>
        </w:rPr>
        <w:t xml:space="preserve"> For purposes of this Article 2, an Employee incurs a Break in Service if during any applicable Eligibility Computation Period he/she does not complete more than 500 Hours of Service with the Employer. The Eligibility Computation Period under this Section 2.03(A) is the same as the Eligibility Computation Period the Plan uses to measure a Year of Service under Section 2.02. On a uniform basis, the Plan Administrator may disregard a Break in Service for an Eligibility Computation Period if the Employee is in service on the last day of that period. If the Plan applies the Elapsed Time Method of </w:t>
      </w:r>
      <w:r w:rsidRPr="007767BF">
        <w:rPr>
          <w:rFonts w:cs="Times New Roman"/>
          <w:szCs w:val="18"/>
        </w:rPr>
        <w:lastRenderedPageBreak/>
        <w:t>crediting Service under Section 1.40(D)(3), a Participant incurs a "Break in Service" if the Participant has a Period of Severance of at least 12 consecutive months.</w:t>
      </w:r>
    </w:p>
    <w:p w14:paraId="1FB49A76" w14:textId="77777777" w:rsidR="00C04C12" w:rsidRPr="007767BF" w:rsidRDefault="00C04C12">
      <w:pPr>
        <w:rPr>
          <w:rFonts w:cs="Times New Roman"/>
          <w:szCs w:val="18"/>
        </w:rPr>
      </w:pPr>
    </w:p>
    <w:p w14:paraId="6E966952"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Two Year Eligibility.</w:t>
      </w:r>
      <w:r w:rsidRPr="007767BF">
        <w:rPr>
          <w:rFonts w:cs="Times New Roman"/>
          <w:szCs w:val="18"/>
        </w:rPr>
        <w:t xml:space="preserve"> If the Employer under the Adoption Agreement elects a two Years of Service eligibility condition, an Employee who incurs a one year Break in Service prior to completing two Years of Service: (1) is a new Employee, on the date he/she first performs an Hour of Service for the Employer after the Break in Service; (2) the Plan disregards the Employee's Service prior to the Break in Service; and (3) the Employee establishes a new Employment Commencement Date for purposes of the Initial Eligibility Computation Period under Section 2.02(C).</w:t>
      </w:r>
    </w:p>
    <w:p w14:paraId="1B53616F" w14:textId="77777777" w:rsidR="00C04C12" w:rsidRPr="007767BF" w:rsidRDefault="00C04C12">
      <w:pPr>
        <w:rPr>
          <w:rFonts w:cs="Times New Roman"/>
          <w:szCs w:val="18"/>
        </w:rPr>
      </w:pPr>
    </w:p>
    <w:p w14:paraId="68CD8F80"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USERRA.</w:t>
      </w:r>
      <w:r w:rsidRPr="007767BF">
        <w:rPr>
          <w:rFonts w:cs="Times New Roman"/>
          <w:szCs w:val="18"/>
        </w:rPr>
        <w:t xml:space="preserve"> An Employee who has completed Qualified Military Service and who the Employer has rehired under USERRA, does not incur a Break in Service under the Plan by reason of the period of such Qualified Military Service.</w:t>
      </w:r>
    </w:p>
    <w:p w14:paraId="310719D6" w14:textId="77777777" w:rsidR="00C04C12" w:rsidRPr="007767BF" w:rsidRDefault="00C04C12">
      <w:pPr>
        <w:rPr>
          <w:rFonts w:cs="Times New Roman"/>
          <w:szCs w:val="18"/>
        </w:rPr>
      </w:pPr>
    </w:p>
    <w:p w14:paraId="0F5C8BB6" w14:textId="5D94DA3C" w:rsidR="00C04C12" w:rsidRPr="007767BF" w:rsidRDefault="00C12D98" w:rsidP="003D2C2A">
      <w:pPr>
        <w:tabs>
          <w:tab w:val="left" w:pos="900"/>
        </w:tabs>
        <w:ind w:left="540"/>
        <w:rPr>
          <w:rFonts w:cs="Times New Roman"/>
          <w:szCs w:val="18"/>
        </w:rPr>
      </w:pPr>
      <w:r w:rsidRPr="007767BF">
        <w:rPr>
          <w:rFonts w:cs="Times New Roman"/>
          <w:b/>
          <w:szCs w:val="18"/>
        </w:rPr>
        <w:t>(D)</w:t>
      </w:r>
      <w:r w:rsidRPr="007767BF">
        <w:rPr>
          <w:rFonts w:cs="Times New Roman"/>
          <w:b/>
          <w:szCs w:val="18"/>
        </w:rPr>
        <w:tab/>
      </w:r>
      <w:r w:rsidR="003D2C2A" w:rsidRPr="00CC4EFF">
        <w:rPr>
          <w:b/>
          <w:szCs w:val="18"/>
        </w:rPr>
        <w:t>Adoption Agreement provisions.</w:t>
      </w:r>
      <w:r w:rsidR="003D2C2A" w:rsidRPr="00CC4EFF">
        <w:rPr>
          <w:szCs w:val="18"/>
        </w:rPr>
        <w:t xml:space="preserve"> The Employer may specify, in Appendix B to its Adoption Agreement, one or more years or other periods of service </w:t>
      </w:r>
      <w:r w:rsidR="003D2C2A" w:rsidRPr="0070540E">
        <w:rPr>
          <w:szCs w:val="18"/>
        </w:rPr>
        <w:t>which</w:t>
      </w:r>
      <w:r w:rsidR="003D2C2A" w:rsidRPr="00CC4EFF">
        <w:rPr>
          <w:szCs w:val="18"/>
        </w:rPr>
        <w:t xml:space="preserve"> the Plan will disregard for purposes of eligibility for Employer Contributions, based on Separation from Service, o</w:t>
      </w:r>
      <w:r w:rsidR="007A3955">
        <w:rPr>
          <w:szCs w:val="18"/>
        </w:rPr>
        <w:t>r</w:t>
      </w:r>
      <w:r w:rsidR="003D2C2A" w:rsidRPr="00CC4EFF">
        <w:rPr>
          <w:szCs w:val="18"/>
        </w:rPr>
        <w:t xml:space="preserve"> Break in Service.</w:t>
      </w:r>
    </w:p>
    <w:p w14:paraId="6C688A33" w14:textId="77777777" w:rsidR="00C04C12" w:rsidRPr="007767BF" w:rsidRDefault="00C04C12">
      <w:pPr>
        <w:rPr>
          <w:rFonts w:cs="Times New Roman"/>
          <w:szCs w:val="18"/>
        </w:rPr>
      </w:pPr>
    </w:p>
    <w:p w14:paraId="1EC6D618" w14:textId="77777777" w:rsidR="00C04C12" w:rsidRPr="007767BF" w:rsidRDefault="00C12D98">
      <w:pPr>
        <w:keepNext/>
        <w:tabs>
          <w:tab w:val="left" w:pos="540"/>
        </w:tabs>
        <w:rPr>
          <w:rFonts w:cs="Times New Roman"/>
          <w:szCs w:val="18"/>
        </w:rPr>
      </w:pPr>
      <w:r w:rsidRPr="007767BF">
        <w:rPr>
          <w:rFonts w:cs="Times New Roman"/>
          <w:b/>
          <w:szCs w:val="18"/>
        </w:rPr>
        <w:t>2.04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22" w:name="_Toc482710846"/>
      <w:bookmarkStart w:id="323" w:name="_Toc130912941"/>
      <w:bookmarkStart w:id="324" w:name="_Toc130914255"/>
      <w:bookmarkStart w:id="325" w:name="_Toc130914420"/>
      <w:r w:rsidRPr="007767BF">
        <w:rPr>
          <w:rFonts w:cs="Times New Roman"/>
          <w:szCs w:val="18"/>
        </w:rPr>
        <w:instrText>2.04</w:instrText>
      </w:r>
      <w:r w:rsidRPr="007767BF">
        <w:rPr>
          <w:rFonts w:cs="Times New Roman"/>
          <w:szCs w:val="18"/>
        </w:rPr>
        <w:tab/>
        <w:instrText>PARTICIPATION UPON RE</w:instrText>
      </w:r>
      <w:r w:rsidRPr="007767BF">
        <w:rPr>
          <w:rFonts w:cs="Times New Roman"/>
          <w:szCs w:val="18"/>
        </w:rPr>
        <w:noBreakHyphen/>
        <w:instrText>EMPLOYMENT</w:instrText>
      </w:r>
      <w:bookmarkEnd w:id="322"/>
      <w:bookmarkEnd w:id="323"/>
      <w:bookmarkEnd w:id="324"/>
      <w:bookmarkEnd w:id="32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PARTICIPATION UPON RE</w:t>
      </w:r>
      <w:r w:rsidRPr="007767BF">
        <w:rPr>
          <w:rFonts w:cs="Times New Roman"/>
          <w:szCs w:val="18"/>
          <w:u w:val="single"/>
        </w:rPr>
        <w:noBreakHyphen/>
        <w:t>EMPLOYMENT</w:t>
      </w:r>
      <w:r w:rsidRPr="007767BF">
        <w:rPr>
          <w:rFonts w:cs="Times New Roman"/>
          <w:szCs w:val="18"/>
        </w:rPr>
        <w:t>. The provisions of Paragraphs (A), (B), and (C) of this Section 2.04 apply to Employer Contributions, Employee Contributions and (if the Employer is a Church), Elective Deferrals. An Employee who incurs a Separation from Service will enter or re</w:t>
      </w:r>
      <w:r w:rsidRPr="007767BF">
        <w:rPr>
          <w:rFonts w:cs="Times New Roman"/>
          <w:szCs w:val="18"/>
        </w:rPr>
        <w:noBreakHyphen/>
        <w:t>enter the Plan as a Participant for purposes of Elective Deferrals on his/her Re</w:t>
      </w:r>
      <w:r w:rsidRPr="007767BF">
        <w:rPr>
          <w:rFonts w:cs="Times New Roman"/>
          <w:szCs w:val="18"/>
        </w:rPr>
        <w:noBreakHyphen/>
        <w:t>employment Commencement Date (provided he/she is not an Excluded Employee), unless the Employer is a Church.</w:t>
      </w:r>
    </w:p>
    <w:p w14:paraId="4D1013DC" w14:textId="77777777" w:rsidR="00C04C12" w:rsidRPr="007767BF" w:rsidRDefault="00C04C12">
      <w:pPr>
        <w:keepNext/>
        <w:rPr>
          <w:rFonts w:cs="Times New Roman"/>
          <w:szCs w:val="18"/>
        </w:rPr>
      </w:pPr>
    </w:p>
    <w:p w14:paraId="7CD6C12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Rehired Participant/Immediate Re</w:t>
      </w:r>
      <w:r w:rsidRPr="007767BF">
        <w:rPr>
          <w:rFonts w:cs="Times New Roman"/>
          <w:b/>
          <w:szCs w:val="18"/>
        </w:rPr>
        <w:noBreakHyphen/>
        <w:t>Entry.</w:t>
      </w:r>
      <w:r w:rsidRPr="007767BF">
        <w:rPr>
          <w:rFonts w:cs="Times New Roman"/>
          <w:szCs w:val="18"/>
        </w:rPr>
        <w:t xml:space="preserve"> A Participant who incurs a Separation from Service will re</w:t>
      </w:r>
      <w:r w:rsidRPr="007767BF">
        <w:rPr>
          <w:rFonts w:cs="Times New Roman"/>
          <w:szCs w:val="18"/>
        </w:rPr>
        <w:noBreakHyphen/>
        <w:t>enter the Plan as a Participant on the date of his/her Re</w:t>
      </w:r>
      <w:r w:rsidRPr="007767BF">
        <w:rPr>
          <w:rFonts w:cs="Times New Roman"/>
          <w:szCs w:val="18"/>
        </w:rPr>
        <w:noBreakHyphen/>
        <w:t>Employment Commencement Date (provided he/she is not an Excluded Employee), subject to any Break in Service rule, if applicable, under Section 2.03.</w:t>
      </w:r>
    </w:p>
    <w:p w14:paraId="55BCD407" w14:textId="77777777" w:rsidR="00C04C12" w:rsidRPr="007767BF" w:rsidRDefault="00C04C12">
      <w:pPr>
        <w:rPr>
          <w:rFonts w:cs="Times New Roman"/>
          <w:szCs w:val="18"/>
        </w:rPr>
      </w:pPr>
    </w:p>
    <w:p w14:paraId="481EE8E2"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Rehired Eligible Employee Who Had Satisfied Eligibility.</w:t>
      </w:r>
      <w:r w:rsidRPr="007767BF">
        <w:rPr>
          <w:rFonts w:cs="Times New Roman"/>
          <w:szCs w:val="18"/>
        </w:rPr>
        <w:t xml:space="preserve"> An Eligible Employee who satisfies the Plan's eligibility conditions, but who incurs a Separation from Service prior to becoming a Participant, subject to any Break in Service rule, if applicable, under Section 2.03, will become a Participant on the later of: (1) the Entry Date on which he/she would have entered the Plan had he/she not incurred a Separation from Service; or (2) his/her Re</w:t>
      </w:r>
      <w:r w:rsidRPr="007767BF">
        <w:rPr>
          <w:rFonts w:cs="Times New Roman"/>
          <w:szCs w:val="18"/>
        </w:rPr>
        <w:noBreakHyphen/>
        <w:t>Employment Commencement Date.</w:t>
      </w:r>
    </w:p>
    <w:p w14:paraId="64D905DC" w14:textId="77777777" w:rsidR="00C04C12" w:rsidRPr="007767BF" w:rsidRDefault="00C04C12">
      <w:pPr>
        <w:rPr>
          <w:rFonts w:cs="Times New Roman"/>
          <w:szCs w:val="18"/>
        </w:rPr>
      </w:pPr>
    </w:p>
    <w:p w14:paraId="74C2A801"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Rehired Eligible Employee Who Had Not Satisfied Eligibility.</w:t>
      </w:r>
      <w:r w:rsidRPr="007767BF">
        <w:rPr>
          <w:rFonts w:cs="Times New Roman"/>
          <w:szCs w:val="18"/>
        </w:rPr>
        <w:t xml:space="preserve"> An Eligible Employee who incurs a Separation from Service prior to satisfying the Plan's eligibility conditions, becomes a Participant in accordance with the Employer's Adoption Agreement elections. The Plan Administrator, for purposes of applying any shift in the Eligibility Computation Period, </w:t>
      </w:r>
      <w:proofErr w:type="gramStart"/>
      <w:r w:rsidRPr="007767BF">
        <w:rPr>
          <w:rFonts w:cs="Times New Roman"/>
          <w:szCs w:val="18"/>
        </w:rPr>
        <w:t>takes into account</w:t>
      </w:r>
      <w:proofErr w:type="gramEnd"/>
      <w:r w:rsidRPr="007767BF">
        <w:rPr>
          <w:rFonts w:cs="Times New Roman"/>
          <w:szCs w:val="18"/>
        </w:rPr>
        <w:t xml:space="preserve"> the Employee's prior Service and the Employee is not treated as a new hire.</w:t>
      </w:r>
    </w:p>
    <w:p w14:paraId="6AB41B75" w14:textId="77777777" w:rsidR="00C04C12" w:rsidRPr="007767BF" w:rsidRDefault="00C04C12">
      <w:pPr>
        <w:rPr>
          <w:rFonts w:cs="Times New Roman"/>
          <w:szCs w:val="18"/>
        </w:rPr>
      </w:pPr>
    </w:p>
    <w:p w14:paraId="1A8E4354" w14:textId="77777777" w:rsidR="00C04C12" w:rsidRPr="007767BF" w:rsidRDefault="00C12D98">
      <w:pPr>
        <w:keepLines/>
        <w:tabs>
          <w:tab w:val="left" w:pos="540"/>
        </w:tabs>
        <w:rPr>
          <w:rFonts w:cs="Times New Roman"/>
          <w:szCs w:val="18"/>
        </w:rPr>
      </w:pPr>
      <w:r w:rsidRPr="007767BF">
        <w:rPr>
          <w:rFonts w:cs="Times New Roman"/>
          <w:b/>
          <w:szCs w:val="18"/>
        </w:rPr>
        <w:t>2.05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26" w:name="_Toc482710847"/>
      <w:bookmarkStart w:id="327" w:name="_Toc130912942"/>
      <w:bookmarkStart w:id="328" w:name="_Toc130914256"/>
      <w:bookmarkStart w:id="329" w:name="_Toc130914421"/>
      <w:r w:rsidRPr="007767BF">
        <w:rPr>
          <w:rFonts w:cs="Times New Roman"/>
          <w:szCs w:val="18"/>
        </w:rPr>
        <w:instrText>2.05</w:instrText>
      </w:r>
      <w:r w:rsidRPr="007767BF">
        <w:rPr>
          <w:rFonts w:cs="Times New Roman"/>
          <w:szCs w:val="18"/>
        </w:rPr>
        <w:tab/>
        <w:instrText>CHANGE IN EMPLOYMENT STATUS</w:instrText>
      </w:r>
      <w:bookmarkEnd w:id="326"/>
      <w:bookmarkEnd w:id="327"/>
      <w:bookmarkEnd w:id="328"/>
      <w:bookmarkEnd w:id="32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CHANGE IN EMPLOYMENT STATUS</w:t>
      </w:r>
      <w:r w:rsidRPr="007767BF">
        <w:rPr>
          <w:rFonts w:cs="Times New Roman"/>
          <w:szCs w:val="18"/>
        </w:rPr>
        <w:t>. The Plan Administrator will apply this Section 2.05 if the Employer in its Adoption Agreement elected to exclude any Employees as Excluded Employees. Although the provisions of this Section describe exclusion from the Plan as a whole, the Plan Administrator will apply the principles of this Section as appropriate to an individual excluded from one or more Contribution Types, as authorized in Section 1.35.</w:t>
      </w:r>
    </w:p>
    <w:p w14:paraId="5EB9AF9A" w14:textId="77777777" w:rsidR="00C04C12" w:rsidRPr="007767BF" w:rsidRDefault="00C04C12">
      <w:pPr>
        <w:keepLines/>
        <w:rPr>
          <w:rFonts w:cs="Times New Roman"/>
          <w:szCs w:val="18"/>
        </w:rPr>
      </w:pPr>
    </w:p>
    <w:p w14:paraId="149288BB"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Participant Becomes an Excluded Employee.</w:t>
      </w:r>
      <w:r w:rsidRPr="007767BF">
        <w:rPr>
          <w:rFonts w:cs="Times New Roman"/>
          <w:szCs w:val="18"/>
        </w:rPr>
        <w:t xml:space="preserve"> If a Participant has not incurred a Separation from Service but becomes an Excluded Employee, during the period of exclusion the Excluded Employee: (</w:t>
      </w:r>
      <w:proofErr w:type="spellStart"/>
      <w:r w:rsidRPr="007767BF">
        <w:rPr>
          <w:rFonts w:cs="Times New Roman"/>
          <w:szCs w:val="18"/>
        </w:rPr>
        <w:t>i</w:t>
      </w:r>
      <w:proofErr w:type="spellEnd"/>
      <w:r w:rsidRPr="007767BF">
        <w:rPr>
          <w:rFonts w:cs="Times New Roman"/>
          <w:szCs w:val="18"/>
        </w:rPr>
        <w:t>) will not share in the allocation of any Employer Contributions or Participant forfeitures, based on Compensation paid to the Excluded Employee during the period of exclusion; (ii) may not make Employee Contributions or, unless permitted by the Vendor, Rollover Contributions; and (iii) may not make Elective Deferrals as to Compensation paid to the Excluded Employee during the period of exclusion.</w:t>
      </w:r>
    </w:p>
    <w:p w14:paraId="549422FB" w14:textId="77777777" w:rsidR="00C04C12" w:rsidRPr="007767BF" w:rsidRDefault="00C04C12">
      <w:pPr>
        <w:keepLines/>
        <w:rPr>
          <w:rFonts w:cs="Times New Roman"/>
          <w:szCs w:val="18"/>
        </w:rPr>
      </w:pPr>
    </w:p>
    <w:p w14:paraId="520EE81A"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Vesting, accrual, Break in Service and Earnings.</w:t>
      </w:r>
      <w:r w:rsidRPr="007767BF">
        <w:rPr>
          <w:rFonts w:cs="Times New Roman"/>
          <w:szCs w:val="18"/>
        </w:rPr>
        <w:t xml:space="preserve"> A Participant who becomes an Excluded Employee under this Section 2.05(A) continues: (a) to receive Service credit for vesting under Article 5 for each included vesting Year of Service; (b) to receive Service credit for applying any allocation conditions under Section 3.06 as to Employer Contributions accruing for any non</w:t>
      </w:r>
      <w:r w:rsidRPr="007767BF">
        <w:rPr>
          <w:rFonts w:cs="Times New Roman"/>
          <w:szCs w:val="18"/>
        </w:rPr>
        <w:noBreakHyphen/>
        <w:t>excluded period; (c) to receive Service credit in applying the Break in Service rules; and (d) to share fully in Earnings under Article 7.</w:t>
      </w:r>
    </w:p>
    <w:p w14:paraId="20EAFD05" w14:textId="77777777" w:rsidR="00C04C12" w:rsidRPr="007767BF" w:rsidRDefault="00C04C12">
      <w:pPr>
        <w:rPr>
          <w:rFonts w:cs="Times New Roman"/>
          <w:szCs w:val="18"/>
        </w:rPr>
      </w:pPr>
    </w:p>
    <w:p w14:paraId="71F97EE8"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Resumption of Eligible Employee status.</w:t>
      </w:r>
      <w:r w:rsidRPr="007767BF">
        <w:rPr>
          <w:rFonts w:cs="Times New Roman"/>
          <w:szCs w:val="18"/>
        </w:rPr>
        <w:t xml:space="preserve"> If a Participant who becomes an Excluded Employee subsequently resumes status as an Eligible Employee, the Participant will participate in the Plan immediately upon resuming eligible status, subject to the Break in Service rules, if applicable, under Section 2.03.</w:t>
      </w:r>
    </w:p>
    <w:p w14:paraId="0B867F2C" w14:textId="77777777" w:rsidR="00C04C12" w:rsidRPr="007767BF" w:rsidRDefault="00C04C12">
      <w:pPr>
        <w:rPr>
          <w:rFonts w:cs="Times New Roman"/>
          <w:szCs w:val="18"/>
        </w:rPr>
      </w:pPr>
    </w:p>
    <w:p w14:paraId="41C97C3F"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Excluded Employee Becomes Eligible.</w:t>
      </w:r>
      <w:r w:rsidRPr="007767BF">
        <w:rPr>
          <w:rFonts w:cs="Times New Roman"/>
          <w:szCs w:val="18"/>
        </w:rPr>
        <w:t xml:space="preserve"> If an Excluded Employee who is not a Participant becomes an Eligible Employee, he/she will participate immediately in the Plan if he/she has satisfied the Plan's eligibility conditions and would have been a Participant had he/she not been an Excluded Employee during his/her period of Service. An Excluded Employee receives Service credit for eligibility, for allocation conditions under Section 3.06 (but the Plan disregards Compensation paid while excluded) and for vesting under Article 5 for each included vesting Year of Service, notwithstanding the Employee's Excluded Employee status.</w:t>
      </w:r>
    </w:p>
    <w:p w14:paraId="69B05EBE" w14:textId="77777777" w:rsidR="00C04C12" w:rsidRPr="007767BF" w:rsidRDefault="00C04C12">
      <w:pPr>
        <w:rPr>
          <w:rFonts w:cs="Times New Roman"/>
          <w:szCs w:val="18"/>
        </w:rPr>
      </w:pPr>
    </w:p>
    <w:p w14:paraId="6F843936" w14:textId="04DA1489" w:rsidR="00C04C12" w:rsidRPr="007767BF" w:rsidRDefault="00C12D98" w:rsidP="00253342">
      <w:pPr>
        <w:keepLines/>
        <w:tabs>
          <w:tab w:val="left" w:pos="540"/>
        </w:tabs>
        <w:rPr>
          <w:rFonts w:cs="Times New Roman"/>
          <w:szCs w:val="18"/>
        </w:rPr>
      </w:pPr>
      <w:r w:rsidRPr="007767BF">
        <w:rPr>
          <w:rFonts w:cs="Times New Roman"/>
          <w:b/>
          <w:szCs w:val="18"/>
        </w:rPr>
        <w:t>2.06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30" w:name="_Toc482710848"/>
      <w:bookmarkStart w:id="331" w:name="_Toc130912943"/>
      <w:bookmarkStart w:id="332" w:name="_Toc130914257"/>
      <w:bookmarkStart w:id="333" w:name="_Toc130914422"/>
      <w:r w:rsidRPr="007767BF">
        <w:rPr>
          <w:rFonts w:cs="Times New Roman"/>
          <w:szCs w:val="18"/>
        </w:rPr>
        <w:instrText>2.06</w:instrText>
      </w:r>
      <w:r w:rsidRPr="007767BF">
        <w:rPr>
          <w:rFonts w:cs="Times New Roman"/>
          <w:szCs w:val="18"/>
        </w:rPr>
        <w:tab/>
        <w:instrText>TERMINATION OF PARTICIPATION</w:instrText>
      </w:r>
      <w:bookmarkEnd w:id="330"/>
      <w:bookmarkEnd w:id="331"/>
      <w:bookmarkEnd w:id="332"/>
      <w:bookmarkEnd w:id="33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TERMINATION OF PARTICIPATION</w:t>
      </w:r>
      <w:r w:rsidRPr="007767BF">
        <w:rPr>
          <w:rFonts w:cs="Times New Roman"/>
          <w:szCs w:val="18"/>
        </w:rPr>
        <w:t>. Once an Eligible Employee becomes a Participant, he or she will continue to be a Participant until the Plan distributes the Participant's entire Account Balance.</w:t>
      </w:r>
    </w:p>
    <w:p w14:paraId="3E93C2EE" w14:textId="77777777" w:rsidR="00C04C12" w:rsidRPr="007767BF" w:rsidRDefault="00C04C12">
      <w:pPr>
        <w:rPr>
          <w:rFonts w:cs="Times New Roman"/>
          <w:szCs w:val="18"/>
        </w:rPr>
      </w:pPr>
    </w:p>
    <w:p w14:paraId="45A9F71B" w14:textId="77777777" w:rsidR="00C04C12" w:rsidRPr="007767BF" w:rsidRDefault="00C04C12">
      <w:pPr>
        <w:rPr>
          <w:rFonts w:cs="Times New Roman"/>
          <w:b/>
          <w:bCs/>
          <w:kern w:val="32"/>
          <w:szCs w:val="18"/>
        </w:rPr>
        <w:sectPr w:rsidR="00C04C12" w:rsidRPr="007767BF" w:rsidSect="007B56FB">
          <w:pgSz w:w="12240" w:h="15840"/>
          <w:pgMar w:top="720" w:right="1080" w:bottom="720" w:left="1080" w:header="720" w:footer="432" w:gutter="0"/>
          <w:cols w:space="720"/>
        </w:sectPr>
      </w:pPr>
    </w:p>
    <w:p w14:paraId="2479AE10" w14:textId="77777777" w:rsidR="00C04C12" w:rsidRPr="007767BF" w:rsidRDefault="00C04C12">
      <w:pPr>
        <w:rPr>
          <w:rFonts w:cs="Times New Roman"/>
          <w:vanish/>
          <w:szCs w:val="18"/>
        </w:rPr>
      </w:pPr>
    </w:p>
    <w:p w14:paraId="6B175AD3" w14:textId="77777777" w:rsidR="00C04C12" w:rsidRPr="007767BF" w:rsidRDefault="00C04C12">
      <w:pPr>
        <w:rPr>
          <w:rFonts w:cs="Times New Roman"/>
          <w:b/>
          <w:vanish/>
          <w:szCs w:val="18"/>
        </w:rPr>
      </w:pPr>
    </w:p>
    <w:p w14:paraId="7A0447A3" w14:textId="77777777" w:rsidR="00C04C12" w:rsidRPr="007767BF" w:rsidRDefault="00C12D98">
      <w:pPr>
        <w:keepNext/>
        <w:jc w:val="center"/>
        <w:rPr>
          <w:rFonts w:cs="Times New Roman"/>
          <w:szCs w:val="18"/>
        </w:rPr>
      </w:pPr>
      <w:r w:rsidRPr="007767BF">
        <w:rPr>
          <w:rFonts w:cs="Times New Roman"/>
          <w:b/>
          <w:szCs w:val="18"/>
        </w:rPr>
        <w:t>ARTICLE 3.</w:t>
      </w:r>
      <w:r w:rsidRPr="007767BF">
        <w:rPr>
          <w:rFonts w:cs="Times New Roman"/>
          <w:b/>
          <w:szCs w:val="18"/>
        </w:rPr>
        <w:tab/>
        <w:t>PLAN CONTRIBUTIONS AND FORFEITURES</w:t>
      </w:r>
      <w:r w:rsidRPr="007767BF">
        <w:rPr>
          <w:rFonts w:cs="Times New Roman"/>
          <w:b/>
          <w:szCs w:val="18"/>
        </w:rPr>
        <w:fldChar w:fldCharType="begin"/>
      </w:r>
      <w:r w:rsidRPr="007767BF">
        <w:rPr>
          <w:rFonts w:cs="Times New Roman"/>
          <w:b/>
          <w:szCs w:val="18"/>
        </w:rPr>
        <w:instrText>tc "</w:instrText>
      </w:r>
      <w:bookmarkStart w:id="334" w:name="_Toc482710849"/>
      <w:bookmarkStart w:id="335" w:name="_Toc482711010"/>
      <w:bookmarkStart w:id="336" w:name="_Toc482711171"/>
      <w:bookmarkStart w:id="337" w:name="_Toc130910155"/>
      <w:bookmarkStart w:id="338" w:name="_Toc130910476"/>
      <w:bookmarkStart w:id="339" w:name="_Toc130911312"/>
      <w:bookmarkStart w:id="340" w:name="_Toc130912944"/>
      <w:bookmarkStart w:id="341" w:name="_Toc130913109"/>
      <w:bookmarkStart w:id="342" w:name="_Toc130913274"/>
      <w:bookmarkStart w:id="343" w:name="_Toc130914258"/>
      <w:bookmarkStart w:id="344" w:name="_Toc130914423"/>
      <w:r w:rsidRPr="007767BF">
        <w:rPr>
          <w:rFonts w:cs="Times New Roman"/>
          <w:b/>
          <w:szCs w:val="18"/>
        </w:rPr>
        <w:instrText>ARTICLE 3. PLAN CONTRIBUTIONS AND FORFEITURES</w:instrText>
      </w:r>
      <w:bookmarkEnd w:id="334"/>
      <w:bookmarkEnd w:id="335"/>
      <w:bookmarkEnd w:id="336"/>
      <w:bookmarkEnd w:id="337"/>
      <w:bookmarkEnd w:id="338"/>
      <w:bookmarkEnd w:id="339"/>
      <w:bookmarkEnd w:id="340"/>
      <w:bookmarkEnd w:id="341"/>
      <w:bookmarkEnd w:id="342"/>
      <w:bookmarkEnd w:id="343"/>
      <w:bookmarkEnd w:id="344"/>
      <w:r w:rsidRPr="007767BF">
        <w:rPr>
          <w:rFonts w:cs="Times New Roman"/>
          <w:b/>
          <w:szCs w:val="18"/>
        </w:rPr>
        <w:instrText>" \l 1</w:instrText>
      </w:r>
      <w:r w:rsidRPr="007767BF">
        <w:rPr>
          <w:rFonts w:cs="Times New Roman"/>
          <w:b/>
          <w:szCs w:val="18"/>
        </w:rPr>
        <w:fldChar w:fldCharType="end"/>
      </w:r>
    </w:p>
    <w:p w14:paraId="113D2324" w14:textId="77777777" w:rsidR="00C04C12" w:rsidRPr="007767BF" w:rsidRDefault="00C04C12">
      <w:pPr>
        <w:keepNext/>
        <w:rPr>
          <w:rFonts w:cs="Times New Roman"/>
          <w:szCs w:val="18"/>
        </w:rPr>
      </w:pPr>
    </w:p>
    <w:p w14:paraId="7179D758" w14:textId="77777777" w:rsidR="00C04C12" w:rsidRPr="007767BF" w:rsidRDefault="00C12D98">
      <w:pPr>
        <w:keepNext/>
        <w:tabs>
          <w:tab w:val="left" w:pos="540"/>
        </w:tabs>
        <w:rPr>
          <w:rFonts w:cs="Times New Roman"/>
          <w:szCs w:val="18"/>
        </w:rPr>
      </w:pPr>
      <w:r w:rsidRPr="007767BF">
        <w:rPr>
          <w:rFonts w:cs="Times New Roman"/>
          <w:b/>
          <w:szCs w:val="18"/>
        </w:rPr>
        <w:t>3.01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45" w:name="_Toc482710850"/>
      <w:bookmarkStart w:id="346" w:name="_Toc130912945"/>
      <w:bookmarkStart w:id="347" w:name="_Toc130914259"/>
      <w:bookmarkStart w:id="348" w:name="_Toc130914424"/>
      <w:r w:rsidRPr="007767BF">
        <w:rPr>
          <w:rFonts w:cs="Times New Roman"/>
          <w:szCs w:val="18"/>
        </w:rPr>
        <w:instrText>3.01</w:instrText>
      </w:r>
      <w:r w:rsidRPr="007767BF">
        <w:rPr>
          <w:rFonts w:cs="Times New Roman"/>
          <w:szCs w:val="18"/>
        </w:rPr>
        <w:tab/>
        <w:instrText>CONTRIBUTION TYPES</w:instrText>
      </w:r>
      <w:bookmarkEnd w:id="345"/>
      <w:bookmarkEnd w:id="346"/>
      <w:bookmarkEnd w:id="347"/>
      <w:bookmarkEnd w:id="348"/>
      <w:r w:rsidRPr="007767BF">
        <w:rPr>
          <w:rFonts w:cs="Times New Roman"/>
          <w:szCs w:val="18"/>
        </w:rPr>
        <w:instrText xml:space="preserve"> " \l 3</w:instrText>
      </w:r>
      <w:r w:rsidRPr="007767BF">
        <w:rPr>
          <w:rFonts w:cs="Times New Roman"/>
          <w:szCs w:val="18"/>
        </w:rPr>
        <w:fldChar w:fldCharType="end"/>
      </w:r>
      <w:r w:rsidRPr="007767BF">
        <w:rPr>
          <w:rFonts w:cs="Times New Roman"/>
          <w:szCs w:val="18"/>
          <w:u w:val="single"/>
        </w:rPr>
        <w:t>CONTRIBUTION TYPES</w:t>
      </w:r>
      <w:r w:rsidRPr="007767BF">
        <w:rPr>
          <w:rFonts w:cs="Times New Roman"/>
          <w:szCs w:val="18"/>
        </w:rPr>
        <w:t>. The Employer in its Adoption Agreement will elect the Contribution Type(s) and any formulas, allocation methods, conditions and limitations applicable thereto, except where the Plan expressly reserves discretion to the Employer or to the Plan Administrator.</w:t>
      </w:r>
    </w:p>
    <w:p w14:paraId="6A473ECE" w14:textId="77777777" w:rsidR="00C04C12" w:rsidRPr="007767BF" w:rsidRDefault="00C04C12">
      <w:pPr>
        <w:keepNext/>
        <w:rPr>
          <w:rFonts w:cs="Times New Roman"/>
          <w:szCs w:val="18"/>
        </w:rPr>
      </w:pPr>
    </w:p>
    <w:p w14:paraId="4A415E25"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Application of Limits.</w:t>
      </w:r>
      <w:r w:rsidRPr="007767BF">
        <w:rPr>
          <w:rFonts w:cs="Times New Roman"/>
          <w:szCs w:val="18"/>
        </w:rPr>
        <w:t xml:space="preserve"> The Employer will not </w:t>
      </w:r>
      <w:proofErr w:type="gramStart"/>
      <w:r w:rsidRPr="007767BF">
        <w:rPr>
          <w:rFonts w:cs="Times New Roman"/>
          <w:szCs w:val="18"/>
        </w:rPr>
        <w:t>make a contribution</w:t>
      </w:r>
      <w:proofErr w:type="gramEnd"/>
      <w:r w:rsidRPr="007767BF">
        <w:rPr>
          <w:rFonts w:cs="Times New Roman"/>
          <w:szCs w:val="18"/>
        </w:rPr>
        <w:t xml:space="preserve"> to an Investment Arrangement for any Plan Year to the extent the contribution would exceed any Article 4 limit or other Plan limit.</w:t>
      </w:r>
    </w:p>
    <w:p w14:paraId="48C58E34" w14:textId="77777777" w:rsidR="00C04C12" w:rsidRPr="007767BF" w:rsidRDefault="00C04C12">
      <w:pPr>
        <w:rPr>
          <w:rFonts w:cs="Times New Roman"/>
          <w:szCs w:val="18"/>
        </w:rPr>
      </w:pPr>
    </w:p>
    <w:p w14:paraId="5DED35C8"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Compensation for Allocations/Limit.</w:t>
      </w:r>
      <w:r w:rsidRPr="007767BF">
        <w:rPr>
          <w:rFonts w:cs="Times New Roman"/>
          <w:szCs w:val="18"/>
        </w:rPr>
        <w:t xml:space="preserve"> The Plan will allocate all Employer Contributions and Elective Deferrals based on the definition of Compensation the Employer elects in its Adoption Agreement for a particular Contribution Type. Except for a Plan maintained by a Church, the Plan Administrator in allocating such contributions must limit each Participant's Compensation in accordance with the provisions of Section 1.11(E).</w:t>
      </w:r>
    </w:p>
    <w:p w14:paraId="70353223" w14:textId="77777777" w:rsidR="00C04C12" w:rsidRPr="007767BF" w:rsidRDefault="00C04C12">
      <w:pPr>
        <w:rPr>
          <w:rFonts w:cs="Times New Roman"/>
          <w:szCs w:val="18"/>
        </w:rPr>
      </w:pPr>
    </w:p>
    <w:p w14:paraId="43D16BEA"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Allocation Conditions.</w:t>
      </w:r>
      <w:r w:rsidRPr="007767BF">
        <w:rPr>
          <w:rFonts w:cs="Times New Roman"/>
          <w:szCs w:val="18"/>
        </w:rPr>
        <w:t xml:space="preserve"> The Plan Administrator will allocate Employer Contributions only to those Participants who satisfy the Plan's allocation conditions under Section 3.06, if any, for the Contribution Type being allocated.</w:t>
      </w:r>
    </w:p>
    <w:p w14:paraId="5425CBF2" w14:textId="77777777" w:rsidR="00C04C12" w:rsidRPr="007767BF" w:rsidRDefault="00C04C12">
      <w:pPr>
        <w:rPr>
          <w:rFonts w:cs="Times New Roman"/>
          <w:szCs w:val="18"/>
        </w:rPr>
      </w:pPr>
    </w:p>
    <w:p w14:paraId="490DD7E2"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Time of Payment of Contribution.</w:t>
      </w:r>
      <w:r w:rsidRPr="007767BF">
        <w:rPr>
          <w:rFonts w:cs="Times New Roman"/>
          <w:szCs w:val="18"/>
        </w:rPr>
        <w:t xml:space="preserve"> The Employer may pay Employer Contributions for any Plan Year in one or more installments without interest. Unless otherwise required by the relevant Investment Arrangement Documentation or the Code, the Employer may make an Employer Contribution to the Plan for a particular Plan Year at such time(s) as the Employer in its sole discretion determines. If the Employer </w:t>
      </w:r>
      <w:proofErr w:type="gramStart"/>
      <w:r w:rsidRPr="007767BF">
        <w:rPr>
          <w:rFonts w:cs="Times New Roman"/>
          <w:szCs w:val="18"/>
        </w:rPr>
        <w:t>makes a contribution</w:t>
      </w:r>
      <w:proofErr w:type="gramEnd"/>
      <w:r w:rsidRPr="007767BF">
        <w:rPr>
          <w:rFonts w:cs="Times New Roman"/>
          <w:szCs w:val="18"/>
        </w:rPr>
        <w:t xml:space="preserve"> for a particular Plan Year after the close of that Plan Year, the Employer will designate the Plan Year for which the Employer is making the Employer Contribution. The Plan will allocate the contribution accordingly.</w:t>
      </w:r>
    </w:p>
    <w:p w14:paraId="331FD231" w14:textId="77777777" w:rsidR="00C04C12" w:rsidRPr="007767BF" w:rsidRDefault="00C04C12">
      <w:pPr>
        <w:keepNext/>
        <w:rPr>
          <w:rFonts w:cs="Times New Roman"/>
          <w:szCs w:val="18"/>
        </w:rPr>
      </w:pPr>
    </w:p>
    <w:p w14:paraId="66CF7A84"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Return of Employer Contribution.</w:t>
      </w:r>
      <w:r w:rsidRPr="007767BF">
        <w:rPr>
          <w:rFonts w:cs="Times New Roman"/>
          <w:szCs w:val="18"/>
        </w:rPr>
        <w:t xml:space="preserve"> The Employer contributes to the Plan on the condition its contribution is not due to a mistake of fact.</w:t>
      </w:r>
    </w:p>
    <w:p w14:paraId="409BF631" w14:textId="77777777" w:rsidR="00C04C12" w:rsidRPr="007767BF" w:rsidRDefault="00C04C12">
      <w:pPr>
        <w:keepNext/>
        <w:rPr>
          <w:rFonts w:cs="Times New Roman"/>
          <w:szCs w:val="18"/>
        </w:rPr>
      </w:pPr>
    </w:p>
    <w:p w14:paraId="3A408048" w14:textId="3EF662B4"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Request for contribution return/timing.</w:t>
      </w:r>
      <w:r w:rsidRPr="007767BF">
        <w:rPr>
          <w:rFonts w:cs="Times New Roman"/>
          <w:szCs w:val="18"/>
        </w:rPr>
        <w:t xml:space="preserve"> The Vendor, upon written request from the Employer, must return to the Employer (or, if applicable, directly to the Participant) the amount of the Employer Contribution made by the Employer by mistake of fact. </w:t>
      </w:r>
    </w:p>
    <w:p w14:paraId="578612C3" w14:textId="77777777" w:rsidR="00C04C12" w:rsidRPr="007767BF" w:rsidRDefault="00C04C12">
      <w:pPr>
        <w:rPr>
          <w:rFonts w:cs="Times New Roman"/>
          <w:szCs w:val="18"/>
        </w:rPr>
      </w:pPr>
    </w:p>
    <w:p w14:paraId="4D8A9D0E"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Earnings.</w:t>
      </w:r>
      <w:r w:rsidRPr="007767BF">
        <w:rPr>
          <w:rFonts w:cs="Times New Roman"/>
          <w:szCs w:val="18"/>
        </w:rPr>
        <w:t xml:space="preserve"> The Vendor will adjust the amount of the Employer Contribution returnable under this Section 3.01(E) for any Earnings attributable to the contribution.</w:t>
      </w:r>
    </w:p>
    <w:p w14:paraId="59B7F03C" w14:textId="77777777" w:rsidR="00C04C12" w:rsidRPr="007767BF" w:rsidRDefault="00C04C12">
      <w:pPr>
        <w:rPr>
          <w:rFonts w:cs="Times New Roman"/>
          <w:szCs w:val="18"/>
        </w:rPr>
      </w:pPr>
    </w:p>
    <w:p w14:paraId="008818F3"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Evidence.</w:t>
      </w:r>
      <w:r w:rsidRPr="007767BF">
        <w:rPr>
          <w:rFonts w:cs="Times New Roman"/>
          <w:szCs w:val="18"/>
        </w:rPr>
        <w:t xml:space="preserve"> The Vendor may require the Employer to furnish the Vendor whatever evidence the Vendor deems necessary to enable the Vendor to confirm the amount the Employer has requested be returned can be returned consistent with the Code.</w:t>
      </w:r>
    </w:p>
    <w:p w14:paraId="0031CC04" w14:textId="77777777" w:rsidR="00C04C12" w:rsidRPr="007767BF" w:rsidRDefault="00C04C12">
      <w:pPr>
        <w:rPr>
          <w:rFonts w:cs="Times New Roman"/>
          <w:szCs w:val="18"/>
        </w:rPr>
      </w:pPr>
    </w:p>
    <w:p w14:paraId="116C6F9A"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Frozen Plans.</w:t>
      </w:r>
      <w:r w:rsidRPr="007767BF">
        <w:rPr>
          <w:rFonts w:cs="Times New Roman"/>
          <w:szCs w:val="18"/>
        </w:rPr>
        <w:t xml:space="preserve"> The Employer in its Adoption Agreement (or in an Employer resolution) may elect to treat the Plan as a Frozen Plan. Under a Frozen Plan, the Employer and the Participants will not make any contributions to the Plan. The Plan provisions, other than those requiring contributions, continue in effect until the Employer terminates the Plan. An Eligible Employee will not become a Participant in a Frozen Plan after the date the Plan becomes a Frozen Plan.</w:t>
      </w:r>
    </w:p>
    <w:p w14:paraId="08022420" w14:textId="77777777" w:rsidR="00C04C12" w:rsidRPr="007767BF" w:rsidRDefault="00C04C12">
      <w:pPr>
        <w:rPr>
          <w:rFonts w:cs="Times New Roman"/>
          <w:szCs w:val="18"/>
        </w:rPr>
      </w:pPr>
    </w:p>
    <w:p w14:paraId="55309E0A" w14:textId="77777777" w:rsidR="00C04C12" w:rsidRPr="007767BF" w:rsidRDefault="00C12D98">
      <w:pPr>
        <w:keepNext/>
        <w:tabs>
          <w:tab w:val="left" w:pos="540"/>
        </w:tabs>
        <w:rPr>
          <w:rFonts w:cs="Times New Roman"/>
          <w:szCs w:val="18"/>
        </w:rPr>
      </w:pPr>
      <w:r w:rsidRPr="007767BF">
        <w:rPr>
          <w:rFonts w:cs="Times New Roman"/>
          <w:b/>
          <w:szCs w:val="18"/>
        </w:rPr>
        <w:t>3.02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49" w:name="_Toc482710851"/>
      <w:bookmarkStart w:id="350" w:name="_Toc130912946"/>
      <w:bookmarkStart w:id="351" w:name="_Toc130914260"/>
      <w:bookmarkStart w:id="352" w:name="_Toc130914425"/>
      <w:r w:rsidRPr="007767BF">
        <w:rPr>
          <w:rFonts w:cs="Times New Roman"/>
          <w:szCs w:val="18"/>
        </w:rPr>
        <w:instrText>3.02</w:instrText>
      </w:r>
      <w:r w:rsidRPr="007767BF">
        <w:rPr>
          <w:rFonts w:cs="Times New Roman"/>
          <w:szCs w:val="18"/>
        </w:rPr>
        <w:tab/>
        <w:instrText>ELECTIVE DEFERRALS</w:instrText>
      </w:r>
      <w:bookmarkEnd w:id="349"/>
      <w:bookmarkEnd w:id="350"/>
      <w:bookmarkEnd w:id="351"/>
      <w:bookmarkEnd w:id="352"/>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ELECTIVE DEFERRALS</w:t>
      </w:r>
      <w:r w:rsidRPr="007767BF">
        <w:rPr>
          <w:rFonts w:cs="Times New Roman"/>
          <w:szCs w:val="18"/>
        </w:rPr>
        <w:t xml:space="preserve">. If the Employer in its Adoption Agreement elects to permit Elective Deferrals, the provisions of this Section 3.02 will apply. A Participant's Elective Deferrals will be made pursuant to a Salary Reduction Agreement unless the Employer elects in its Adoption Agreement to apply the Automatic Deferral provision under Section 3.02(B). The Participant prospectively may modify or revoke a Salary Reduction </w:t>
      </w:r>
      <w:proofErr w:type="gramStart"/>
      <w:r w:rsidRPr="007767BF">
        <w:rPr>
          <w:rFonts w:cs="Times New Roman"/>
          <w:szCs w:val="18"/>
        </w:rPr>
        <w:t>Agreement, or</w:t>
      </w:r>
      <w:proofErr w:type="gramEnd"/>
      <w:r w:rsidRPr="007767BF">
        <w:rPr>
          <w:rFonts w:cs="Times New Roman"/>
          <w:szCs w:val="18"/>
        </w:rPr>
        <w:t xml:space="preserve"> may file a new Salary Reduction Agreement following a prior revocation, at least once per Plan Year or more frequently as specified in the Plan's Salary Reduction Agreement.</w:t>
      </w:r>
    </w:p>
    <w:p w14:paraId="452BCB3C" w14:textId="77777777" w:rsidR="00C04C12" w:rsidRPr="007767BF" w:rsidRDefault="00C04C12">
      <w:pPr>
        <w:keepNext/>
        <w:rPr>
          <w:rFonts w:cs="Times New Roman"/>
          <w:szCs w:val="18"/>
        </w:rPr>
      </w:pPr>
    </w:p>
    <w:p w14:paraId="3C20A253"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Administrative provisions.</w:t>
      </w:r>
      <w:r w:rsidRPr="007767BF">
        <w:rPr>
          <w:rFonts w:cs="Times New Roman"/>
          <w:szCs w:val="18"/>
        </w:rPr>
        <w:t xml:space="preserve"> The Salary Reduction Agreement shall be made through a form provided by, and filed with, the Plan Administrator or its designated agent. The Employee's elections with respect to Investment Arrangements and allocations (and reallocations) among Accounts, if not included in the Salary Reduction Agreement, shall be included in other records maintained under the Plan.</w:t>
      </w:r>
    </w:p>
    <w:p w14:paraId="4B0028B6" w14:textId="77777777" w:rsidR="00C04C12" w:rsidRPr="007767BF" w:rsidRDefault="00C04C12">
      <w:pPr>
        <w:keepNext/>
        <w:rPr>
          <w:rFonts w:cs="Times New Roman"/>
          <w:szCs w:val="18"/>
        </w:rPr>
      </w:pPr>
    </w:p>
    <w:p w14:paraId="6026B0CC" w14:textId="39057364"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Minimum/Maximum Amount.</w:t>
      </w:r>
      <w:r w:rsidRPr="007767BF">
        <w:rPr>
          <w:rFonts w:cs="Times New Roman"/>
          <w:szCs w:val="18"/>
        </w:rPr>
        <w:t xml:space="preserve"> The Salary Reduction Agreement may establish an annual minimum deferral amount no higher than </w:t>
      </w:r>
      <w:proofErr w:type="gramStart"/>
      <w:r w:rsidRPr="007767BF">
        <w:rPr>
          <w:rFonts w:cs="Times New Roman"/>
          <w:szCs w:val="18"/>
        </w:rPr>
        <w:t>$200, and</w:t>
      </w:r>
      <w:proofErr w:type="gramEnd"/>
      <w:r w:rsidRPr="007767BF">
        <w:rPr>
          <w:rFonts w:cs="Times New Roman"/>
          <w:szCs w:val="18"/>
        </w:rPr>
        <w:t xml:space="preserve"> may change such minimum to a different amount (but not in excess of $200) from time to time. The </w:t>
      </w:r>
      <w:r w:rsidR="005A6E01">
        <w:rPr>
          <w:rFonts w:cs="Times New Roman"/>
          <w:szCs w:val="18"/>
        </w:rPr>
        <w:t>Emp</w:t>
      </w:r>
      <w:r w:rsidR="00F93388">
        <w:rPr>
          <w:rFonts w:cs="Times New Roman"/>
          <w:szCs w:val="18"/>
        </w:rPr>
        <w:t>loyer</w:t>
      </w:r>
      <w:r w:rsidRPr="007767BF">
        <w:rPr>
          <w:rFonts w:cs="Times New Roman"/>
          <w:szCs w:val="18"/>
        </w:rPr>
        <w:t xml:space="preserve"> may also establish a uniform maximum deferral limit in </w:t>
      </w:r>
      <w:r w:rsidR="00F93388">
        <w:rPr>
          <w:rFonts w:cs="Times New Roman"/>
          <w:szCs w:val="18"/>
        </w:rPr>
        <w:t>Appendix B to its Adoption</w:t>
      </w:r>
      <w:r w:rsidRPr="007767BF">
        <w:rPr>
          <w:rFonts w:cs="Times New Roman"/>
          <w:szCs w:val="18"/>
        </w:rPr>
        <w:t xml:space="preserve"> Agreement.</w:t>
      </w:r>
    </w:p>
    <w:p w14:paraId="4759646A" w14:textId="77777777" w:rsidR="00C04C12" w:rsidRPr="007767BF" w:rsidRDefault="00C04C12">
      <w:pPr>
        <w:rPr>
          <w:rFonts w:cs="Times New Roman"/>
          <w:szCs w:val="18"/>
        </w:rPr>
      </w:pPr>
    </w:p>
    <w:p w14:paraId="4B6E1C56" w14:textId="6954D2E2"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 xml:space="preserve">Termination. </w:t>
      </w:r>
      <w:r w:rsidRPr="007767BF">
        <w:rPr>
          <w:rFonts w:cs="Times New Roman"/>
          <w:szCs w:val="18"/>
        </w:rPr>
        <w:t>Any election on a Salary Reduction Agreement shall remain in effect until a new election is filed or the election is revoked or cancelled</w:t>
      </w:r>
      <w:r w:rsidR="00DF5F0A">
        <w:rPr>
          <w:rFonts w:cs="Times New Roman"/>
          <w:szCs w:val="18"/>
        </w:rPr>
        <w:t xml:space="preserve"> or otherwise expires</w:t>
      </w:r>
      <w:r w:rsidRPr="007767BF">
        <w:rPr>
          <w:rFonts w:cs="Times New Roman"/>
          <w:szCs w:val="18"/>
        </w:rPr>
        <w:t>. The termination of a Participant's employment automatically revokes the Participant's election with regard to Compensation earned after the Participant is rehired.</w:t>
      </w:r>
    </w:p>
    <w:p w14:paraId="5A41E34F" w14:textId="77777777" w:rsidR="00C04C12" w:rsidRPr="007767BF" w:rsidRDefault="00C04C12">
      <w:pPr>
        <w:rPr>
          <w:rFonts w:cs="Times New Roman"/>
          <w:szCs w:val="18"/>
        </w:rPr>
      </w:pPr>
    </w:p>
    <w:p w14:paraId="2CBA4643"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Effective Date.</w:t>
      </w:r>
      <w:r w:rsidRPr="007767BF">
        <w:rPr>
          <w:rFonts w:cs="Times New Roman"/>
          <w:szCs w:val="18"/>
        </w:rPr>
        <w:t xml:space="preserve"> A Salary Reduction Agreement may not be effective earlier than the following date which occurs last: (1) under Article 2, the Participant's Entry Date or, in the case of a re</w:t>
      </w:r>
      <w:r w:rsidRPr="007767BF">
        <w:rPr>
          <w:rFonts w:cs="Times New Roman"/>
          <w:szCs w:val="18"/>
        </w:rPr>
        <w:noBreakHyphen/>
        <w:t>hired Employee, his/her re</w:t>
      </w:r>
      <w:r w:rsidRPr="007767BF">
        <w:rPr>
          <w:rFonts w:cs="Times New Roman"/>
          <w:szCs w:val="18"/>
        </w:rPr>
        <w:noBreakHyphen/>
        <w:t xml:space="preserve">participation date; (2) the execution date of the Salary Reduction Agreement; (3) the date the Employer adopts the 403(b) Plan; or (4) the Effective Date </w:t>
      </w:r>
      <w:r w:rsidRPr="007767BF">
        <w:rPr>
          <w:rFonts w:cs="Times New Roman"/>
          <w:szCs w:val="18"/>
        </w:rPr>
        <w:lastRenderedPageBreak/>
        <w:t>of the 403(b) Plan. Subject to these limitations, the Salary Reduction Agreement shall be effective as soon as administratively practical after execution.</w:t>
      </w:r>
    </w:p>
    <w:p w14:paraId="012635C9" w14:textId="77777777" w:rsidR="00C04C12" w:rsidRPr="007767BF" w:rsidRDefault="00C04C12">
      <w:pPr>
        <w:rPr>
          <w:rFonts w:cs="Times New Roman"/>
          <w:szCs w:val="18"/>
        </w:rPr>
      </w:pPr>
    </w:p>
    <w:p w14:paraId="31EA1166"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Compensation.</w:t>
      </w:r>
      <w:r w:rsidRPr="007767BF">
        <w:rPr>
          <w:rFonts w:cs="Times New Roman"/>
          <w:szCs w:val="18"/>
        </w:rPr>
        <w:t xml:space="preserve"> A Salary Reduction Agreement must specify the dollar amount of </w:t>
      </w:r>
      <w:proofErr w:type="gramStart"/>
      <w:r w:rsidRPr="007767BF">
        <w:rPr>
          <w:rFonts w:cs="Times New Roman"/>
          <w:szCs w:val="18"/>
        </w:rPr>
        <w:t>Compensation</w:t>
      </w:r>
      <w:proofErr w:type="gramEnd"/>
      <w:r w:rsidRPr="007767BF">
        <w:rPr>
          <w:rFonts w:cs="Times New Roman"/>
          <w:szCs w:val="18"/>
        </w:rPr>
        <w:t xml:space="preserve"> or the percentage of Compensation the Participant wishes to defer. The Salary Reduction Agreement will apply: (1) only to Compensation which becomes currently available after the effective date of the Salary Reduction Agreement; and (2) to all or to such Elective Deferral Compensation as the Salary Reduction Agreement indicates, including any Participant elections made in the Salary Reduction Agreement. Also see Section 1.11(G) relating to non</w:t>
      </w:r>
      <w:r w:rsidRPr="007767BF">
        <w:rPr>
          <w:rFonts w:cs="Times New Roman"/>
          <w:szCs w:val="18"/>
        </w:rPr>
        <w:noBreakHyphen/>
        <w:t>cash Compensation. Participants may not make Elective Deferrals from amounts that are not Code §415 Compensation under Section 4.05(D). In addition, a Participant may not make Elective Deferrals from amounts which are not Compensation under Section 1.11 even if 415 Compensation is more inclusive. In determining Compensation from which a Participant may make Elective Deferrals, the Compensation dollar limitation described in Section 1.11(E) does not apply.</w:t>
      </w:r>
    </w:p>
    <w:p w14:paraId="7BAA446D" w14:textId="77777777" w:rsidR="00C04C12" w:rsidRPr="007767BF" w:rsidRDefault="00C04C12">
      <w:pPr>
        <w:rPr>
          <w:rFonts w:cs="Times New Roman"/>
          <w:szCs w:val="18"/>
        </w:rPr>
      </w:pPr>
    </w:p>
    <w:p w14:paraId="457A17CD" w14:textId="694D3D25" w:rsidR="00110791" w:rsidRPr="007767BF" w:rsidRDefault="00110791" w:rsidP="00110791">
      <w:pPr>
        <w:tabs>
          <w:tab w:val="left" w:pos="1260"/>
        </w:tabs>
        <w:ind w:left="900"/>
        <w:rPr>
          <w:rFonts w:cs="Times New Roman"/>
          <w:szCs w:val="18"/>
        </w:rPr>
      </w:pPr>
      <w:r w:rsidRPr="007767BF">
        <w:rPr>
          <w:rFonts w:cs="Times New Roman"/>
          <w:szCs w:val="18"/>
        </w:rPr>
        <w:t>(5)</w:t>
      </w:r>
      <w:r w:rsidRPr="007767BF">
        <w:rPr>
          <w:rFonts w:cs="Times New Roman"/>
          <w:szCs w:val="18"/>
        </w:rPr>
        <w:tab/>
      </w:r>
      <w:r>
        <w:rPr>
          <w:rFonts w:cs="Times New Roman"/>
          <w:b/>
          <w:szCs w:val="18"/>
        </w:rPr>
        <w:t>Expiration</w:t>
      </w:r>
      <w:r w:rsidRPr="007767BF">
        <w:rPr>
          <w:rFonts w:cs="Times New Roman"/>
          <w:b/>
          <w:szCs w:val="18"/>
        </w:rPr>
        <w:t>.</w:t>
      </w:r>
      <w:r w:rsidRPr="007767BF">
        <w:rPr>
          <w:rFonts w:cs="Times New Roman"/>
          <w:szCs w:val="18"/>
        </w:rPr>
        <w:t xml:space="preserve"> </w:t>
      </w:r>
      <w:r w:rsidR="00750440" w:rsidRPr="00750440">
        <w:rPr>
          <w:rFonts w:cs="Times New Roman"/>
          <w:szCs w:val="18"/>
        </w:rPr>
        <w:t xml:space="preserve">The </w:t>
      </w:r>
      <w:r w:rsidR="00052814">
        <w:rPr>
          <w:rFonts w:cs="Times New Roman"/>
          <w:szCs w:val="18"/>
        </w:rPr>
        <w:t>Employer in Appendix B</w:t>
      </w:r>
      <w:r w:rsidR="00750440" w:rsidRPr="00750440">
        <w:rPr>
          <w:rFonts w:cs="Times New Roman"/>
          <w:szCs w:val="18"/>
        </w:rPr>
        <w:t xml:space="preserve"> may, from time to time as it determines, provide for the expiration of all or an objectively defined set of Salary Reduction Agreements (such as all Participants deferring less than the Automatic Deferral Percentage, or all Participants electing not to defer). In that event, the Plan Administrator will notify affected participants and provide them with a reasonable opportunity to make a new deferral election. The expiration may also apply to existing Automatic Deferrals, as </w:t>
      </w:r>
      <w:r w:rsidR="00534FE8">
        <w:rPr>
          <w:rFonts w:cs="Times New Roman"/>
          <w:szCs w:val="18"/>
        </w:rPr>
        <w:t>determined under the Adoption Agreement.</w:t>
      </w:r>
    </w:p>
    <w:p w14:paraId="77EFEECF" w14:textId="77777777" w:rsidR="00110791" w:rsidRPr="007767BF" w:rsidRDefault="00110791" w:rsidP="00110791">
      <w:pPr>
        <w:rPr>
          <w:rFonts w:cs="Times New Roman"/>
          <w:szCs w:val="18"/>
        </w:rPr>
      </w:pPr>
    </w:p>
    <w:p w14:paraId="4E101527" w14:textId="6F2A6BF6" w:rsidR="00C04C12" w:rsidRPr="007767BF" w:rsidRDefault="00C12D98">
      <w:pPr>
        <w:tabs>
          <w:tab w:val="left" w:pos="1260"/>
        </w:tabs>
        <w:ind w:left="900"/>
        <w:rPr>
          <w:rFonts w:cs="Times New Roman"/>
          <w:szCs w:val="18"/>
        </w:rPr>
      </w:pPr>
      <w:r w:rsidRPr="007767BF">
        <w:rPr>
          <w:rFonts w:cs="Times New Roman"/>
          <w:szCs w:val="18"/>
        </w:rPr>
        <w:t>(</w:t>
      </w:r>
      <w:r w:rsidR="00110791">
        <w:rPr>
          <w:rFonts w:cs="Times New Roman"/>
          <w:szCs w:val="18"/>
        </w:rPr>
        <w:t>6</w:t>
      </w:r>
      <w:r w:rsidRPr="007767BF">
        <w:rPr>
          <w:rFonts w:cs="Times New Roman"/>
          <w:szCs w:val="18"/>
        </w:rPr>
        <w:t>)</w:t>
      </w:r>
      <w:r w:rsidRPr="007767BF">
        <w:rPr>
          <w:rFonts w:cs="Times New Roman"/>
          <w:szCs w:val="18"/>
        </w:rPr>
        <w:tab/>
      </w:r>
      <w:r w:rsidRPr="007767BF">
        <w:rPr>
          <w:rFonts w:cs="Times New Roman"/>
          <w:b/>
          <w:szCs w:val="18"/>
        </w:rPr>
        <w:t>Additional Rules.</w:t>
      </w:r>
      <w:r w:rsidRPr="007767BF">
        <w:rPr>
          <w:rFonts w:cs="Times New Roman"/>
          <w:szCs w:val="18"/>
        </w:rPr>
        <w:t xml:space="preserve"> The Plan Administrator in the Plan's Salary Reduction Agreement form, or in a Salary Reduction Agreement policy will specify additional rules and restrictions applicable to a Participant's Salary Reduction Agreement, including but not limited to those regarding the timing, </w:t>
      </w:r>
      <w:r w:rsidR="00750440" w:rsidRPr="007767BF">
        <w:rPr>
          <w:rFonts w:cs="Times New Roman"/>
          <w:szCs w:val="18"/>
        </w:rPr>
        <w:t>frequency,</w:t>
      </w:r>
      <w:r w:rsidRPr="007767BF">
        <w:rPr>
          <w:rFonts w:cs="Times New Roman"/>
          <w:szCs w:val="18"/>
        </w:rPr>
        <w:t xml:space="preserve"> and mechanics of changing or revoking a Salary Reduction Agreement or any uniform limitations with regard to deferrals in addition to those otherwise provided in the Plan. Any such rules and restrictions must be consistent with the Plan and with the Code. The Plan Administrator may provide more than one Salary Reduction Agreement form for use in specific situations.</w:t>
      </w:r>
    </w:p>
    <w:p w14:paraId="5A084BAA" w14:textId="77777777" w:rsidR="00C04C12" w:rsidRPr="007767BF" w:rsidRDefault="00C04C12">
      <w:pPr>
        <w:rPr>
          <w:rFonts w:cs="Times New Roman"/>
          <w:szCs w:val="18"/>
        </w:rPr>
      </w:pPr>
    </w:p>
    <w:p w14:paraId="0B4B9213" w14:textId="532F96D2"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Automatic Deferrals.</w:t>
      </w:r>
      <w:r w:rsidRPr="007767BF">
        <w:rPr>
          <w:rFonts w:cs="Times New Roman"/>
          <w:szCs w:val="18"/>
        </w:rPr>
        <w:t xml:space="preserve"> The Employer in its Adoption Agreement will elect whether to apply or not apply the Automatic Deferral provisions. The Employer may elect the Automatic Deferral provisions under Section 3.02(B)(1) (an ACA)</w:t>
      </w:r>
      <w:r w:rsidR="00AE283B">
        <w:rPr>
          <w:rFonts w:cs="Times New Roman"/>
          <w:szCs w:val="18"/>
        </w:rPr>
        <w:t xml:space="preserve"> or</w:t>
      </w:r>
      <w:r w:rsidRPr="007767BF">
        <w:rPr>
          <w:rFonts w:cs="Times New Roman"/>
          <w:szCs w:val="18"/>
        </w:rPr>
        <w:t xml:space="preserve"> Section 3.02(B)(2) (an EACA). The Plan Administrator will treat Automatic Deferrals as Elective Deferrals for all purposes under the Plan, including application of limitations and distributions. If the Employer in its Adoption Agreement has elected to permit Roth Deferrals, Automatic Deferrals are Pre</w:t>
      </w:r>
      <w:r w:rsidR="00AC07D9">
        <w:rPr>
          <w:rFonts w:cs="Times New Roman"/>
          <w:szCs w:val="18"/>
        </w:rPr>
        <w:t>-</w:t>
      </w:r>
      <w:r w:rsidRPr="007767BF">
        <w:rPr>
          <w:rFonts w:cs="Times New Roman"/>
          <w:szCs w:val="18"/>
        </w:rPr>
        <w:t>Tax Deferrals unless the Employer in Appendix B to its Adoption Agreement elects otherwise. Automatic Deferrals will not apply to a Participant until after the Participant has had a reasonable period of time after being informed of the automatic deferral procedure to make a Contrary Election (and, if applicable, an investment election).</w:t>
      </w:r>
      <w:r w:rsidR="00AC07D9">
        <w:rPr>
          <w:rFonts w:cs="Times New Roman"/>
          <w:szCs w:val="18"/>
        </w:rPr>
        <w:t xml:space="preserve"> The Plan Administrator will apply a reasonable, consistent interpretation of the Automatic Deferral provisions of the Plan with regard to any issue not addressed explicitly herein or in IRS Guidance.</w:t>
      </w:r>
    </w:p>
    <w:p w14:paraId="6D2FAA28" w14:textId="77777777" w:rsidR="00C04C12" w:rsidRPr="007767BF" w:rsidRDefault="00C04C12">
      <w:pPr>
        <w:rPr>
          <w:rFonts w:cs="Times New Roman"/>
          <w:szCs w:val="18"/>
        </w:rPr>
      </w:pPr>
    </w:p>
    <w:p w14:paraId="589FB6C4"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Automatic Contribution Arrangement (ACA).</w:t>
      </w:r>
      <w:r w:rsidRPr="007767BF">
        <w:rPr>
          <w:rFonts w:cs="Times New Roman"/>
          <w:szCs w:val="18"/>
        </w:rPr>
        <w:t xml:space="preserve"> If the Employer elects in its Adoption Agreement, the Employer maintains a Plan with Automatic Deferral provisions as an Automatic Contribution Arrangement ("ACA"), effective as of the date the Employer elects in the Adoption Agreement, and the provisions of this Section 3.02(B)(1) will apply.</w:t>
      </w:r>
    </w:p>
    <w:p w14:paraId="02336F53" w14:textId="77777777" w:rsidR="00C04C12" w:rsidRPr="007767BF" w:rsidRDefault="00C04C12">
      <w:pPr>
        <w:keepNext/>
        <w:rPr>
          <w:rFonts w:cs="Times New Roman"/>
          <w:szCs w:val="18"/>
        </w:rPr>
      </w:pPr>
    </w:p>
    <w:p w14:paraId="0A4268C5"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Participants subject to ACA.</w:t>
      </w:r>
      <w:r w:rsidRPr="007767BF">
        <w:rPr>
          <w:rFonts w:cs="Times New Roman"/>
          <w:szCs w:val="18"/>
        </w:rPr>
        <w:t xml:space="preserve"> The Employer in its Adoption Agreement will elect which Participants are subject to the ACA Automatic Deferral on the Effective Date thereof, including some or all current Participants and those Employees who become Participants after the ACA Effective Date.</w:t>
      </w:r>
    </w:p>
    <w:p w14:paraId="30BA0817" w14:textId="77777777" w:rsidR="00C04C12" w:rsidRPr="007767BF" w:rsidRDefault="00C04C12">
      <w:pPr>
        <w:rPr>
          <w:rFonts w:cs="Times New Roman"/>
          <w:szCs w:val="18"/>
        </w:rPr>
      </w:pPr>
    </w:p>
    <w:p w14:paraId="6BD51F81"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 xml:space="preserve">Effect of Contrary Election. </w:t>
      </w:r>
      <w:r w:rsidRPr="007767BF">
        <w:rPr>
          <w:rFonts w:cs="Times New Roman"/>
          <w:szCs w:val="18"/>
        </w:rPr>
        <w:t>A Participant who makes a Contrary Election is not thereafter subject to the Automatic Deferral or to any scheduled increases thereto, even if the Participant later modifies the Contrary Election. A Participant's Contrary Election continues in effect until the Participant subsequently changes his/her Salary Reduction Agreement or the Salary Reduction Agreement is revoked.</w:t>
      </w:r>
    </w:p>
    <w:p w14:paraId="6A267B8E" w14:textId="77777777" w:rsidR="00C04C12" w:rsidRPr="007767BF" w:rsidRDefault="00C04C12">
      <w:pPr>
        <w:rPr>
          <w:rFonts w:cs="Times New Roman"/>
          <w:szCs w:val="18"/>
        </w:rPr>
      </w:pPr>
    </w:p>
    <w:p w14:paraId="615ED72B"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Eligible Automatic Contribution Arrangement (EACA).</w:t>
      </w:r>
      <w:r w:rsidRPr="007767BF">
        <w:rPr>
          <w:rFonts w:cs="Times New Roman"/>
          <w:szCs w:val="18"/>
        </w:rPr>
        <w:t xml:space="preserve"> If the Employer elects in its Adoption Agreement, the Employer maintains a Plan with Automatic Deferral provisions as an Eligible Automatic Contribution Arrangement ("EACA"), effective as of the date the Employer elects in its Adoption Agreement and the provisions of this Section 3.02(B)(2) will apply.</w:t>
      </w:r>
    </w:p>
    <w:p w14:paraId="0E716BA2" w14:textId="77777777" w:rsidR="00C04C12" w:rsidRPr="007767BF" w:rsidRDefault="00C04C12">
      <w:pPr>
        <w:rPr>
          <w:rFonts w:cs="Times New Roman"/>
          <w:szCs w:val="18"/>
        </w:rPr>
      </w:pPr>
    </w:p>
    <w:p w14:paraId="303AE59E"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Participants subject to EACA.</w:t>
      </w:r>
      <w:r w:rsidRPr="007767BF">
        <w:rPr>
          <w:rFonts w:cs="Times New Roman"/>
          <w:szCs w:val="18"/>
        </w:rPr>
        <w:t xml:space="preserve"> The Employer in its Adoption Agreement will elect which Participants are subject to the EACA Automatic Deferral on the Effective Date thereof which may include some or all current Participants or may be limited to those Employees who become Participants after the EACA Effective Date.</w:t>
      </w:r>
    </w:p>
    <w:p w14:paraId="5E87A7FA" w14:textId="77777777" w:rsidR="00C04C12" w:rsidRPr="007767BF" w:rsidRDefault="00C04C12">
      <w:pPr>
        <w:rPr>
          <w:rFonts w:cs="Times New Roman"/>
          <w:szCs w:val="18"/>
        </w:rPr>
      </w:pPr>
    </w:p>
    <w:p w14:paraId="154409E6" w14:textId="77777777" w:rsidR="00C04C12" w:rsidRPr="007767BF" w:rsidRDefault="00C12D98">
      <w:pPr>
        <w:tabs>
          <w:tab w:val="left" w:pos="1980"/>
        </w:tabs>
        <w:ind w:left="1620"/>
        <w:rPr>
          <w:rFonts w:cs="Times New Roman"/>
          <w:szCs w:val="18"/>
        </w:rPr>
      </w:pPr>
      <w:r w:rsidRPr="007767BF">
        <w:rPr>
          <w:rFonts w:cs="Times New Roman"/>
          <w:szCs w:val="18"/>
        </w:rPr>
        <w:t>(</w:t>
      </w:r>
      <w:proofErr w:type="spellStart"/>
      <w:r w:rsidRPr="007767BF">
        <w:rPr>
          <w:rFonts w:cs="Times New Roman"/>
          <w:szCs w:val="18"/>
        </w:rPr>
        <w:t>i</w:t>
      </w:r>
      <w:proofErr w:type="spellEnd"/>
      <w:r w:rsidRPr="007767BF">
        <w:rPr>
          <w:rFonts w:cs="Times New Roman"/>
          <w:szCs w:val="18"/>
        </w:rPr>
        <w:t>)</w:t>
      </w:r>
      <w:r w:rsidRPr="007767BF">
        <w:rPr>
          <w:rFonts w:cs="Times New Roman"/>
          <w:szCs w:val="18"/>
        </w:rPr>
        <w:tab/>
      </w:r>
      <w:r w:rsidRPr="007767BF">
        <w:rPr>
          <w:rFonts w:cs="Times New Roman"/>
          <w:b/>
          <w:szCs w:val="18"/>
        </w:rPr>
        <w:t>EACA Effective Date.</w:t>
      </w:r>
      <w:r w:rsidRPr="007767BF">
        <w:rPr>
          <w:rFonts w:cs="Times New Roman"/>
          <w:szCs w:val="18"/>
        </w:rPr>
        <w:t xml:space="preserve"> EACA Effective Date means the date on which the EACA goes into effect, either as to the overall Plan or as to an individual Participants as the context requires. An EACA becomes effective as to the Plan as of the date the Employer elects in its Adoption Agreement. A Participant's EACA Effective Date is as soon as practicable after the Participant is subject to Automatic Deferrals under the EACA, consistent with the objective of affording the Participant a reasonable period of time after receipt of the EACA notice to make a Contrary Election (and, if applicable, an investment election).</w:t>
      </w:r>
    </w:p>
    <w:p w14:paraId="6E3C7B7E" w14:textId="77777777" w:rsidR="00C04C12" w:rsidRPr="007767BF" w:rsidRDefault="00C04C12">
      <w:pPr>
        <w:rPr>
          <w:rFonts w:cs="Times New Roman"/>
          <w:szCs w:val="18"/>
        </w:rPr>
      </w:pPr>
    </w:p>
    <w:p w14:paraId="215A80CB" w14:textId="77777777" w:rsidR="00C04C12" w:rsidRPr="007767BF" w:rsidRDefault="00C12D98">
      <w:pPr>
        <w:tabs>
          <w:tab w:val="left" w:pos="1620"/>
        </w:tabs>
        <w:ind w:left="1260"/>
        <w:rPr>
          <w:rFonts w:cs="Times New Roman"/>
          <w:szCs w:val="18"/>
        </w:rPr>
      </w:pPr>
      <w:r w:rsidRPr="007767BF">
        <w:rPr>
          <w:rFonts w:cs="Times New Roman"/>
          <w:szCs w:val="18"/>
        </w:rPr>
        <w:lastRenderedPageBreak/>
        <w:t>(b)</w:t>
      </w:r>
      <w:r w:rsidRPr="007767BF">
        <w:rPr>
          <w:rFonts w:cs="Times New Roman"/>
          <w:szCs w:val="18"/>
        </w:rPr>
        <w:tab/>
      </w:r>
      <w:r w:rsidRPr="007767BF">
        <w:rPr>
          <w:rFonts w:cs="Times New Roman"/>
          <w:b/>
          <w:szCs w:val="18"/>
        </w:rPr>
        <w:t>Uniformity.</w:t>
      </w:r>
      <w:r w:rsidRPr="007767BF">
        <w:rPr>
          <w:rFonts w:cs="Times New Roman"/>
          <w:szCs w:val="18"/>
        </w:rPr>
        <w:t xml:space="preserve"> The Automatic Deferral Percentage must be a uniform percentage of Compensation. However, the Plan does not violate the uniform Automatic Deferral Percentage merely because the Plan applies any of the following provisions:</w:t>
      </w:r>
    </w:p>
    <w:p w14:paraId="280BB481" w14:textId="77777777" w:rsidR="00C04C12" w:rsidRPr="007767BF" w:rsidRDefault="00C04C12">
      <w:pPr>
        <w:keepNext/>
        <w:rPr>
          <w:rFonts w:cs="Times New Roman"/>
          <w:szCs w:val="18"/>
        </w:rPr>
      </w:pPr>
    </w:p>
    <w:p w14:paraId="64187AA6" w14:textId="77777777" w:rsidR="00C04C12" w:rsidRPr="007767BF" w:rsidRDefault="00C12D98">
      <w:pPr>
        <w:tabs>
          <w:tab w:val="left" w:pos="1980"/>
        </w:tabs>
        <w:ind w:left="1620"/>
        <w:rPr>
          <w:rFonts w:cs="Times New Roman"/>
          <w:szCs w:val="18"/>
        </w:rPr>
      </w:pPr>
      <w:r w:rsidRPr="007767BF">
        <w:rPr>
          <w:rFonts w:cs="Times New Roman"/>
          <w:szCs w:val="18"/>
        </w:rPr>
        <w:t>(</w:t>
      </w:r>
      <w:proofErr w:type="spellStart"/>
      <w:r w:rsidRPr="007767BF">
        <w:rPr>
          <w:rFonts w:cs="Times New Roman"/>
          <w:szCs w:val="18"/>
        </w:rPr>
        <w:t>i</w:t>
      </w:r>
      <w:proofErr w:type="spellEnd"/>
      <w:r w:rsidRPr="007767BF">
        <w:rPr>
          <w:rFonts w:cs="Times New Roman"/>
          <w:szCs w:val="18"/>
        </w:rPr>
        <w:t>)</w:t>
      </w:r>
      <w:r w:rsidRPr="007767BF">
        <w:rPr>
          <w:rFonts w:cs="Times New Roman"/>
          <w:szCs w:val="18"/>
        </w:rPr>
        <w:tab/>
      </w:r>
      <w:r w:rsidRPr="007767BF">
        <w:rPr>
          <w:rFonts w:cs="Times New Roman"/>
          <w:b/>
          <w:szCs w:val="18"/>
        </w:rPr>
        <w:t>Years of participation.</w:t>
      </w:r>
      <w:r w:rsidRPr="007767BF">
        <w:rPr>
          <w:rFonts w:cs="Times New Roman"/>
          <w:szCs w:val="18"/>
        </w:rPr>
        <w:t xml:space="preserve"> The Automatic Deferral Percentage varies based on the number of Plan Years (or portions of years) the Participant has participated in the Plan while the Plan has applied EACA </w:t>
      </w:r>
      <w:proofErr w:type="gramStart"/>
      <w:r w:rsidRPr="007767BF">
        <w:rPr>
          <w:rFonts w:cs="Times New Roman"/>
          <w:szCs w:val="18"/>
        </w:rPr>
        <w:t>provisions;</w:t>
      </w:r>
      <w:proofErr w:type="gramEnd"/>
    </w:p>
    <w:p w14:paraId="1A261E94" w14:textId="77777777" w:rsidR="00C04C12" w:rsidRPr="007767BF" w:rsidRDefault="00C04C12">
      <w:pPr>
        <w:rPr>
          <w:rFonts w:cs="Times New Roman"/>
          <w:szCs w:val="18"/>
        </w:rPr>
      </w:pPr>
    </w:p>
    <w:p w14:paraId="436FD94D" w14:textId="77777777" w:rsidR="00C04C12" w:rsidRPr="007767BF" w:rsidRDefault="00C12D98">
      <w:pPr>
        <w:tabs>
          <w:tab w:val="left" w:pos="1980"/>
        </w:tabs>
        <w:ind w:left="1620"/>
        <w:rPr>
          <w:rFonts w:cs="Times New Roman"/>
          <w:szCs w:val="18"/>
        </w:rPr>
      </w:pPr>
      <w:r w:rsidRPr="007767BF">
        <w:rPr>
          <w:rFonts w:cs="Times New Roman"/>
          <w:szCs w:val="18"/>
        </w:rPr>
        <w:t>(ii)</w:t>
      </w:r>
      <w:r w:rsidRPr="007767BF">
        <w:rPr>
          <w:rFonts w:cs="Times New Roman"/>
          <w:szCs w:val="18"/>
        </w:rPr>
        <w:tab/>
      </w:r>
      <w:r w:rsidRPr="007767BF">
        <w:rPr>
          <w:rFonts w:cs="Times New Roman"/>
          <w:b/>
          <w:szCs w:val="18"/>
        </w:rPr>
        <w:t>No reduction from prior default percentage.</w:t>
      </w:r>
      <w:r w:rsidRPr="007767BF">
        <w:rPr>
          <w:rFonts w:cs="Times New Roman"/>
          <w:szCs w:val="18"/>
        </w:rPr>
        <w:t xml:space="preserve"> The Employer elects in the Adoption Agreement not to apply Automatic Deferrals to a Participant whose Elective deferrals immediately prior to the EACA's Effective Date were higher than the Automatic Deferral </w:t>
      </w:r>
      <w:proofErr w:type="gramStart"/>
      <w:r w:rsidRPr="007767BF">
        <w:rPr>
          <w:rFonts w:cs="Times New Roman"/>
          <w:szCs w:val="18"/>
        </w:rPr>
        <w:t>Percentage;</w:t>
      </w:r>
      <w:proofErr w:type="gramEnd"/>
    </w:p>
    <w:p w14:paraId="34F02807" w14:textId="77777777" w:rsidR="00C04C12" w:rsidRPr="007767BF" w:rsidRDefault="00C04C12">
      <w:pPr>
        <w:rPr>
          <w:rFonts w:cs="Times New Roman"/>
          <w:szCs w:val="18"/>
        </w:rPr>
      </w:pPr>
    </w:p>
    <w:p w14:paraId="7C3C7233" w14:textId="77777777" w:rsidR="00C04C12" w:rsidRPr="007767BF" w:rsidRDefault="00C12D98">
      <w:pPr>
        <w:tabs>
          <w:tab w:val="left" w:pos="1980"/>
        </w:tabs>
        <w:ind w:left="1620"/>
        <w:rPr>
          <w:rFonts w:cs="Times New Roman"/>
          <w:szCs w:val="18"/>
        </w:rPr>
      </w:pPr>
      <w:r w:rsidRPr="007767BF">
        <w:rPr>
          <w:rFonts w:cs="Times New Roman"/>
          <w:szCs w:val="18"/>
        </w:rPr>
        <w:t>(iii)</w:t>
      </w:r>
      <w:r w:rsidRPr="007767BF">
        <w:rPr>
          <w:rFonts w:cs="Times New Roman"/>
          <w:szCs w:val="18"/>
        </w:rPr>
        <w:tab/>
      </w:r>
      <w:r w:rsidRPr="007767BF">
        <w:rPr>
          <w:rFonts w:cs="Times New Roman"/>
          <w:b/>
          <w:szCs w:val="18"/>
        </w:rPr>
        <w:t>Applying statutory limits.</w:t>
      </w:r>
      <w:r w:rsidRPr="007767BF">
        <w:rPr>
          <w:rFonts w:cs="Times New Roman"/>
          <w:szCs w:val="18"/>
        </w:rPr>
        <w:t xml:space="preserve"> The Plan limits the Automatic Deferral amount so as not to exceed the limits of Code §§402(g) (determined without regard to Age 50 Catch</w:t>
      </w:r>
      <w:r w:rsidRPr="007767BF">
        <w:rPr>
          <w:rFonts w:cs="Times New Roman"/>
          <w:szCs w:val="18"/>
        </w:rPr>
        <w:noBreakHyphen/>
        <w:t xml:space="preserve">Up Deferrals), or </w:t>
      </w:r>
      <w:proofErr w:type="gramStart"/>
      <w:r w:rsidRPr="007767BF">
        <w:rPr>
          <w:rFonts w:cs="Times New Roman"/>
          <w:szCs w:val="18"/>
        </w:rPr>
        <w:t>415;</w:t>
      </w:r>
      <w:proofErr w:type="gramEnd"/>
    </w:p>
    <w:p w14:paraId="35F610AE" w14:textId="77777777" w:rsidR="00C04C12" w:rsidRPr="007767BF" w:rsidRDefault="00C04C12">
      <w:pPr>
        <w:rPr>
          <w:rFonts w:cs="Times New Roman"/>
          <w:szCs w:val="18"/>
        </w:rPr>
      </w:pPr>
    </w:p>
    <w:p w14:paraId="3BEAAA52" w14:textId="77777777" w:rsidR="00C04C12" w:rsidRPr="007767BF" w:rsidRDefault="00C12D98">
      <w:pPr>
        <w:tabs>
          <w:tab w:val="left" w:pos="1980"/>
        </w:tabs>
        <w:ind w:left="1620"/>
        <w:rPr>
          <w:rFonts w:cs="Times New Roman"/>
          <w:szCs w:val="18"/>
        </w:rPr>
      </w:pPr>
      <w:r w:rsidRPr="007767BF">
        <w:rPr>
          <w:rFonts w:cs="Times New Roman"/>
          <w:szCs w:val="18"/>
        </w:rPr>
        <w:t>(iv)</w:t>
      </w:r>
      <w:r w:rsidRPr="007767BF">
        <w:rPr>
          <w:rFonts w:cs="Times New Roman"/>
          <w:szCs w:val="18"/>
        </w:rPr>
        <w:tab/>
      </w:r>
      <w:r w:rsidRPr="007767BF">
        <w:rPr>
          <w:rFonts w:cs="Times New Roman"/>
          <w:b/>
          <w:szCs w:val="18"/>
        </w:rPr>
        <w:t>No deferrals during hardship suspension.</w:t>
      </w:r>
      <w:r w:rsidRPr="007767BF">
        <w:rPr>
          <w:rFonts w:cs="Times New Roman"/>
          <w:szCs w:val="18"/>
        </w:rPr>
        <w:t xml:space="preserve"> The Plan does not apply the Automatic Deferral during the period of suspension, if </w:t>
      </w:r>
      <w:proofErr w:type="gramStart"/>
      <w:r w:rsidRPr="007767BF">
        <w:rPr>
          <w:rFonts w:cs="Times New Roman"/>
          <w:szCs w:val="18"/>
        </w:rPr>
        <w:t>so</w:t>
      </w:r>
      <w:proofErr w:type="gramEnd"/>
      <w:r w:rsidRPr="007767BF">
        <w:rPr>
          <w:rFonts w:cs="Times New Roman"/>
          <w:szCs w:val="18"/>
        </w:rPr>
        <w:t xml:space="preserve"> required under the Plan's hardship distribution provisions, of Participant's right to make Elective Deferrals to the Plan following a hardship distribution; or</w:t>
      </w:r>
    </w:p>
    <w:p w14:paraId="3494CDBA" w14:textId="77777777" w:rsidR="00C04C12" w:rsidRPr="007767BF" w:rsidRDefault="00C04C12">
      <w:pPr>
        <w:rPr>
          <w:rFonts w:cs="Times New Roman"/>
          <w:szCs w:val="18"/>
        </w:rPr>
      </w:pPr>
    </w:p>
    <w:p w14:paraId="4BA52C6A" w14:textId="77777777" w:rsidR="00C04C12" w:rsidRPr="007767BF" w:rsidRDefault="00C12D98">
      <w:pPr>
        <w:tabs>
          <w:tab w:val="left" w:pos="1980"/>
        </w:tabs>
        <w:ind w:left="1620"/>
        <w:rPr>
          <w:rFonts w:cs="Times New Roman"/>
          <w:szCs w:val="18"/>
        </w:rPr>
      </w:pPr>
      <w:r w:rsidRPr="007767BF">
        <w:rPr>
          <w:rFonts w:cs="Times New Roman"/>
          <w:szCs w:val="18"/>
        </w:rPr>
        <w:t>(v)</w:t>
      </w:r>
      <w:r w:rsidRPr="007767BF">
        <w:rPr>
          <w:rFonts w:cs="Times New Roman"/>
          <w:szCs w:val="18"/>
        </w:rPr>
        <w:tab/>
      </w:r>
      <w:r w:rsidRPr="007767BF">
        <w:rPr>
          <w:rFonts w:cs="Times New Roman"/>
          <w:b/>
          <w:szCs w:val="18"/>
        </w:rPr>
        <w:t>Disaggregated groups.</w:t>
      </w:r>
      <w:r w:rsidRPr="007767BF">
        <w:rPr>
          <w:rFonts w:cs="Times New Roman"/>
          <w:szCs w:val="18"/>
        </w:rPr>
        <w:t xml:space="preserve"> The Plan applies different Automatic Deferral Percentages to different groups if the groups can be disaggregated under Treas. Reg. §1.410(b)-7.</w:t>
      </w:r>
    </w:p>
    <w:p w14:paraId="1AA5C22A" w14:textId="77777777" w:rsidR="00C04C12" w:rsidRPr="007767BF" w:rsidRDefault="00C04C12">
      <w:pPr>
        <w:rPr>
          <w:rFonts w:cs="Times New Roman"/>
          <w:szCs w:val="18"/>
        </w:rPr>
      </w:pPr>
    </w:p>
    <w:p w14:paraId="64168F0F"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EACA notice.</w:t>
      </w:r>
      <w:r w:rsidRPr="007767BF">
        <w:rPr>
          <w:rFonts w:cs="Times New Roman"/>
          <w:szCs w:val="18"/>
        </w:rPr>
        <w:t xml:space="preserve"> The Plan Administrator annually will provide a notice to each Covered Employee within a reasonable period prior to each Plan Year the Employer maintains the Plan as an EACA ("EACA Plan Year").</w:t>
      </w:r>
    </w:p>
    <w:p w14:paraId="507B2F6E" w14:textId="77777777" w:rsidR="00C04C12" w:rsidRPr="007767BF" w:rsidRDefault="00C04C12">
      <w:pPr>
        <w:keepNext/>
        <w:rPr>
          <w:rFonts w:cs="Times New Roman"/>
          <w:szCs w:val="18"/>
        </w:rPr>
      </w:pPr>
    </w:p>
    <w:p w14:paraId="20D767E7" w14:textId="77777777" w:rsidR="00C04C12" w:rsidRPr="007767BF" w:rsidRDefault="00C12D98">
      <w:pPr>
        <w:tabs>
          <w:tab w:val="left" w:pos="1980"/>
        </w:tabs>
        <w:ind w:left="1620"/>
        <w:rPr>
          <w:rFonts w:cs="Times New Roman"/>
          <w:szCs w:val="18"/>
        </w:rPr>
      </w:pPr>
      <w:r w:rsidRPr="007767BF">
        <w:rPr>
          <w:rFonts w:cs="Times New Roman"/>
          <w:szCs w:val="18"/>
        </w:rPr>
        <w:t>(</w:t>
      </w:r>
      <w:proofErr w:type="spellStart"/>
      <w:r w:rsidRPr="007767BF">
        <w:rPr>
          <w:rFonts w:cs="Times New Roman"/>
          <w:szCs w:val="18"/>
        </w:rPr>
        <w:t>i</w:t>
      </w:r>
      <w:proofErr w:type="spellEnd"/>
      <w:r w:rsidRPr="007767BF">
        <w:rPr>
          <w:rFonts w:cs="Times New Roman"/>
          <w:szCs w:val="18"/>
        </w:rPr>
        <w:t>)</w:t>
      </w:r>
      <w:r w:rsidRPr="007767BF">
        <w:rPr>
          <w:rFonts w:cs="Times New Roman"/>
          <w:szCs w:val="18"/>
        </w:rPr>
        <w:tab/>
      </w:r>
      <w:r w:rsidRPr="007767BF">
        <w:rPr>
          <w:rFonts w:cs="Times New Roman"/>
          <w:b/>
          <w:szCs w:val="18"/>
        </w:rPr>
        <w:t xml:space="preserve">Deemed reasonable notice/new Participant. </w:t>
      </w:r>
      <w:r w:rsidRPr="007767BF">
        <w:rPr>
          <w:rFonts w:cs="Times New Roman"/>
          <w:szCs w:val="18"/>
        </w:rPr>
        <w:t>The Plan Administrator is deemed to provide timely notice if the Plan Administrator provides the EACA notice at least 30 days and not more than 90 days prior to the beginning of the EACA Plan Year.</w:t>
      </w:r>
    </w:p>
    <w:p w14:paraId="02B9D3B3" w14:textId="77777777" w:rsidR="00C04C12" w:rsidRPr="007767BF" w:rsidRDefault="00C04C12">
      <w:pPr>
        <w:rPr>
          <w:rFonts w:cs="Times New Roman"/>
          <w:szCs w:val="18"/>
        </w:rPr>
      </w:pPr>
    </w:p>
    <w:p w14:paraId="2DFB3825" w14:textId="43183752" w:rsidR="00C04C12" w:rsidRPr="007767BF" w:rsidRDefault="00C12D98">
      <w:pPr>
        <w:tabs>
          <w:tab w:val="left" w:pos="1980"/>
        </w:tabs>
        <w:ind w:left="1620"/>
        <w:rPr>
          <w:rFonts w:cs="Times New Roman"/>
          <w:szCs w:val="18"/>
        </w:rPr>
      </w:pPr>
      <w:r w:rsidRPr="007767BF">
        <w:rPr>
          <w:rFonts w:cs="Times New Roman"/>
          <w:szCs w:val="18"/>
        </w:rPr>
        <w:t>(ii)</w:t>
      </w:r>
      <w:r w:rsidRPr="007767BF">
        <w:rPr>
          <w:rFonts w:cs="Times New Roman"/>
          <w:szCs w:val="18"/>
        </w:rPr>
        <w:tab/>
      </w:r>
      <w:r w:rsidRPr="007767BF">
        <w:rPr>
          <w:rFonts w:cs="Times New Roman"/>
          <w:b/>
          <w:szCs w:val="18"/>
        </w:rPr>
        <w:t>Mid</w:t>
      </w:r>
      <w:r w:rsidRPr="007767BF">
        <w:rPr>
          <w:rFonts w:cs="Times New Roman"/>
          <w:b/>
          <w:szCs w:val="18"/>
        </w:rPr>
        <w:noBreakHyphen/>
        <w:t xml:space="preserve">year notice/new Participant or Plan. </w:t>
      </w:r>
      <w:r w:rsidRPr="007767BF">
        <w:rPr>
          <w:rFonts w:cs="Times New Roman"/>
          <w:szCs w:val="18"/>
        </w:rPr>
        <w:t>If: (A) an Employee becomes eligible to make Elective Deferrals in the Plan during an EACA Plan Year but after the Plan Administrator has provided the annual EACA notice for that Plan Year; or (B) the Employer adopts mid</w:t>
      </w:r>
      <w:r w:rsidRPr="007767BF">
        <w:rPr>
          <w:rFonts w:cs="Times New Roman"/>
          <w:szCs w:val="18"/>
        </w:rPr>
        <w:noBreakHyphen/>
        <w:t>year a new Plan as a</w:t>
      </w:r>
      <w:r w:rsidR="00DE39A4">
        <w:rPr>
          <w:rFonts w:cs="Times New Roman"/>
          <w:szCs w:val="18"/>
        </w:rPr>
        <w:t>n</w:t>
      </w:r>
      <w:r w:rsidRPr="007767BF">
        <w:rPr>
          <w:rFonts w:cs="Times New Roman"/>
          <w:szCs w:val="18"/>
        </w:rPr>
        <w:t xml:space="preserve"> EACA, the Plan Administrator must provide the EACA notice no later than the date the Employee becomes eligible to make Elective Deferrals. However, if it is not practicable for the Plan Administrator to provide the notice on or before the date an Employee becomes a Participant, then the notice nonetheless will be treated as provided timely if the Plan Administrator provides the notice as soon as practicable after that date and the Employee is permitted to elect to defer from all types of Compensation that may be deferred under the Plan earned beginning on that date.</w:t>
      </w:r>
    </w:p>
    <w:p w14:paraId="19A5AD2D" w14:textId="77777777" w:rsidR="00C04C12" w:rsidRPr="007767BF" w:rsidRDefault="00C04C12">
      <w:pPr>
        <w:rPr>
          <w:rFonts w:cs="Times New Roman"/>
          <w:szCs w:val="18"/>
        </w:rPr>
      </w:pPr>
    </w:p>
    <w:p w14:paraId="03F157A4" w14:textId="77777777" w:rsidR="00C04C12" w:rsidRPr="007767BF" w:rsidRDefault="00C12D98">
      <w:pPr>
        <w:tabs>
          <w:tab w:val="left" w:pos="1980"/>
        </w:tabs>
        <w:ind w:left="1620"/>
        <w:rPr>
          <w:rFonts w:cs="Times New Roman"/>
          <w:szCs w:val="18"/>
        </w:rPr>
      </w:pPr>
      <w:r w:rsidRPr="007767BF">
        <w:rPr>
          <w:rFonts w:cs="Times New Roman"/>
          <w:szCs w:val="18"/>
        </w:rPr>
        <w:t>(iii)</w:t>
      </w:r>
      <w:r w:rsidRPr="007767BF">
        <w:rPr>
          <w:rFonts w:cs="Times New Roman"/>
          <w:szCs w:val="18"/>
        </w:rPr>
        <w:tab/>
      </w:r>
      <w:r w:rsidRPr="007767BF">
        <w:rPr>
          <w:rFonts w:cs="Times New Roman"/>
          <w:b/>
          <w:szCs w:val="18"/>
        </w:rPr>
        <w:t>Content.</w:t>
      </w:r>
      <w:r w:rsidRPr="007767BF">
        <w:rPr>
          <w:rFonts w:cs="Times New Roman"/>
          <w:szCs w:val="18"/>
        </w:rPr>
        <w:t xml:space="preserve"> The EACA notice must provide comprehensive information regarding the Participants' rights and obligations under the Plan and must be written in a manner calculated to be understood by the average Participant.</w:t>
      </w:r>
    </w:p>
    <w:p w14:paraId="5CBBDC35" w14:textId="77777777" w:rsidR="00C04C12" w:rsidRPr="007767BF" w:rsidRDefault="00C04C12">
      <w:pPr>
        <w:rPr>
          <w:rFonts w:cs="Times New Roman"/>
          <w:b/>
          <w:szCs w:val="18"/>
        </w:rPr>
      </w:pPr>
    </w:p>
    <w:p w14:paraId="2DFBCED9" w14:textId="77777777"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 xml:space="preserve">EACA permissible withdrawal. </w:t>
      </w:r>
      <w:r w:rsidRPr="007767BF">
        <w:rPr>
          <w:rFonts w:cs="Times New Roman"/>
          <w:szCs w:val="18"/>
        </w:rPr>
        <w:t>The Employer will elect in its Adoption Agreement whether a Participant who has Automatic Deferrals under the EACA may elect to withdraw all the Automatic Deferrals (and allocable Earnings) under the provisions of this Section 3.02(B)(2)(d). Any distribution made pursuant to this Section will be processed in accordance with normal distribution provisions of the Plan.</w:t>
      </w:r>
    </w:p>
    <w:p w14:paraId="303B1C65" w14:textId="77777777" w:rsidR="00C04C12" w:rsidRPr="007767BF" w:rsidRDefault="00C04C12">
      <w:pPr>
        <w:keepNext/>
        <w:rPr>
          <w:rFonts w:cs="Times New Roman"/>
          <w:szCs w:val="18"/>
        </w:rPr>
      </w:pPr>
    </w:p>
    <w:p w14:paraId="66BD260E" w14:textId="77777777" w:rsidR="00C04C12" w:rsidRPr="007767BF" w:rsidRDefault="00C12D98">
      <w:pPr>
        <w:tabs>
          <w:tab w:val="left" w:pos="1980"/>
        </w:tabs>
        <w:ind w:left="1620"/>
        <w:rPr>
          <w:rFonts w:cs="Times New Roman"/>
          <w:szCs w:val="18"/>
        </w:rPr>
      </w:pPr>
      <w:r w:rsidRPr="007767BF">
        <w:rPr>
          <w:rFonts w:cs="Times New Roman"/>
          <w:szCs w:val="18"/>
        </w:rPr>
        <w:t>(</w:t>
      </w:r>
      <w:proofErr w:type="spellStart"/>
      <w:r w:rsidRPr="007767BF">
        <w:rPr>
          <w:rFonts w:cs="Times New Roman"/>
          <w:szCs w:val="18"/>
        </w:rPr>
        <w:t>i</w:t>
      </w:r>
      <w:proofErr w:type="spellEnd"/>
      <w:r w:rsidRPr="007767BF">
        <w:rPr>
          <w:rFonts w:cs="Times New Roman"/>
          <w:szCs w:val="18"/>
        </w:rPr>
        <w:t>)</w:t>
      </w:r>
      <w:r w:rsidRPr="007767BF">
        <w:rPr>
          <w:rFonts w:cs="Times New Roman"/>
          <w:szCs w:val="18"/>
        </w:rPr>
        <w:tab/>
      </w:r>
      <w:r w:rsidRPr="007767BF">
        <w:rPr>
          <w:rFonts w:cs="Times New Roman"/>
          <w:b/>
          <w:szCs w:val="18"/>
        </w:rPr>
        <w:t xml:space="preserve">Amount. </w:t>
      </w:r>
      <w:r w:rsidRPr="007767BF">
        <w:rPr>
          <w:rFonts w:cs="Times New Roman"/>
          <w:szCs w:val="18"/>
        </w:rPr>
        <w:t>If a Participant elects a permissible withdrawal under this Section 3.02(B)(2)(d), then the Plan must make a distribution equal to the amount (and only the amount) of the Automatic Deferrals made under the EACA (adjusted for Earnings to the date of the distribution). The Plan may account separately for Automatic Deferrals, in which case the Plan will distribute the entire Account. If the Plan does not account separately for the Automatic Deferrals, then the Plan must determine Earnings in a manner similar to the rules provided in Treas. Reg. §1.401(k)-2(b)(2)(iv) for the distribution of excess contributions in a 401(k) plan.</w:t>
      </w:r>
    </w:p>
    <w:p w14:paraId="0169DF5A" w14:textId="77777777" w:rsidR="00C04C12" w:rsidRPr="007767BF" w:rsidRDefault="00C04C12">
      <w:pPr>
        <w:rPr>
          <w:rFonts w:cs="Times New Roman"/>
          <w:szCs w:val="18"/>
        </w:rPr>
      </w:pPr>
    </w:p>
    <w:p w14:paraId="55AA2143" w14:textId="61887740" w:rsidR="00C04C12" w:rsidRPr="007767BF" w:rsidRDefault="00C12D98">
      <w:pPr>
        <w:tabs>
          <w:tab w:val="left" w:pos="1980"/>
        </w:tabs>
        <w:ind w:left="1620"/>
        <w:rPr>
          <w:rFonts w:cs="Times New Roman"/>
          <w:szCs w:val="18"/>
        </w:rPr>
      </w:pPr>
      <w:r w:rsidRPr="007767BF">
        <w:rPr>
          <w:rFonts w:cs="Times New Roman"/>
          <w:szCs w:val="18"/>
        </w:rPr>
        <w:t>(ii)</w:t>
      </w:r>
      <w:r w:rsidRPr="007767BF">
        <w:rPr>
          <w:rFonts w:cs="Times New Roman"/>
          <w:szCs w:val="18"/>
        </w:rPr>
        <w:tab/>
      </w:r>
      <w:r w:rsidRPr="007767BF">
        <w:rPr>
          <w:rFonts w:cs="Times New Roman"/>
          <w:b/>
          <w:szCs w:val="18"/>
        </w:rPr>
        <w:t xml:space="preserve">Fees. </w:t>
      </w:r>
      <w:r w:rsidRPr="007767BF">
        <w:rPr>
          <w:rFonts w:cs="Times New Roman"/>
          <w:szCs w:val="18"/>
        </w:rPr>
        <w:t>Notwithstanding Section 3.02(B)(2)(d)(</w:t>
      </w:r>
      <w:proofErr w:type="spellStart"/>
      <w:r w:rsidRPr="007767BF">
        <w:rPr>
          <w:rFonts w:cs="Times New Roman"/>
          <w:szCs w:val="18"/>
        </w:rPr>
        <w:t>i</w:t>
      </w:r>
      <w:proofErr w:type="spellEnd"/>
      <w:r w:rsidRPr="007767BF">
        <w:rPr>
          <w:rFonts w:cs="Times New Roman"/>
          <w:szCs w:val="18"/>
        </w:rPr>
        <w:t xml:space="preserve">), the Plan Administrator may reduce the permissible </w:t>
      </w:r>
      <w:r w:rsidR="00D323EF">
        <w:rPr>
          <w:rFonts w:cs="Times New Roman"/>
          <w:szCs w:val="18"/>
        </w:rPr>
        <w:t>distribution</w:t>
      </w:r>
      <w:r w:rsidRPr="007767BF">
        <w:rPr>
          <w:rFonts w:cs="Times New Roman"/>
          <w:szCs w:val="18"/>
        </w:rPr>
        <w:t xml:space="preserve"> amount by any generally applicable fees. However, the Plan may not charge a greater fee for distribution under this Section 3.02(B)(2)(d)(ii), than applies to other distributions. The Plan Administrator may adopt a policy regarding charging such fees consistent with this Paragraph.</w:t>
      </w:r>
    </w:p>
    <w:p w14:paraId="7ACAEF90" w14:textId="77777777" w:rsidR="00C04C12" w:rsidRPr="007767BF" w:rsidRDefault="00C04C12">
      <w:pPr>
        <w:rPr>
          <w:rFonts w:cs="Times New Roman"/>
          <w:b/>
          <w:szCs w:val="18"/>
        </w:rPr>
      </w:pPr>
    </w:p>
    <w:p w14:paraId="56556604" w14:textId="77777777" w:rsidR="00C04C12" w:rsidRPr="007767BF" w:rsidRDefault="00C12D98">
      <w:pPr>
        <w:tabs>
          <w:tab w:val="left" w:pos="1980"/>
        </w:tabs>
        <w:ind w:left="1620"/>
        <w:rPr>
          <w:rFonts w:cs="Times New Roman"/>
          <w:szCs w:val="18"/>
        </w:rPr>
      </w:pPr>
      <w:r w:rsidRPr="007767BF">
        <w:rPr>
          <w:rFonts w:cs="Times New Roman"/>
          <w:szCs w:val="18"/>
        </w:rPr>
        <w:t>(iii)</w:t>
      </w:r>
      <w:r w:rsidRPr="007767BF">
        <w:rPr>
          <w:rFonts w:cs="Times New Roman"/>
          <w:szCs w:val="18"/>
        </w:rPr>
        <w:tab/>
      </w:r>
      <w:r w:rsidRPr="007767BF">
        <w:rPr>
          <w:rFonts w:cs="Times New Roman"/>
          <w:b/>
          <w:szCs w:val="18"/>
        </w:rPr>
        <w:t xml:space="preserve">Timing. </w:t>
      </w:r>
      <w:r w:rsidRPr="007767BF">
        <w:rPr>
          <w:rFonts w:cs="Times New Roman"/>
          <w:szCs w:val="18"/>
        </w:rPr>
        <w:t>The Participant may make an election to withdraw the Automatic Deferrals under the EACA no later than 90 days, or such shorter period as the Employer specifies in its Adoption Agreement (but not less than 30 days), after the date of the first Automatic Deferral under the EACA. For this purpose, the date of the first Automatic Deferral is the date that the Compensation subject to the Automatic Deferral otherwise would have been includible in the Participant's gross income. For purposes of the preceding sentence, EACAs under the Plan are aggregated, except that the mandatory disaggregation rules of Code §410(b) apply. In addition, a Participant's withdrawal right is not restricted due to the Participant making a Contrary Election during the 90</w:t>
      </w:r>
      <w:r w:rsidRPr="007767BF">
        <w:rPr>
          <w:rFonts w:cs="Times New Roman"/>
          <w:szCs w:val="18"/>
        </w:rPr>
        <w:noBreakHyphen/>
        <w:t>day period (or shorter period as the Employer specifies in its Adoption Agreement).</w:t>
      </w:r>
    </w:p>
    <w:p w14:paraId="2537874A" w14:textId="77777777" w:rsidR="00C04C12" w:rsidRPr="007767BF" w:rsidRDefault="00C04C12">
      <w:pPr>
        <w:rPr>
          <w:rFonts w:cs="Times New Roman"/>
          <w:szCs w:val="18"/>
        </w:rPr>
      </w:pPr>
    </w:p>
    <w:p w14:paraId="5E4DE192" w14:textId="77777777" w:rsidR="00C04C12" w:rsidRPr="007767BF" w:rsidRDefault="00C12D98">
      <w:pPr>
        <w:tabs>
          <w:tab w:val="left" w:pos="1980"/>
        </w:tabs>
        <w:ind w:left="1620"/>
        <w:rPr>
          <w:rFonts w:cs="Times New Roman"/>
          <w:szCs w:val="18"/>
        </w:rPr>
      </w:pPr>
      <w:r w:rsidRPr="007767BF">
        <w:rPr>
          <w:rFonts w:cs="Times New Roman"/>
          <w:szCs w:val="18"/>
        </w:rPr>
        <w:t>(iv)</w:t>
      </w:r>
      <w:r w:rsidRPr="007767BF">
        <w:rPr>
          <w:rFonts w:cs="Times New Roman"/>
          <w:szCs w:val="18"/>
        </w:rPr>
        <w:tab/>
      </w:r>
      <w:r w:rsidRPr="007767BF">
        <w:rPr>
          <w:rFonts w:cs="Times New Roman"/>
          <w:b/>
          <w:szCs w:val="18"/>
        </w:rPr>
        <w:t xml:space="preserve">Rehired Employees. </w:t>
      </w:r>
      <w:r w:rsidRPr="007767BF">
        <w:rPr>
          <w:rFonts w:cs="Times New Roman"/>
          <w:szCs w:val="18"/>
        </w:rPr>
        <w:t>For purposes of Section 3.02(B)(2)(b)(</w:t>
      </w:r>
      <w:proofErr w:type="spellStart"/>
      <w:r w:rsidRPr="007767BF">
        <w:rPr>
          <w:rFonts w:cs="Times New Roman"/>
          <w:szCs w:val="18"/>
        </w:rPr>
        <w:t>i</w:t>
      </w:r>
      <w:proofErr w:type="spellEnd"/>
      <w:r w:rsidRPr="007767BF">
        <w:rPr>
          <w:rFonts w:cs="Times New Roman"/>
          <w:szCs w:val="18"/>
        </w:rPr>
        <w:t>), the Plan will treat an Employee who for an entire Plan Year did not have contributions made pursuant to a default election under the EACA as having not had such contributions for any prior Plan Year as well.</w:t>
      </w:r>
    </w:p>
    <w:p w14:paraId="6CD38703" w14:textId="77777777" w:rsidR="00C04C12" w:rsidRPr="007767BF" w:rsidRDefault="00C04C12">
      <w:pPr>
        <w:rPr>
          <w:rFonts w:cs="Times New Roman"/>
          <w:szCs w:val="18"/>
        </w:rPr>
      </w:pPr>
    </w:p>
    <w:p w14:paraId="09EF6A4A" w14:textId="77777777" w:rsidR="00C04C12" w:rsidRPr="007767BF" w:rsidRDefault="00C12D98">
      <w:pPr>
        <w:tabs>
          <w:tab w:val="left" w:pos="1980"/>
        </w:tabs>
        <w:ind w:left="1620"/>
        <w:rPr>
          <w:rFonts w:cs="Times New Roman"/>
          <w:szCs w:val="18"/>
        </w:rPr>
      </w:pPr>
      <w:r w:rsidRPr="007767BF">
        <w:rPr>
          <w:rFonts w:cs="Times New Roman"/>
          <w:szCs w:val="18"/>
        </w:rPr>
        <w:t>(v)</w:t>
      </w:r>
      <w:r w:rsidRPr="007767BF">
        <w:rPr>
          <w:rFonts w:cs="Times New Roman"/>
          <w:szCs w:val="18"/>
        </w:rPr>
        <w:tab/>
      </w:r>
      <w:r w:rsidRPr="007767BF">
        <w:rPr>
          <w:rFonts w:cs="Times New Roman"/>
          <w:b/>
          <w:szCs w:val="18"/>
        </w:rPr>
        <w:t>Effective date of the actual withdrawal election.</w:t>
      </w:r>
      <w:r w:rsidRPr="007767BF">
        <w:rPr>
          <w:rFonts w:cs="Times New Roman"/>
          <w:szCs w:val="18"/>
        </w:rPr>
        <w:t xml:space="preserve"> The effective date of the permissible withdrawal will be as soon as practicable, but in no event later than the earlier of: (A) the pay date of the second payroll period beginning after the Participant makes the election; or (B) the first pay date that occurs at least 30 days after the Participant makes the election. The election also will be deemed to be the Participant's Contrary Election to have no Elective Deferrals made to the Plan. However, the Participant may subsequently make a deferral election hereunder.</w:t>
      </w:r>
    </w:p>
    <w:p w14:paraId="40CD5773" w14:textId="77777777" w:rsidR="00C04C12" w:rsidRPr="007767BF" w:rsidRDefault="00C04C12">
      <w:pPr>
        <w:rPr>
          <w:rFonts w:cs="Times New Roman"/>
          <w:szCs w:val="18"/>
        </w:rPr>
      </w:pPr>
    </w:p>
    <w:p w14:paraId="20A0A3F5" w14:textId="77777777" w:rsidR="00C04C12" w:rsidRPr="007767BF" w:rsidRDefault="00C12D98">
      <w:pPr>
        <w:tabs>
          <w:tab w:val="left" w:pos="1980"/>
        </w:tabs>
        <w:ind w:left="1620"/>
        <w:rPr>
          <w:rFonts w:cs="Times New Roman"/>
          <w:szCs w:val="18"/>
        </w:rPr>
      </w:pPr>
      <w:r w:rsidRPr="007767BF">
        <w:rPr>
          <w:rFonts w:cs="Times New Roman"/>
          <w:szCs w:val="18"/>
        </w:rPr>
        <w:t>(vi)</w:t>
      </w:r>
      <w:r w:rsidRPr="007767BF">
        <w:rPr>
          <w:rFonts w:cs="Times New Roman"/>
          <w:szCs w:val="18"/>
        </w:rPr>
        <w:tab/>
      </w:r>
      <w:r w:rsidRPr="007767BF">
        <w:rPr>
          <w:rFonts w:cs="Times New Roman"/>
          <w:b/>
          <w:szCs w:val="18"/>
        </w:rPr>
        <w:t xml:space="preserve">Related Matching Contributions. </w:t>
      </w:r>
      <w:r w:rsidRPr="007767BF">
        <w:rPr>
          <w:rFonts w:cs="Times New Roman"/>
          <w:szCs w:val="18"/>
        </w:rPr>
        <w:t xml:space="preserve">The Plan Administrator will not </w:t>
      </w:r>
      <w:proofErr w:type="gramStart"/>
      <w:r w:rsidRPr="007767BF">
        <w:rPr>
          <w:rFonts w:cs="Times New Roman"/>
          <w:szCs w:val="18"/>
        </w:rPr>
        <w:t>take into account</w:t>
      </w:r>
      <w:proofErr w:type="gramEnd"/>
      <w:r w:rsidRPr="007767BF">
        <w:rPr>
          <w:rFonts w:cs="Times New Roman"/>
          <w:szCs w:val="18"/>
        </w:rPr>
        <w:t xml:space="preserve"> any deferrals withdrawn pursuant to this Section 3.02(B)(2)(d) in computing and allocating Matching Contributions. If the Employer already has allocated Matching Contributions to the Participant's account with respect to Elective Deferrals being withdrawn pursuant to this Section, the Plan must forfeit the Matching Contributions, as adjusted for Earnings.</w:t>
      </w:r>
    </w:p>
    <w:p w14:paraId="4DBEA4ED" w14:textId="77777777" w:rsidR="00C04C12" w:rsidRPr="007767BF" w:rsidRDefault="00C04C12">
      <w:pPr>
        <w:rPr>
          <w:rFonts w:cs="Times New Roman"/>
          <w:szCs w:val="18"/>
        </w:rPr>
      </w:pPr>
    </w:p>
    <w:p w14:paraId="25C9F769" w14:textId="71A242BF" w:rsidR="00C04C12" w:rsidRPr="007767BF" w:rsidRDefault="00C12D98">
      <w:pPr>
        <w:tabs>
          <w:tab w:val="left" w:pos="1980"/>
        </w:tabs>
        <w:ind w:left="1620"/>
        <w:rPr>
          <w:rFonts w:cs="Times New Roman"/>
          <w:szCs w:val="18"/>
        </w:rPr>
      </w:pPr>
      <w:r w:rsidRPr="007767BF">
        <w:rPr>
          <w:rFonts w:cs="Times New Roman"/>
          <w:szCs w:val="18"/>
        </w:rPr>
        <w:t>(vii)</w:t>
      </w:r>
      <w:r w:rsidRPr="007767BF">
        <w:rPr>
          <w:rFonts w:cs="Times New Roman"/>
          <w:szCs w:val="18"/>
        </w:rPr>
        <w:tab/>
      </w:r>
      <w:r w:rsidRPr="007767BF">
        <w:rPr>
          <w:rFonts w:cs="Times New Roman"/>
          <w:b/>
          <w:szCs w:val="18"/>
        </w:rPr>
        <w:t xml:space="preserve">Treatment of withdrawals. </w:t>
      </w:r>
      <w:r w:rsidRPr="007767BF">
        <w:rPr>
          <w:rFonts w:cs="Times New Roman"/>
          <w:szCs w:val="18"/>
        </w:rPr>
        <w:t xml:space="preserve">With regard to Elective Deferrals withdrawn pursuant to this Section 3.02(B)(2)(d): (A) the Plan Administrator will disregard such Deferrals for purposes of the Elective Deferral Limit under Section 4.10(A); and (B) such Deferrals are not subject to </w:t>
      </w:r>
      <w:r w:rsidR="008A1574">
        <w:rPr>
          <w:rFonts w:cs="Times New Roman"/>
          <w:szCs w:val="18"/>
        </w:rPr>
        <w:t xml:space="preserve">any spousal </w:t>
      </w:r>
      <w:r w:rsidRPr="007767BF">
        <w:rPr>
          <w:rFonts w:cs="Times New Roman"/>
          <w:szCs w:val="18"/>
        </w:rPr>
        <w:t xml:space="preserve">consent requirements </w:t>
      </w:r>
      <w:r w:rsidR="006114DA">
        <w:rPr>
          <w:rFonts w:cs="Times New Roman"/>
          <w:szCs w:val="18"/>
        </w:rPr>
        <w:t>imposed by the Plan</w:t>
      </w:r>
      <w:r w:rsidRPr="007767BF">
        <w:rPr>
          <w:rFonts w:cs="Times New Roman"/>
          <w:szCs w:val="18"/>
        </w:rPr>
        <w:t>.</w:t>
      </w:r>
    </w:p>
    <w:p w14:paraId="50252C6B" w14:textId="77777777" w:rsidR="00C04C12" w:rsidRPr="007767BF" w:rsidRDefault="00C04C12">
      <w:pPr>
        <w:rPr>
          <w:rFonts w:cs="Times New Roman"/>
          <w:szCs w:val="18"/>
        </w:rPr>
      </w:pPr>
    </w:p>
    <w:p w14:paraId="3D25E455" w14:textId="77777777" w:rsidR="00C04C12" w:rsidRPr="007767BF" w:rsidRDefault="00C12D98">
      <w:pPr>
        <w:tabs>
          <w:tab w:val="left" w:pos="1620"/>
        </w:tabs>
        <w:ind w:left="1260"/>
        <w:rPr>
          <w:rFonts w:cs="Times New Roman"/>
          <w:szCs w:val="18"/>
        </w:rPr>
      </w:pPr>
      <w:r w:rsidRPr="007767BF">
        <w:rPr>
          <w:rFonts w:cs="Times New Roman"/>
          <w:szCs w:val="18"/>
        </w:rPr>
        <w:t>(e)</w:t>
      </w:r>
      <w:r w:rsidRPr="007767BF">
        <w:rPr>
          <w:rFonts w:cs="Times New Roman"/>
          <w:szCs w:val="18"/>
        </w:rPr>
        <w:tab/>
      </w:r>
      <w:r w:rsidRPr="007767BF">
        <w:rPr>
          <w:rFonts w:cs="Times New Roman"/>
          <w:b/>
          <w:szCs w:val="18"/>
        </w:rPr>
        <w:t xml:space="preserve">Effect of Contrary Election/Covered Employee status. </w:t>
      </w:r>
      <w:r w:rsidRPr="007767BF">
        <w:rPr>
          <w:rFonts w:cs="Times New Roman"/>
          <w:szCs w:val="18"/>
        </w:rPr>
        <w:t>A Participant's Contrary Election continues in effect until the Participant subsequently revokes or modifies his/her Salary Reduction Agreement, or the Contrary Election expires.</w:t>
      </w:r>
      <w:r w:rsidRPr="007767BF">
        <w:rPr>
          <w:rFonts w:cs="Times New Roman"/>
          <w:b/>
          <w:szCs w:val="18"/>
        </w:rPr>
        <w:t xml:space="preserve"> </w:t>
      </w:r>
      <w:r w:rsidRPr="007767BF">
        <w:rPr>
          <w:rFonts w:cs="Times New Roman"/>
          <w:szCs w:val="18"/>
        </w:rPr>
        <w:t>A Participant who makes a Contrary Election is not thereafter subject to the Automatic Deferral or to any scheduled increases thereto, even if the Participant later revokes the Contrary Election or the Contrary Election expires, unless the Participant is a Covered Employee.</w:t>
      </w:r>
    </w:p>
    <w:p w14:paraId="71B55416" w14:textId="77777777" w:rsidR="00C04C12" w:rsidRPr="007767BF" w:rsidRDefault="00C04C12">
      <w:pPr>
        <w:keepNext/>
        <w:rPr>
          <w:rFonts w:cs="Times New Roman"/>
          <w:szCs w:val="18"/>
        </w:rPr>
      </w:pPr>
    </w:p>
    <w:p w14:paraId="5467CD92" w14:textId="77777777" w:rsidR="00C04C12" w:rsidRPr="007767BF" w:rsidRDefault="00C12D98">
      <w:pPr>
        <w:tabs>
          <w:tab w:val="left" w:pos="1980"/>
        </w:tabs>
        <w:ind w:left="1620"/>
        <w:rPr>
          <w:rFonts w:cs="Times New Roman"/>
          <w:szCs w:val="18"/>
        </w:rPr>
      </w:pPr>
      <w:r w:rsidRPr="007767BF">
        <w:rPr>
          <w:rFonts w:cs="Times New Roman"/>
          <w:szCs w:val="18"/>
        </w:rPr>
        <w:t>(</w:t>
      </w:r>
      <w:proofErr w:type="spellStart"/>
      <w:r w:rsidRPr="007767BF">
        <w:rPr>
          <w:rFonts w:cs="Times New Roman"/>
          <w:szCs w:val="18"/>
        </w:rPr>
        <w:t>i</w:t>
      </w:r>
      <w:proofErr w:type="spellEnd"/>
      <w:r w:rsidRPr="007767BF">
        <w:rPr>
          <w:rFonts w:cs="Times New Roman"/>
          <w:szCs w:val="18"/>
        </w:rPr>
        <w:t>)</w:t>
      </w:r>
      <w:r w:rsidRPr="007767BF">
        <w:rPr>
          <w:rFonts w:cs="Times New Roman"/>
          <w:szCs w:val="18"/>
        </w:rPr>
        <w:tab/>
      </w:r>
      <w:r w:rsidRPr="007767BF">
        <w:rPr>
          <w:rFonts w:cs="Times New Roman"/>
          <w:b/>
          <w:szCs w:val="18"/>
        </w:rPr>
        <w:t>Covered Employee.</w:t>
      </w:r>
      <w:r w:rsidRPr="007767BF">
        <w:rPr>
          <w:rFonts w:cs="Times New Roman"/>
          <w:szCs w:val="18"/>
        </w:rPr>
        <w:t xml:space="preserve"> A Covered Employee is a Participant who is subject to the EACA. The Employer in its Adoption Agreement will elect whether a Participant who makes a Contrary Election is a Covered Employee. A Covered Employee must receive the annual EACA notice even though the Participant's Contrary Election remains in effect. In addition, a Covered Employee who revokes his/her Contrary Election or whose Contrary Election expires, is thereafter immediately subject to the EACA Automatic Deferral.</w:t>
      </w:r>
    </w:p>
    <w:p w14:paraId="2D46445D" w14:textId="77777777" w:rsidR="00C04C12" w:rsidRPr="007767BF" w:rsidRDefault="00C04C12">
      <w:pPr>
        <w:rPr>
          <w:rFonts w:cs="Times New Roman"/>
          <w:szCs w:val="18"/>
        </w:rPr>
      </w:pPr>
    </w:p>
    <w:p w14:paraId="5CD93C1B" w14:textId="2A02E4BF" w:rsidR="00EF20F2" w:rsidRPr="007767BF" w:rsidRDefault="00C12D98" w:rsidP="006114DA">
      <w:pPr>
        <w:tabs>
          <w:tab w:val="left" w:pos="1260"/>
        </w:tabs>
        <w:ind w:left="900"/>
        <w:rPr>
          <w:rFonts w:cs="Times New Roman"/>
          <w:szCs w:val="18"/>
        </w:rPr>
      </w:pPr>
      <w:r w:rsidRPr="007767BF">
        <w:rPr>
          <w:rFonts w:cs="Times New Roman"/>
          <w:szCs w:val="18"/>
        </w:rPr>
        <w:t>(3)</w:t>
      </w:r>
      <w:r w:rsidRPr="007767BF">
        <w:rPr>
          <w:rFonts w:cs="Times New Roman"/>
          <w:szCs w:val="18"/>
        </w:rPr>
        <w:tab/>
      </w:r>
      <w:r w:rsidR="006114DA" w:rsidRPr="006114DA">
        <w:rPr>
          <w:rFonts w:cs="Times New Roman"/>
          <w:b/>
          <w:bCs/>
          <w:szCs w:val="18"/>
        </w:rPr>
        <w:t>[</w:t>
      </w:r>
      <w:r w:rsidR="006114DA">
        <w:rPr>
          <w:rFonts w:cs="Times New Roman"/>
          <w:b/>
          <w:bCs/>
          <w:szCs w:val="18"/>
        </w:rPr>
        <w:t>Reserved]</w:t>
      </w:r>
    </w:p>
    <w:p w14:paraId="1A5ED1F5" w14:textId="77777777" w:rsidR="00C04C12" w:rsidRPr="007767BF" w:rsidRDefault="00C04C12">
      <w:pPr>
        <w:rPr>
          <w:rFonts w:cs="Times New Roman"/>
          <w:szCs w:val="18"/>
        </w:rPr>
      </w:pPr>
    </w:p>
    <w:p w14:paraId="42A97633"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 xml:space="preserve">Automatic Contribution Definitions. </w:t>
      </w:r>
      <w:r w:rsidRPr="007767BF">
        <w:rPr>
          <w:rFonts w:cs="Times New Roman"/>
          <w:szCs w:val="18"/>
        </w:rPr>
        <w:t>The following definitions apply to all Automatic Contribution Arrangements</w:t>
      </w:r>
      <w:r w:rsidRPr="007767BF">
        <w:rPr>
          <w:rFonts w:cs="Times New Roman"/>
          <w:b/>
          <w:szCs w:val="18"/>
        </w:rPr>
        <w:t xml:space="preserve"> </w:t>
      </w:r>
      <w:r w:rsidRPr="007767BF">
        <w:rPr>
          <w:rFonts w:cs="Times New Roman"/>
          <w:szCs w:val="18"/>
        </w:rPr>
        <w:t>under this Section 3.02(B):</w:t>
      </w:r>
    </w:p>
    <w:p w14:paraId="7A286654" w14:textId="77777777" w:rsidR="00C04C12" w:rsidRPr="007767BF" w:rsidRDefault="00C04C12">
      <w:pPr>
        <w:keepNext/>
        <w:rPr>
          <w:rFonts w:cs="Times New Roman"/>
          <w:szCs w:val="18"/>
        </w:rPr>
      </w:pPr>
    </w:p>
    <w:p w14:paraId="7AEAA29E" w14:textId="507AB13D"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Automatic Deferral.</w:t>
      </w:r>
      <w:r w:rsidRPr="007767BF">
        <w:rPr>
          <w:rFonts w:cs="Times New Roman"/>
          <w:szCs w:val="18"/>
        </w:rPr>
        <w:t xml:space="preserve"> An Automatic Deferral is an Elective Deferral that results from the operation of Section 3.02(B)(1)</w:t>
      </w:r>
      <w:r w:rsidR="00A954EB">
        <w:rPr>
          <w:rFonts w:cs="Times New Roman"/>
          <w:szCs w:val="18"/>
        </w:rPr>
        <w:t xml:space="preserve"> or</w:t>
      </w:r>
      <w:r w:rsidRPr="007767BF">
        <w:rPr>
          <w:rFonts w:cs="Times New Roman"/>
          <w:szCs w:val="18"/>
        </w:rPr>
        <w:t xml:space="preserve"> Section 3.02(B)(2). Under the Automatic Deferral, the Employer automatically will reduce by the Automatic Deferral Percentage or Amount the Compensation of each Participant subject to the Automatic Deferral, except those Participants who timely make a Contrary Election.</w:t>
      </w:r>
    </w:p>
    <w:p w14:paraId="166D7C37" w14:textId="77777777" w:rsidR="00C04C12" w:rsidRPr="007767BF" w:rsidRDefault="00C04C12">
      <w:pPr>
        <w:rPr>
          <w:rFonts w:cs="Times New Roman"/>
          <w:szCs w:val="18"/>
        </w:rPr>
      </w:pPr>
    </w:p>
    <w:p w14:paraId="0143045B" w14:textId="0DEE4023"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Automatic Deferral Percentage/Increases.</w:t>
      </w:r>
      <w:r w:rsidRPr="007767BF">
        <w:rPr>
          <w:rFonts w:cs="Times New Roman"/>
          <w:szCs w:val="18"/>
        </w:rPr>
        <w:t xml:space="preserve"> The Automatic Deferral Percentage is the percentage of Automatic Deferral which the Employer elects in its Adoption Agreement including any scheduled increase to the Automatic Deferral Percentage which the Employer may elect. If a Participant subject to the Automatic Deferral elected, before the Effective Date of the Automatic Deferral, to defer an amount which is less than the Automatic Deferral Percentage the Employer has elected in its Adoption Agreement, the Automatic Deferral Percentage includes only the incremental percentage amount necessary to increase the Participant's Elective Deferral to equal the Automatic Deferral Percentage, including any scheduled increases thereto. </w:t>
      </w:r>
    </w:p>
    <w:p w14:paraId="030AB748" w14:textId="77777777" w:rsidR="00C04C12" w:rsidRPr="007767BF" w:rsidRDefault="00C04C12">
      <w:pPr>
        <w:rPr>
          <w:rFonts w:cs="Times New Roman"/>
          <w:szCs w:val="18"/>
        </w:rPr>
      </w:pPr>
    </w:p>
    <w:p w14:paraId="4D25FCAE" w14:textId="66490F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008C37B4" w:rsidRPr="006114DA">
        <w:rPr>
          <w:rFonts w:cs="Times New Roman"/>
          <w:b/>
          <w:bCs/>
          <w:szCs w:val="18"/>
        </w:rPr>
        <w:t>[</w:t>
      </w:r>
      <w:r w:rsidR="008C37B4">
        <w:rPr>
          <w:rFonts w:cs="Times New Roman"/>
          <w:b/>
          <w:bCs/>
          <w:szCs w:val="18"/>
        </w:rPr>
        <w:t>Reserved]</w:t>
      </w:r>
    </w:p>
    <w:p w14:paraId="455B750A" w14:textId="77777777" w:rsidR="00C04C12" w:rsidRPr="007767BF" w:rsidRDefault="00C04C12">
      <w:pPr>
        <w:rPr>
          <w:rFonts w:cs="Times New Roman"/>
          <w:szCs w:val="18"/>
        </w:rPr>
      </w:pPr>
    </w:p>
    <w:p w14:paraId="60A5D959" w14:textId="2449F8F2"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Contrary Election.</w:t>
      </w:r>
      <w:r w:rsidRPr="007767BF">
        <w:rPr>
          <w:rFonts w:cs="Times New Roman"/>
          <w:szCs w:val="18"/>
        </w:rPr>
        <w:t xml:space="preserve"> A Contrary Election is a Participant's election made after the ACA</w:t>
      </w:r>
      <w:r w:rsidR="000E7147">
        <w:rPr>
          <w:rFonts w:cs="Times New Roman"/>
          <w:szCs w:val="18"/>
        </w:rPr>
        <w:t xml:space="preserve"> or</w:t>
      </w:r>
      <w:r w:rsidRPr="007767BF">
        <w:rPr>
          <w:rFonts w:cs="Times New Roman"/>
          <w:szCs w:val="18"/>
        </w:rPr>
        <w:t xml:space="preserve"> EACA Effective Date not to defer any Compensation or to defer an amount which is more or less than the Automatic Deferral Percentage.</w:t>
      </w:r>
    </w:p>
    <w:p w14:paraId="55900791" w14:textId="77777777" w:rsidR="00C04C12" w:rsidRPr="007767BF" w:rsidRDefault="00C04C12">
      <w:pPr>
        <w:rPr>
          <w:rFonts w:cs="Times New Roman"/>
          <w:szCs w:val="18"/>
        </w:rPr>
      </w:pPr>
    </w:p>
    <w:p w14:paraId="117F3685" w14:textId="77777777" w:rsidR="00C04C12" w:rsidRPr="007767BF" w:rsidRDefault="00C12D98">
      <w:pPr>
        <w:tabs>
          <w:tab w:val="left" w:pos="1620"/>
        </w:tabs>
        <w:ind w:left="1260"/>
        <w:rPr>
          <w:rFonts w:cs="Times New Roman"/>
          <w:szCs w:val="18"/>
        </w:rPr>
      </w:pPr>
      <w:r w:rsidRPr="007767BF">
        <w:rPr>
          <w:rFonts w:cs="Times New Roman"/>
          <w:szCs w:val="18"/>
        </w:rPr>
        <w:t>(e)</w:t>
      </w:r>
      <w:r w:rsidRPr="007767BF">
        <w:rPr>
          <w:rFonts w:cs="Times New Roman"/>
          <w:szCs w:val="18"/>
        </w:rPr>
        <w:tab/>
      </w:r>
      <w:r w:rsidRPr="007767BF">
        <w:rPr>
          <w:rFonts w:cs="Times New Roman"/>
          <w:b/>
          <w:szCs w:val="18"/>
        </w:rPr>
        <w:t>Contrary Election Effective Date.</w:t>
      </w:r>
      <w:r w:rsidRPr="007767BF">
        <w:rPr>
          <w:rFonts w:cs="Times New Roman"/>
          <w:szCs w:val="18"/>
        </w:rPr>
        <w:t xml:space="preserve"> A Participant's Contrary Election generally is effective as of the first administratively feasible payroll period which follows the payroll period in which the Participant makes the Contrary Election. However, a Participant may make a Contrary Election which is effective: (</w:t>
      </w:r>
      <w:proofErr w:type="spellStart"/>
      <w:r w:rsidRPr="007767BF">
        <w:rPr>
          <w:rFonts w:cs="Times New Roman"/>
          <w:szCs w:val="18"/>
        </w:rPr>
        <w:t>i</w:t>
      </w:r>
      <w:proofErr w:type="spellEnd"/>
      <w:r w:rsidRPr="007767BF">
        <w:rPr>
          <w:rFonts w:cs="Times New Roman"/>
          <w:szCs w:val="18"/>
        </w:rPr>
        <w:t>) for the first payroll period in which he/she becomes a Participant if the Participant makes a Contrary Election within a reasonable period following the Participant's Entry Date and before the Compensation to which the Election applies becomes currently available; or (ii) for the first payroll period following the Effective Date of the Automatic Deferral, if the Participant makes a Contrary Election not later than the Effective Date of the Automatic Deferral.</w:t>
      </w:r>
    </w:p>
    <w:p w14:paraId="585B54EC" w14:textId="77777777" w:rsidR="00C04C12" w:rsidRPr="007767BF" w:rsidRDefault="00C04C12">
      <w:pPr>
        <w:rPr>
          <w:rFonts w:cs="Times New Roman"/>
          <w:szCs w:val="18"/>
        </w:rPr>
      </w:pPr>
    </w:p>
    <w:p w14:paraId="42D5BBF3" w14:textId="77777777" w:rsidR="00C04C12" w:rsidRPr="007767BF" w:rsidRDefault="00C12D98">
      <w:pPr>
        <w:tabs>
          <w:tab w:val="left" w:pos="900"/>
        </w:tabs>
        <w:ind w:left="540"/>
        <w:rPr>
          <w:rFonts w:cs="Times New Roman"/>
          <w:szCs w:val="18"/>
        </w:rPr>
      </w:pPr>
      <w:r w:rsidRPr="007767BF">
        <w:rPr>
          <w:rFonts w:cs="Times New Roman"/>
          <w:b/>
          <w:szCs w:val="18"/>
        </w:rPr>
        <w:lastRenderedPageBreak/>
        <w:t>(C)</w:t>
      </w:r>
      <w:r w:rsidRPr="007767BF">
        <w:rPr>
          <w:rFonts w:cs="Times New Roman"/>
          <w:b/>
          <w:szCs w:val="18"/>
        </w:rPr>
        <w:tab/>
        <w:t>Elective Deferrals as Employer Contributions.</w:t>
      </w:r>
      <w:r w:rsidRPr="007767BF">
        <w:rPr>
          <w:rFonts w:cs="Times New Roman"/>
          <w:szCs w:val="18"/>
        </w:rPr>
        <w:t xml:space="preserve"> Where the context requires under the Plan, Elective Deferrals are Employer Contributions except: (1) under Section 3.04 relating to allocation of Employer Contributions; (2) under Section 3.06 relating to allocation conditions; and (3) under Section 5.03 relating to vesting.</w:t>
      </w:r>
    </w:p>
    <w:p w14:paraId="1C98276E" w14:textId="77777777" w:rsidR="00C04C12" w:rsidRPr="007767BF" w:rsidRDefault="00C04C12">
      <w:pPr>
        <w:rPr>
          <w:rFonts w:cs="Times New Roman"/>
          <w:bCs/>
          <w:szCs w:val="18"/>
        </w:rPr>
      </w:pPr>
    </w:p>
    <w:p w14:paraId="142D6BC0" w14:textId="77777777" w:rsidR="00C04C12" w:rsidRPr="007767BF" w:rsidRDefault="00C12D98">
      <w:pPr>
        <w:tabs>
          <w:tab w:val="left" w:pos="900"/>
        </w:tabs>
        <w:ind w:left="540"/>
        <w:rPr>
          <w:rFonts w:cs="Times New Roman"/>
          <w:bCs/>
          <w:szCs w:val="18"/>
        </w:rPr>
      </w:pPr>
      <w:r w:rsidRPr="007767BF">
        <w:rPr>
          <w:rFonts w:cs="Times New Roman"/>
          <w:b/>
          <w:szCs w:val="18"/>
        </w:rPr>
        <w:t>(D)</w:t>
      </w:r>
      <w:r w:rsidRPr="007767BF">
        <w:rPr>
          <w:rFonts w:cs="Times New Roman"/>
          <w:b/>
          <w:szCs w:val="18"/>
        </w:rPr>
        <w:tab/>
        <w:t>Qualified Organization Catch</w:t>
      </w:r>
      <w:r w:rsidRPr="007767BF">
        <w:rPr>
          <w:rFonts w:cs="Times New Roman"/>
          <w:b/>
          <w:szCs w:val="18"/>
        </w:rPr>
        <w:noBreakHyphen/>
        <w:t>Up.</w:t>
      </w:r>
      <w:r w:rsidRPr="007767BF">
        <w:rPr>
          <w:rFonts w:cs="Times New Roman"/>
          <w:szCs w:val="18"/>
        </w:rPr>
        <w:t xml:space="preserve"> If the Employer is a Qualified Organization, the Employer in its Adoption Agreement may elect to permit a Qualified Participant to make a Qualified Organization Catch</w:t>
      </w:r>
      <w:r w:rsidRPr="007767BF">
        <w:rPr>
          <w:rFonts w:cs="Times New Roman"/>
          <w:szCs w:val="18"/>
        </w:rPr>
        <w:noBreakHyphen/>
        <w:t>Up Deferral under this Section 3.02(D). Qualified Organization Catch-Up Deferrals are not subject to the Elective Deferral Limit of Section 4.10(A).</w:t>
      </w:r>
    </w:p>
    <w:p w14:paraId="2D8B4E7D" w14:textId="77777777" w:rsidR="00C04C12" w:rsidRPr="007767BF" w:rsidRDefault="00C04C12">
      <w:pPr>
        <w:keepNext/>
        <w:rPr>
          <w:rFonts w:cs="Times New Roman"/>
          <w:szCs w:val="18"/>
        </w:rPr>
      </w:pPr>
    </w:p>
    <w:p w14:paraId="544ECB8E"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Qualified Organization Catch</w:t>
      </w:r>
      <w:r w:rsidRPr="007767BF">
        <w:rPr>
          <w:rFonts w:cs="Times New Roman"/>
          <w:b/>
          <w:szCs w:val="18"/>
        </w:rPr>
        <w:noBreakHyphen/>
        <w:t>Up Deferral.</w:t>
      </w:r>
      <w:r w:rsidRPr="007767BF">
        <w:rPr>
          <w:rFonts w:cs="Times New Roman"/>
          <w:szCs w:val="18"/>
        </w:rPr>
        <w:t xml:space="preserve"> For any calendar year in which an Employee has completed at least 15 Years of 403(b) Service with the Qualified Organization, the Elective Deferral Limit will increase by the lesser of (1) $3,000; (2) $15,000 reduced by all the Employee's Qualified Organization Catch-up Deferrals for prior Taxable Years; (3) or the excess of $5,000 multiplied by the number of Years of 403(b) Service of the Employee with the Qualified Organization, over the Employee's deferral contributions made for prior Taxable Years pursuant to Code §§401(k), 408(k)(6), 408(p) or 403(b) other than deferrals under Code §414(v).</w:t>
      </w:r>
    </w:p>
    <w:p w14:paraId="6DE3DEA0" w14:textId="77777777" w:rsidR="00C04C12" w:rsidRPr="007767BF" w:rsidRDefault="00C04C12">
      <w:pPr>
        <w:rPr>
          <w:rFonts w:cs="Times New Roman"/>
          <w:szCs w:val="18"/>
        </w:rPr>
      </w:pPr>
    </w:p>
    <w:p w14:paraId="59E08A5F" w14:textId="44E01AC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Qualified Organization.</w:t>
      </w:r>
      <w:r w:rsidRPr="007767BF">
        <w:rPr>
          <w:rFonts w:cs="Times New Roman"/>
          <w:szCs w:val="18"/>
        </w:rPr>
        <w:t xml:space="preserve"> For purposes of this Section 3.02(D), a "Qualified Organization" has the same meaning as provided in Treas. Reg. §1.403(b)</w:t>
      </w:r>
      <w:r w:rsidRPr="007767BF">
        <w:rPr>
          <w:rFonts w:cs="Times New Roman"/>
          <w:szCs w:val="18"/>
        </w:rPr>
        <w:noBreakHyphen/>
        <w:t>4(c)(3)(ii). This includes an educational organization described in Code §170(b)(1)(A)(ii), a hospital, a health and welfare service agency (including a home health service agency), a Church-Related Organization, or any organization described in Code §414(e)(3)(B)(ii). All entities that are in a Church-Related Organization or an organization controlled by a Church-Related Organization under Code §414(e)(3)(B)(ii) are treated as a single Qualified Organization (so that Years of 403(b) Service and any Qualified Organization Catch-Up Deferrals previously made for a Qualified Participant for a church or other entity within a Church-Related Organization or an organization controlled by the Church-Related Organization are taken into account for purposes of applying this Section 3.02(D) to the Employee with respect to any other entity within the same Church-Related Organization or organization controlled by a Church-Related Organization).</w:t>
      </w:r>
    </w:p>
    <w:p w14:paraId="16294E3C" w14:textId="77777777" w:rsidR="00C04C12" w:rsidRPr="007767BF" w:rsidRDefault="00C04C12">
      <w:pPr>
        <w:rPr>
          <w:rFonts w:cs="Times New Roman"/>
          <w:szCs w:val="18"/>
        </w:rPr>
      </w:pPr>
    </w:p>
    <w:p w14:paraId="49AB009B"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Definition of Qualified Participant.</w:t>
      </w:r>
      <w:r w:rsidRPr="007767BF">
        <w:rPr>
          <w:rFonts w:cs="Times New Roman"/>
          <w:szCs w:val="18"/>
        </w:rPr>
        <w:t xml:space="preserve"> For purposes of this Section 3.02(D), a "Qualified Participant" means a Participant who has completed at least 15 Years of 403(b) Service with the Qualified Organization.</w:t>
      </w:r>
    </w:p>
    <w:p w14:paraId="4043059D" w14:textId="77777777" w:rsidR="00C04C12" w:rsidRPr="007767BF" w:rsidRDefault="00C04C12">
      <w:pPr>
        <w:rPr>
          <w:rFonts w:cs="Times New Roman"/>
          <w:szCs w:val="18"/>
        </w:rPr>
      </w:pPr>
    </w:p>
    <w:p w14:paraId="663B2090"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Application of Annual Additions Limit.</w:t>
      </w:r>
      <w:r w:rsidRPr="007767BF">
        <w:rPr>
          <w:rFonts w:cs="Times New Roman"/>
          <w:szCs w:val="18"/>
        </w:rPr>
        <w:t xml:space="preserve"> A Qualified Organization Catch</w:t>
      </w:r>
      <w:r w:rsidRPr="007767BF">
        <w:rPr>
          <w:rFonts w:cs="Times New Roman"/>
          <w:szCs w:val="18"/>
        </w:rPr>
        <w:noBreakHyphen/>
        <w:t>Up Deferral is subject to the Annual Additions Limit in Section 4.05(B).</w:t>
      </w:r>
    </w:p>
    <w:p w14:paraId="055D2DED" w14:textId="77777777" w:rsidR="00C04C12" w:rsidRPr="007767BF" w:rsidRDefault="00C04C12">
      <w:pPr>
        <w:rPr>
          <w:rFonts w:cs="Times New Roman"/>
          <w:szCs w:val="18"/>
        </w:rPr>
      </w:pPr>
    </w:p>
    <w:p w14:paraId="62B78901"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Application of both Catch</w:t>
      </w:r>
      <w:r w:rsidRPr="007767BF">
        <w:rPr>
          <w:rFonts w:cs="Times New Roman"/>
          <w:b/>
          <w:szCs w:val="18"/>
        </w:rPr>
        <w:noBreakHyphen/>
        <w:t>Ups.</w:t>
      </w:r>
      <w:r w:rsidRPr="007767BF">
        <w:rPr>
          <w:rFonts w:cs="Times New Roman"/>
          <w:szCs w:val="18"/>
        </w:rPr>
        <w:t xml:space="preserve"> A Participant, subject to applicable limits, may contribute both a Qualified Organization Catch</w:t>
      </w:r>
      <w:r w:rsidRPr="007767BF">
        <w:rPr>
          <w:rFonts w:cs="Times New Roman"/>
          <w:szCs w:val="18"/>
        </w:rPr>
        <w:noBreakHyphen/>
        <w:t>Up Deferral and an Age 50 Catch</w:t>
      </w:r>
      <w:r w:rsidRPr="007767BF">
        <w:rPr>
          <w:rFonts w:cs="Times New Roman"/>
          <w:szCs w:val="18"/>
        </w:rPr>
        <w:noBreakHyphen/>
        <w:t>Up Deferral. The Plan Administrator will treat any amounts so contributed first as a Qualified Organization Catch</w:t>
      </w:r>
      <w:r w:rsidRPr="007767BF">
        <w:rPr>
          <w:rFonts w:cs="Times New Roman"/>
          <w:szCs w:val="18"/>
        </w:rPr>
        <w:noBreakHyphen/>
        <w:t>Up Deferral.</w:t>
      </w:r>
    </w:p>
    <w:p w14:paraId="360FD623" w14:textId="77777777" w:rsidR="00C04C12" w:rsidRPr="007767BF" w:rsidRDefault="00C04C12">
      <w:pPr>
        <w:rPr>
          <w:rFonts w:cs="Times New Roman"/>
          <w:szCs w:val="18"/>
        </w:rPr>
      </w:pPr>
    </w:p>
    <w:p w14:paraId="1896D056"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Denominational Service.</w:t>
      </w:r>
      <w:r w:rsidRPr="007767BF">
        <w:rPr>
          <w:rFonts w:cs="Times New Roman"/>
          <w:szCs w:val="18"/>
        </w:rPr>
        <w:t xml:space="preserve"> For purposes of this Section (D), if the Employer is a Church</w:t>
      </w:r>
      <w:r w:rsidRPr="007767BF">
        <w:rPr>
          <w:rFonts w:cs="Times New Roman"/>
          <w:szCs w:val="18"/>
        </w:rPr>
        <w:noBreakHyphen/>
        <w:t>Related Organization, Denominational Service counts as service with the Qualified Organization in determining a Year of 403(b) Service.</w:t>
      </w:r>
    </w:p>
    <w:p w14:paraId="6CC341FD" w14:textId="77777777" w:rsidR="00C04C12" w:rsidRPr="007767BF" w:rsidRDefault="00C04C12">
      <w:pPr>
        <w:rPr>
          <w:rFonts w:cs="Times New Roman"/>
          <w:szCs w:val="18"/>
        </w:rPr>
      </w:pPr>
    </w:p>
    <w:p w14:paraId="19C78372"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Age 50 Catch</w:t>
      </w:r>
      <w:r w:rsidRPr="007767BF">
        <w:rPr>
          <w:rFonts w:cs="Times New Roman"/>
          <w:b/>
          <w:szCs w:val="18"/>
        </w:rPr>
        <w:noBreakHyphen/>
        <w:t>Up Deferrals.</w:t>
      </w:r>
      <w:r w:rsidRPr="007767BF">
        <w:rPr>
          <w:rFonts w:cs="Times New Roman"/>
          <w:szCs w:val="18"/>
        </w:rPr>
        <w:t xml:space="preserve"> The Employer in its Adoption Agreement may elect to permit Catch</w:t>
      </w:r>
      <w:r w:rsidRPr="007767BF">
        <w:rPr>
          <w:rFonts w:cs="Times New Roman"/>
          <w:szCs w:val="18"/>
        </w:rPr>
        <w:noBreakHyphen/>
        <w:t>Up Eligible Participants to make Age 50 Catch</w:t>
      </w:r>
      <w:r w:rsidRPr="007767BF">
        <w:rPr>
          <w:rFonts w:cs="Times New Roman"/>
          <w:szCs w:val="18"/>
        </w:rPr>
        <w:noBreakHyphen/>
        <w:t>Up Deferrals to the Plan under this Section 3.02(E).</w:t>
      </w:r>
    </w:p>
    <w:p w14:paraId="160A5BB2" w14:textId="77777777" w:rsidR="00C04C12" w:rsidRPr="007767BF" w:rsidRDefault="00C04C12">
      <w:pPr>
        <w:keepNext/>
        <w:rPr>
          <w:rFonts w:cs="Times New Roman"/>
          <w:szCs w:val="18"/>
        </w:rPr>
      </w:pPr>
    </w:p>
    <w:p w14:paraId="266C86BE"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Catch</w:t>
      </w:r>
      <w:r w:rsidRPr="007767BF">
        <w:rPr>
          <w:rFonts w:cs="Times New Roman"/>
          <w:b/>
          <w:szCs w:val="18"/>
        </w:rPr>
        <w:noBreakHyphen/>
        <w:t>Up Eligible Participant.</w:t>
      </w:r>
      <w:r w:rsidRPr="007767BF">
        <w:rPr>
          <w:rFonts w:cs="Times New Roman"/>
          <w:szCs w:val="18"/>
        </w:rPr>
        <w:t xml:space="preserve"> A Catch</w:t>
      </w:r>
      <w:r w:rsidRPr="007767BF">
        <w:rPr>
          <w:rFonts w:cs="Times New Roman"/>
          <w:szCs w:val="18"/>
        </w:rPr>
        <w:noBreakHyphen/>
        <w:t>Up Eligible Participant is a Participant who is eligible to make Elective Deferrals and who has attained age 50 or who will attain age 50 before the end of the Taxable Year in which he/she will make a Catch</w:t>
      </w:r>
      <w:r w:rsidRPr="007767BF">
        <w:rPr>
          <w:rFonts w:cs="Times New Roman"/>
          <w:szCs w:val="18"/>
        </w:rPr>
        <w:noBreakHyphen/>
        <w:t>Up Deferral. A Participant who dies or who incurs a Separation from Service before actually attaining age 50 in such Taxable Year is a Catch</w:t>
      </w:r>
      <w:r w:rsidRPr="007767BF">
        <w:rPr>
          <w:rFonts w:cs="Times New Roman"/>
          <w:szCs w:val="18"/>
        </w:rPr>
        <w:noBreakHyphen/>
        <w:t>Up Eligible Participant.</w:t>
      </w:r>
    </w:p>
    <w:p w14:paraId="2C7A0104" w14:textId="77777777" w:rsidR="00C04C12" w:rsidRPr="007767BF" w:rsidRDefault="00C04C12">
      <w:pPr>
        <w:rPr>
          <w:rFonts w:cs="Times New Roman"/>
          <w:szCs w:val="18"/>
        </w:rPr>
      </w:pPr>
    </w:p>
    <w:p w14:paraId="5F85AFB2"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Age 50 Catch</w:t>
      </w:r>
      <w:r w:rsidRPr="007767BF">
        <w:rPr>
          <w:rFonts w:cs="Times New Roman"/>
          <w:b/>
          <w:szCs w:val="18"/>
        </w:rPr>
        <w:noBreakHyphen/>
        <w:t>Up Deferral.</w:t>
      </w:r>
      <w:r w:rsidRPr="007767BF">
        <w:rPr>
          <w:rFonts w:cs="Times New Roman"/>
          <w:szCs w:val="18"/>
        </w:rPr>
        <w:t xml:space="preserve"> An Age 50 Catch</w:t>
      </w:r>
      <w:r w:rsidRPr="007767BF">
        <w:rPr>
          <w:rFonts w:cs="Times New Roman"/>
          <w:szCs w:val="18"/>
        </w:rPr>
        <w:noBreakHyphen/>
        <w:t>up Deferral is an Elective Deferral by a Catch</w:t>
      </w:r>
      <w:r w:rsidRPr="007767BF">
        <w:rPr>
          <w:rFonts w:cs="Times New Roman"/>
          <w:szCs w:val="18"/>
        </w:rPr>
        <w:noBreakHyphen/>
        <w:t>up Eligible Participant and which exceeds: (a) a Plan limit on Elective Deferrals under Section 3.02(A); (b) the Annual Additions Limit under Section 4.05(B); or (c) the Elective Deferral Limit under Section 4.10(A).</w:t>
      </w:r>
    </w:p>
    <w:p w14:paraId="26B2372D" w14:textId="77777777" w:rsidR="00C04C12" w:rsidRPr="007767BF" w:rsidRDefault="00C04C12">
      <w:pPr>
        <w:rPr>
          <w:rFonts w:cs="Times New Roman"/>
          <w:szCs w:val="18"/>
        </w:rPr>
      </w:pPr>
    </w:p>
    <w:p w14:paraId="1DFB8853" w14:textId="6D4992F0"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Limit on Age 50 Catch</w:t>
      </w:r>
      <w:r w:rsidRPr="007767BF">
        <w:rPr>
          <w:rFonts w:cs="Times New Roman"/>
          <w:b/>
          <w:szCs w:val="18"/>
        </w:rPr>
        <w:noBreakHyphen/>
        <w:t>Up Deferrals.</w:t>
      </w:r>
      <w:r w:rsidRPr="007767BF">
        <w:rPr>
          <w:rFonts w:cs="Times New Roman"/>
          <w:szCs w:val="18"/>
        </w:rPr>
        <w:t xml:space="preserve"> A Participant's </w:t>
      </w:r>
      <w:proofErr w:type="gramStart"/>
      <w:r w:rsidRPr="007767BF">
        <w:rPr>
          <w:rFonts w:cs="Times New Roman"/>
          <w:szCs w:val="18"/>
        </w:rPr>
        <w:t>Age</w:t>
      </w:r>
      <w:proofErr w:type="gramEnd"/>
      <w:r w:rsidRPr="007767BF">
        <w:rPr>
          <w:rFonts w:cs="Times New Roman"/>
          <w:szCs w:val="18"/>
        </w:rPr>
        <w:t xml:space="preserve"> 50 Catch</w:t>
      </w:r>
      <w:r w:rsidRPr="007767BF">
        <w:rPr>
          <w:rFonts w:cs="Times New Roman"/>
          <w:szCs w:val="18"/>
        </w:rPr>
        <w:noBreakHyphen/>
        <w:t>Up Deferrals for a Taxable Year may not exceed the lesser of: (a) 100% of the Participant's Compensation for the Taxable Year when added to the Participant's other Elective Deferrals; or (b) the Catch</w:t>
      </w:r>
      <w:r w:rsidRPr="007767BF">
        <w:rPr>
          <w:rFonts w:cs="Times New Roman"/>
          <w:szCs w:val="18"/>
        </w:rPr>
        <w:noBreakHyphen/>
        <w:t>Up Deferral dollar limit in effect for the Taxable Year ($6,</w:t>
      </w:r>
      <w:r w:rsidR="00866F83">
        <w:rPr>
          <w:rFonts w:cs="Times New Roman"/>
          <w:szCs w:val="18"/>
        </w:rPr>
        <w:t>5</w:t>
      </w:r>
      <w:r w:rsidRPr="007767BF">
        <w:rPr>
          <w:rFonts w:cs="Times New Roman"/>
          <w:szCs w:val="18"/>
        </w:rPr>
        <w:t>00 for 20</w:t>
      </w:r>
      <w:r w:rsidR="00866F83">
        <w:rPr>
          <w:rFonts w:cs="Times New Roman"/>
          <w:szCs w:val="18"/>
        </w:rPr>
        <w:t>22</w:t>
      </w:r>
      <w:r w:rsidRPr="007767BF">
        <w:rPr>
          <w:rFonts w:cs="Times New Roman"/>
          <w:szCs w:val="18"/>
        </w:rPr>
        <w:t>).</w:t>
      </w:r>
    </w:p>
    <w:p w14:paraId="55A99CDC" w14:textId="77777777" w:rsidR="00C04C12" w:rsidRPr="007767BF" w:rsidRDefault="00C04C12">
      <w:pPr>
        <w:rPr>
          <w:rFonts w:cs="Times New Roman"/>
          <w:szCs w:val="18"/>
        </w:rPr>
      </w:pPr>
    </w:p>
    <w:p w14:paraId="66F3936A" w14:textId="4D0657B2"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Adjustment after 20</w:t>
      </w:r>
      <w:r w:rsidR="00F03E73">
        <w:rPr>
          <w:rFonts w:cs="Times New Roman"/>
          <w:b/>
          <w:szCs w:val="18"/>
        </w:rPr>
        <w:t>22</w:t>
      </w:r>
      <w:r w:rsidRPr="007767BF">
        <w:rPr>
          <w:rFonts w:cs="Times New Roman"/>
          <w:b/>
          <w:szCs w:val="18"/>
        </w:rPr>
        <w:t>.</w:t>
      </w:r>
      <w:r w:rsidRPr="007767BF">
        <w:rPr>
          <w:rFonts w:cs="Times New Roman"/>
          <w:szCs w:val="18"/>
        </w:rPr>
        <w:t xml:space="preserve"> After the 20</w:t>
      </w:r>
      <w:r w:rsidR="00C24DD8">
        <w:rPr>
          <w:rFonts w:cs="Times New Roman"/>
          <w:szCs w:val="18"/>
        </w:rPr>
        <w:t>22</w:t>
      </w:r>
      <w:r w:rsidRPr="007767BF">
        <w:rPr>
          <w:rFonts w:cs="Times New Roman"/>
          <w:szCs w:val="18"/>
        </w:rPr>
        <w:t xml:space="preserve"> Taxable Year, the IRS will adjust the Age 50 Catch</w:t>
      </w:r>
      <w:r w:rsidRPr="007767BF">
        <w:rPr>
          <w:rFonts w:cs="Times New Roman"/>
          <w:szCs w:val="18"/>
        </w:rPr>
        <w:noBreakHyphen/>
        <w:t>Up Deferral dollar limit in multiples of $500 under Code §414(v)(2)(C).</w:t>
      </w:r>
    </w:p>
    <w:p w14:paraId="296B2E23" w14:textId="77777777" w:rsidR="00C04C12" w:rsidRPr="007767BF" w:rsidRDefault="00C04C12">
      <w:pPr>
        <w:rPr>
          <w:rFonts w:cs="Times New Roman"/>
          <w:szCs w:val="18"/>
        </w:rPr>
      </w:pPr>
    </w:p>
    <w:p w14:paraId="0FD5CC62"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Treatment of Age 50 Catch</w:t>
      </w:r>
      <w:r w:rsidRPr="007767BF">
        <w:rPr>
          <w:rFonts w:cs="Times New Roman"/>
          <w:b/>
          <w:szCs w:val="18"/>
        </w:rPr>
        <w:noBreakHyphen/>
        <w:t>Up Deferrals.</w:t>
      </w:r>
      <w:r w:rsidRPr="007767BF">
        <w:rPr>
          <w:rFonts w:cs="Times New Roman"/>
          <w:szCs w:val="18"/>
        </w:rPr>
        <w:t xml:space="preserve"> Age 50 Catch</w:t>
      </w:r>
      <w:r w:rsidRPr="007767BF">
        <w:rPr>
          <w:rFonts w:cs="Times New Roman"/>
          <w:szCs w:val="18"/>
        </w:rPr>
        <w:noBreakHyphen/>
        <w:t>Up Deferrals are not: (a) subject to the Annual Additions Limit under Section 4.05(B); or (b) subject to the Elective Deferral Limit under Section 4.10(A).</w:t>
      </w:r>
    </w:p>
    <w:p w14:paraId="180E9303" w14:textId="77777777" w:rsidR="00C04C12" w:rsidRPr="007767BF" w:rsidRDefault="00C04C12">
      <w:pPr>
        <w:rPr>
          <w:rFonts w:cs="Times New Roman"/>
          <w:szCs w:val="18"/>
        </w:rPr>
      </w:pPr>
    </w:p>
    <w:p w14:paraId="022A918A"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Universal availability.</w:t>
      </w:r>
      <w:r w:rsidRPr="007767BF">
        <w:rPr>
          <w:rFonts w:cs="Times New Roman"/>
          <w:szCs w:val="18"/>
        </w:rPr>
        <w:t xml:space="preserve"> If the Employer permits Age 50 Catch</w:t>
      </w:r>
      <w:r w:rsidRPr="007767BF">
        <w:rPr>
          <w:rFonts w:cs="Times New Roman"/>
          <w:szCs w:val="18"/>
        </w:rPr>
        <w:noBreakHyphen/>
        <w:t>Up Deferrals to its Plan, the right of all Catch</w:t>
      </w:r>
      <w:r w:rsidRPr="007767BF">
        <w:rPr>
          <w:rFonts w:cs="Times New Roman"/>
          <w:szCs w:val="18"/>
        </w:rPr>
        <w:noBreakHyphen/>
        <w:t>Up Eligible Participants to make Age 50 Catch</w:t>
      </w:r>
      <w:r w:rsidRPr="007767BF">
        <w:rPr>
          <w:rFonts w:cs="Times New Roman"/>
          <w:szCs w:val="18"/>
        </w:rPr>
        <w:noBreakHyphen/>
        <w:t>Up Deferrals must satisfy the universal availability requirement of Treas. Reg. §1.414(v)</w:t>
      </w:r>
      <w:r w:rsidRPr="007767BF">
        <w:rPr>
          <w:rFonts w:cs="Times New Roman"/>
          <w:szCs w:val="18"/>
        </w:rPr>
        <w:noBreakHyphen/>
        <w:t>1(e). If the Employer maintains more than one applicable plan within the meaning of Treas. Reg. §1.414(v)</w:t>
      </w:r>
      <w:r w:rsidRPr="007767BF">
        <w:rPr>
          <w:rFonts w:cs="Times New Roman"/>
          <w:szCs w:val="18"/>
        </w:rPr>
        <w:noBreakHyphen/>
        <w:t>1(g)(1), and any of the applicable plans permit Catch</w:t>
      </w:r>
      <w:r w:rsidRPr="007767BF">
        <w:rPr>
          <w:rFonts w:cs="Times New Roman"/>
          <w:szCs w:val="18"/>
        </w:rPr>
        <w:noBreakHyphen/>
        <w:t>Up Deferrals, then any Catch</w:t>
      </w:r>
      <w:r w:rsidRPr="007767BF">
        <w:rPr>
          <w:rFonts w:cs="Times New Roman"/>
          <w:szCs w:val="18"/>
        </w:rPr>
        <w:noBreakHyphen/>
        <w:t xml:space="preserve">up Eligible Participant in any such plans must be </w:t>
      </w:r>
      <w:r w:rsidRPr="007767BF">
        <w:rPr>
          <w:rFonts w:cs="Times New Roman"/>
          <w:szCs w:val="18"/>
        </w:rPr>
        <w:lastRenderedPageBreak/>
        <w:t>permitted to have the same effective opportunity to make the same dollar amount of Catch</w:t>
      </w:r>
      <w:r w:rsidRPr="007767BF">
        <w:rPr>
          <w:rFonts w:cs="Times New Roman"/>
          <w:szCs w:val="18"/>
        </w:rPr>
        <w:noBreakHyphen/>
        <w:t>Up Deferrals. Any Plan</w:t>
      </w:r>
      <w:r w:rsidRPr="007767BF">
        <w:rPr>
          <w:rFonts w:cs="Times New Roman"/>
          <w:szCs w:val="18"/>
        </w:rPr>
        <w:noBreakHyphen/>
        <w:t>imposed limit that is based on total Elective Deferrals including Catch</w:t>
      </w:r>
      <w:r w:rsidRPr="007767BF">
        <w:rPr>
          <w:rFonts w:cs="Times New Roman"/>
          <w:szCs w:val="18"/>
        </w:rPr>
        <w:noBreakHyphen/>
        <w:t>Up Deferrals may not be less than 75% of a Participant's gross Compensation. This Section 3.02(E)(6) will not apply if the Employer is a Church.</w:t>
      </w:r>
    </w:p>
    <w:p w14:paraId="361E1E7F" w14:textId="77777777" w:rsidR="00C04C12" w:rsidRPr="007767BF" w:rsidRDefault="00C04C12">
      <w:pPr>
        <w:rPr>
          <w:rFonts w:cs="Times New Roman"/>
          <w:szCs w:val="18"/>
        </w:rPr>
      </w:pPr>
    </w:p>
    <w:p w14:paraId="3C84ACEE"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Roth Deferrals.</w:t>
      </w:r>
      <w:r w:rsidRPr="007767BF">
        <w:rPr>
          <w:rFonts w:cs="Times New Roman"/>
          <w:szCs w:val="18"/>
        </w:rPr>
        <w:t xml:space="preserve"> The Employer in its Adoption Agreement may elect to permit Roth Deferrals. The Employer must also elect to permit Pre</w:t>
      </w:r>
      <w:r w:rsidRPr="007767BF">
        <w:rPr>
          <w:rFonts w:cs="Times New Roman"/>
          <w:szCs w:val="18"/>
        </w:rPr>
        <w:noBreakHyphen/>
        <w:t>Tax Deferrals if the Employer elects to permit Roth Deferrals. The Plan Administrator will administer Roth Deferrals in accordance with this Section 3.02(F).</w:t>
      </w:r>
    </w:p>
    <w:p w14:paraId="48EAF92E" w14:textId="77777777" w:rsidR="00C04C12" w:rsidRPr="007767BF" w:rsidRDefault="00C04C12">
      <w:pPr>
        <w:keepNext/>
        <w:rPr>
          <w:rFonts w:cs="Times New Roman"/>
          <w:bCs/>
          <w:szCs w:val="18"/>
        </w:rPr>
      </w:pPr>
    </w:p>
    <w:p w14:paraId="796647ED" w14:textId="77777777" w:rsidR="00C04C12" w:rsidRPr="007767BF" w:rsidRDefault="00C12D98">
      <w:pPr>
        <w:tabs>
          <w:tab w:val="left" w:pos="1260"/>
        </w:tabs>
        <w:ind w:left="900"/>
        <w:rPr>
          <w:rFonts w:cs="Times New Roman"/>
          <w:bCs/>
          <w:szCs w:val="18"/>
        </w:rPr>
      </w:pPr>
      <w:r w:rsidRPr="007767BF">
        <w:rPr>
          <w:rFonts w:cs="Times New Roman"/>
          <w:szCs w:val="18"/>
        </w:rPr>
        <w:t>(1)</w:t>
      </w:r>
      <w:r w:rsidRPr="007767BF">
        <w:rPr>
          <w:rFonts w:cs="Times New Roman"/>
          <w:szCs w:val="18"/>
        </w:rPr>
        <w:tab/>
      </w:r>
      <w:r w:rsidRPr="007767BF">
        <w:rPr>
          <w:rFonts w:cs="Times New Roman"/>
          <w:b/>
          <w:szCs w:val="18"/>
        </w:rPr>
        <w:t>Treatment of Roth Deferrals.</w:t>
      </w:r>
      <w:r w:rsidRPr="007767BF">
        <w:rPr>
          <w:rFonts w:cs="Times New Roman"/>
          <w:szCs w:val="18"/>
        </w:rPr>
        <w:t xml:space="preserve"> The Plan Administrator will treat Roth Deferrals as Elective Deferrals for all purposes of the Plan, except where the Plan indicates otherwise.</w:t>
      </w:r>
    </w:p>
    <w:p w14:paraId="63E256B7" w14:textId="77777777" w:rsidR="00C04C12" w:rsidRPr="007767BF" w:rsidRDefault="00C04C12">
      <w:pPr>
        <w:rPr>
          <w:rFonts w:cs="Times New Roman"/>
          <w:szCs w:val="18"/>
        </w:rPr>
      </w:pPr>
    </w:p>
    <w:p w14:paraId="7D25A1FD"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Separate accounting.</w:t>
      </w:r>
      <w:r w:rsidRPr="007767BF">
        <w:rPr>
          <w:rFonts w:cs="Times New Roman"/>
          <w:szCs w:val="18"/>
        </w:rPr>
        <w:t xml:space="preserve"> The Plan will establish a Roth Deferral Account for each Participant who makes any Roth Deferrals and Earnings thereon in accordance with Section 7.04(A)(1). The Plan will establish a Pre</w:t>
      </w:r>
      <w:r w:rsidRPr="007767BF">
        <w:rPr>
          <w:rFonts w:cs="Times New Roman"/>
          <w:szCs w:val="18"/>
        </w:rPr>
        <w:noBreakHyphen/>
        <w:t>Tax Account for each Participant who makes any Pre</w:t>
      </w:r>
      <w:r w:rsidRPr="007767BF">
        <w:rPr>
          <w:rFonts w:cs="Times New Roman"/>
          <w:szCs w:val="18"/>
        </w:rPr>
        <w:noBreakHyphen/>
        <w:t>Tax Deferrals in accordance with Section 7.04(A)(1). The Plan will credit only Roth Deferrals and Earnings thereon (allocated on a reasonable and consistent basis) to a Participant's Roth Deferral Account. The Vendor will be responsible only for contributions made under the Vendor's Investment Arrangement. Any Roth Elective Deferrals under an Investment Arrangement will be allocated to a separate Account maintained under the Investment Arrangement for the Participant's Roth Elective Deferrals.</w:t>
      </w:r>
    </w:p>
    <w:p w14:paraId="27C45C40" w14:textId="77777777" w:rsidR="00C04C12" w:rsidRPr="007767BF" w:rsidRDefault="00C04C12">
      <w:pPr>
        <w:rPr>
          <w:rFonts w:cs="Times New Roman"/>
          <w:szCs w:val="18"/>
        </w:rPr>
      </w:pPr>
    </w:p>
    <w:p w14:paraId="3313C81C"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No re</w:t>
      </w:r>
      <w:r w:rsidRPr="007767BF">
        <w:rPr>
          <w:rFonts w:cs="Times New Roman"/>
          <w:b/>
          <w:szCs w:val="18"/>
        </w:rPr>
        <w:noBreakHyphen/>
        <w:t>classification.</w:t>
      </w:r>
      <w:r w:rsidRPr="007767BF">
        <w:rPr>
          <w:rFonts w:cs="Times New Roman"/>
          <w:szCs w:val="18"/>
        </w:rPr>
        <w:t xml:space="preserve"> An Elective Deferral contributed to the Plan either as a Pre</w:t>
      </w:r>
      <w:r w:rsidRPr="007767BF">
        <w:rPr>
          <w:rFonts w:cs="Times New Roman"/>
          <w:szCs w:val="18"/>
        </w:rPr>
        <w:noBreakHyphen/>
        <w:t>Tax Deferral or as a Roth Deferral may not be re</w:t>
      </w:r>
      <w:r w:rsidRPr="007767BF">
        <w:rPr>
          <w:rFonts w:cs="Times New Roman"/>
          <w:szCs w:val="18"/>
        </w:rPr>
        <w:noBreakHyphen/>
        <w:t>classified as the other type of Elective Deferral, provided; however, that a Pre</w:t>
      </w:r>
      <w:r w:rsidRPr="007767BF">
        <w:rPr>
          <w:rFonts w:cs="Times New Roman"/>
          <w:szCs w:val="18"/>
        </w:rPr>
        <w:noBreakHyphen/>
        <w:t xml:space="preserve">Tax Deferral may be converted to a Roth Deferral by means of an </w:t>
      </w:r>
      <w:proofErr w:type="gramStart"/>
      <w:r w:rsidRPr="007767BF">
        <w:rPr>
          <w:rFonts w:cs="Times New Roman"/>
          <w:szCs w:val="18"/>
        </w:rPr>
        <w:t>In</w:t>
      </w:r>
      <w:proofErr w:type="gramEnd"/>
      <w:r w:rsidRPr="007767BF">
        <w:rPr>
          <w:rFonts w:cs="Times New Roman"/>
          <w:szCs w:val="18"/>
        </w:rPr>
        <w:noBreakHyphen/>
        <w:t>Plan Roth Rollover under Section 3.08(E).</w:t>
      </w:r>
    </w:p>
    <w:p w14:paraId="18F0B13E" w14:textId="77777777" w:rsidR="00C04C12" w:rsidRPr="007767BF" w:rsidRDefault="00C04C12">
      <w:pPr>
        <w:rPr>
          <w:rFonts w:cs="Times New Roman"/>
          <w:szCs w:val="18"/>
        </w:rPr>
      </w:pPr>
    </w:p>
    <w:p w14:paraId="64CC4D8B"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Automatic Escalation.</w:t>
      </w:r>
      <w:r w:rsidRPr="007767BF">
        <w:rPr>
          <w:rFonts w:cs="Times New Roman"/>
          <w:szCs w:val="18"/>
        </w:rPr>
        <w:t xml:space="preserve"> The Employer in its Adoption Agreement will elect whether to apply the Automatic Escalation provisions of this Section 3.02(G) to Salary Reduction Agreements. Such provisions shall apply to affirmative deferral elections and will not apply to Participants for whom the Employer is withholding Automatic Deferrals under Section 3.02(B). In its Adoption Agreement, the Employer will specify the Participants to whom Automatic Escalation applies, the amount by which the Elective Deferrals will increase, and the timing of the increase.</w:t>
      </w:r>
    </w:p>
    <w:p w14:paraId="0CC7CC47" w14:textId="77777777" w:rsidR="00C04C12" w:rsidRPr="007767BF" w:rsidRDefault="00C04C12">
      <w:pPr>
        <w:rPr>
          <w:rFonts w:cs="Times New Roman"/>
          <w:szCs w:val="18"/>
        </w:rPr>
      </w:pPr>
    </w:p>
    <w:p w14:paraId="67F48027" w14:textId="77777777" w:rsidR="00C04C12" w:rsidRPr="007767BF" w:rsidRDefault="00C12D98">
      <w:pPr>
        <w:keepNext/>
        <w:tabs>
          <w:tab w:val="left" w:pos="540"/>
        </w:tabs>
        <w:rPr>
          <w:rFonts w:cs="Times New Roman"/>
          <w:szCs w:val="18"/>
        </w:rPr>
      </w:pPr>
      <w:r w:rsidRPr="007767BF">
        <w:rPr>
          <w:rFonts w:cs="Times New Roman"/>
          <w:b/>
          <w:szCs w:val="18"/>
        </w:rPr>
        <w:t>3.03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53" w:name="_Toc482710852"/>
      <w:bookmarkStart w:id="354" w:name="_Toc130912947"/>
      <w:bookmarkStart w:id="355" w:name="_Toc130914261"/>
      <w:bookmarkStart w:id="356" w:name="_Toc130914426"/>
      <w:r w:rsidRPr="007767BF">
        <w:rPr>
          <w:rFonts w:cs="Times New Roman"/>
          <w:szCs w:val="18"/>
        </w:rPr>
        <w:instrText>3.03</w:instrText>
      </w:r>
      <w:r w:rsidRPr="007767BF">
        <w:rPr>
          <w:rFonts w:cs="Times New Roman"/>
          <w:szCs w:val="18"/>
        </w:rPr>
        <w:tab/>
        <w:instrText>MATCHING CONTRIBUTIONS</w:instrText>
      </w:r>
      <w:bookmarkEnd w:id="353"/>
      <w:bookmarkEnd w:id="354"/>
      <w:bookmarkEnd w:id="355"/>
      <w:bookmarkEnd w:id="35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MATCHING CONTRIBUTIONS</w:t>
      </w:r>
      <w:r w:rsidRPr="007767BF">
        <w:rPr>
          <w:rFonts w:cs="Times New Roman"/>
          <w:szCs w:val="18"/>
        </w:rPr>
        <w:t>. If the Employer elects in its Adoption Agreement to provide for Matching Contributions, the Plan Administrator will apply the provisions of this Section 3.03.</w:t>
      </w:r>
    </w:p>
    <w:p w14:paraId="29E5597F" w14:textId="77777777" w:rsidR="00C04C12" w:rsidRPr="007767BF" w:rsidRDefault="00C04C12">
      <w:pPr>
        <w:keepNext/>
        <w:rPr>
          <w:rFonts w:cs="Times New Roman"/>
          <w:szCs w:val="18"/>
        </w:rPr>
      </w:pPr>
    </w:p>
    <w:p w14:paraId="5EA7243E"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Matching Formula:</w:t>
      </w:r>
      <w:r w:rsidRPr="007767BF">
        <w:rPr>
          <w:rFonts w:cs="Times New Roman"/>
          <w:szCs w:val="18"/>
        </w:rPr>
        <w:t xml:space="preserve"> Type, Rate/Amount, Limitations and Time Period. The Employer in its Adoption Agreement must elect the type(s) of Matching Contributions (Fixed or Discretionary Matching Contributions), and as applicable, the Matching Contribution rate(s)/amount(s), the limit(s) on Elective Deferrals or Employee Contributions subject to match, the limit(s) on the amount of Matching Contributions, and the time period the Plan Administrator will apply in the computation of any Matching Contributions. If the Employer in its Adoption Agreement elects to apply any limit on Matching Contributions based on pay periods or on any other time period which is less than the Plan Year, the Plan Administrator will determine the limits in accordance with the time period specified and will not take into account any other Compensation or Elective Deferrals not within the applicable time period, even in the case of a Participant who becomes eligible for the match mid</w:t>
      </w:r>
      <w:r w:rsidRPr="007767BF">
        <w:rPr>
          <w:rFonts w:cs="Times New Roman"/>
          <w:szCs w:val="18"/>
        </w:rPr>
        <w:noBreakHyphen/>
        <w:t>Plan Year and regardless of the Employer's election as to Pre</w:t>
      </w:r>
      <w:r w:rsidRPr="007767BF">
        <w:rPr>
          <w:rFonts w:cs="Times New Roman"/>
          <w:szCs w:val="18"/>
        </w:rPr>
        <w:noBreakHyphen/>
        <w:t>Entry Compensation. Unless otherwise specified in Appendix B to the Adoption Agreement, the Plan Administrator will take Elective Deferrals into account in computing Matching Contributions only if the Elective Deferrals were made after the Participant became eligible for the match. An Employee becomes "eligible for the match" when the Employee becomes a Participant in the Matching Contribution portion of the Plan.</w:t>
      </w:r>
    </w:p>
    <w:p w14:paraId="4D2646D3" w14:textId="77777777" w:rsidR="00C04C12" w:rsidRPr="007767BF" w:rsidRDefault="00C04C12">
      <w:pPr>
        <w:keepNext/>
        <w:keepLines/>
        <w:rPr>
          <w:rFonts w:cs="Times New Roman"/>
          <w:szCs w:val="18"/>
        </w:rPr>
      </w:pPr>
    </w:p>
    <w:p w14:paraId="5077E07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Fixed Match.</w:t>
      </w:r>
      <w:r w:rsidRPr="007767BF">
        <w:rPr>
          <w:rFonts w:cs="Times New Roman"/>
          <w:szCs w:val="18"/>
        </w:rPr>
        <w:t xml:space="preserve"> The Employer in its Adoption Agreement may elect to make a Fixed Matching Contribution to the Plan under one or more formulas.</w:t>
      </w:r>
    </w:p>
    <w:p w14:paraId="21EC4BCB" w14:textId="77777777" w:rsidR="00C04C12" w:rsidRPr="007767BF" w:rsidRDefault="00C04C12">
      <w:pPr>
        <w:keepNext/>
        <w:keepLines/>
        <w:rPr>
          <w:rFonts w:cs="Times New Roman"/>
          <w:szCs w:val="18"/>
        </w:rPr>
      </w:pPr>
    </w:p>
    <w:p w14:paraId="0124748E"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Allocation.</w:t>
      </w:r>
      <w:r w:rsidRPr="007767BF">
        <w:rPr>
          <w:rFonts w:cs="Times New Roman"/>
          <w:szCs w:val="18"/>
        </w:rPr>
        <w:t xml:space="preserve"> The Employer may contribute on a Participant's behalf under a Fixed Matching Contribution formula only to the extent that the Participant makes Elective Deferrals or Employee Contributions which are subject to the formula and if the Participant satisfies the allocation conditions for Fixed Matching Contributions, if any, the Employer elects in its Adoption Agreement.</w:t>
      </w:r>
    </w:p>
    <w:p w14:paraId="6E981BD6" w14:textId="77777777" w:rsidR="00C04C12" w:rsidRPr="007767BF" w:rsidRDefault="00C04C12">
      <w:pPr>
        <w:rPr>
          <w:rFonts w:cs="Times New Roman"/>
          <w:szCs w:val="18"/>
        </w:rPr>
      </w:pPr>
    </w:p>
    <w:p w14:paraId="5C70E00C" w14:textId="53602341"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Discretionary Match</w:t>
      </w:r>
      <w:r w:rsidR="000859BA">
        <w:rPr>
          <w:rFonts w:cs="Times New Roman"/>
          <w:b/>
          <w:szCs w:val="18"/>
        </w:rPr>
        <w:t>ing Contribution</w:t>
      </w:r>
      <w:r w:rsidRPr="007767BF">
        <w:rPr>
          <w:rFonts w:cs="Times New Roman"/>
          <w:b/>
          <w:szCs w:val="18"/>
        </w:rPr>
        <w:t>.</w:t>
      </w:r>
      <w:r w:rsidRPr="007767BF">
        <w:rPr>
          <w:rFonts w:cs="Times New Roman"/>
          <w:szCs w:val="18"/>
        </w:rPr>
        <w:t xml:space="preserve"> The Employer in its Adoption Agreement may elect to make a Discretionary Matching Contribution to the Plan.</w:t>
      </w:r>
    </w:p>
    <w:p w14:paraId="715002C0" w14:textId="77777777" w:rsidR="00C04C12" w:rsidRDefault="00C04C12">
      <w:pPr>
        <w:keepNext/>
        <w:rPr>
          <w:rFonts w:cs="Times New Roman"/>
          <w:szCs w:val="18"/>
        </w:rPr>
      </w:pPr>
    </w:p>
    <w:p w14:paraId="5DB9A349" w14:textId="78E79C5C" w:rsidR="004B3A52" w:rsidRPr="00046604" w:rsidRDefault="004B3A52" w:rsidP="004B3A52">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Allocation.</w:t>
      </w:r>
      <w:r w:rsidRPr="00046604">
        <w:rPr>
          <w:rFonts w:cs="Times New Roman"/>
          <w:szCs w:val="18"/>
        </w:rPr>
        <w:t xml:space="preserve"> </w:t>
      </w:r>
      <w:r w:rsidRPr="00046604">
        <w:rPr>
          <w:rFonts w:cs="Times New Roman"/>
        </w:rPr>
        <w:t xml:space="preserve">To the extent the Employer makes </w:t>
      </w:r>
      <w:r w:rsidR="000859BA">
        <w:rPr>
          <w:rFonts w:cs="Times New Roman"/>
        </w:rPr>
        <w:t xml:space="preserve">a </w:t>
      </w:r>
      <w:r w:rsidRPr="00046604">
        <w:rPr>
          <w:rFonts w:cs="Times New Roman"/>
        </w:rPr>
        <w:t>Discretionary Match</w:t>
      </w:r>
      <w:r w:rsidR="000859BA">
        <w:rPr>
          <w:rFonts w:cs="Times New Roman"/>
        </w:rPr>
        <w:t>ing Contribution</w:t>
      </w:r>
      <w:r w:rsidRPr="00046604">
        <w:rPr>
          <w:rFonts w:cs="Times New Roman"/>
        </w:rPr>
        <w:t>, the Plan Administrator will allocate the Discretionary Match</w:t>
      </w:r>
      <w:r w:rsidR="000859BA">
        <w:rPr>
          <w:rFonts w:cs="Times New Roman"/>
        </w:rPr>
        <w:t>ing Contribution</w:t>
      </w:r>
      <w:r w:rsidRPr="00046604">
        <w:rPr>
          <w:rFonts w:cs="Times New Roman"/>
        </w:rPr>
        <w:t xml:space="preserve"> to the Account of each Participant entitled to the match who satisfies the allocation conditions for Discretionary Matching Contributions, if any, the Employer elects in its Adoption Agreement. Subject to Section 3.03(A)(5) and (6), the Discretionary Match</w:t>
      </w:r>
      <w:r w:rsidR="00AB363D">
        <w:rPr>
          <w:rFonts w:cs="Times New Roman"/>
        </w:rPr>
        <w:t>ing Contribution</w:t>
      </w:r>
      <w:r w:rsidRPr="00046604">
        <w:rPr>
          <w:rFonts w:cs="Times New Roman"/>
        </w:rPr>
        <w:t xml:space="preserve"> will be allocated to such participants as a uniform rate of Elective Deferrals up to a uniform percentage of Compensation. Except as the Employer otherwise elects in its Adoption Agreement, the Employer under a Discretionary Matching Contribution retains discretion over the amount of its Matching Contributions and also retains discretion over the limitations on Elective Deferrals to be matched, so long as such limitations are uniform. The Employer will inform the Plan Administrator of the uniform rate and uniform percentage. The Adoption Agreement may specify or limit the contributions considered (e.g., only Pre-Tax Deferrals) in </w:t>
      </w:r>
      <w:r w:rsidRPr="00046604">
        <w:rPr>
          <w:rFonts w:cs="Times New Roman"/>
        </w:rPr>
        <w:lastRenderedPageBreak/>
        <w:t>computing the Discretionary Match</w:t>
      </w:r>
      <w:r w:rsidR="008D6978">
        <w:rPr>
          <w:rFonts w:cs="Times New Roman"/>
        </w:rPr>
        <w:t>ing Contribution</w:t>
      </w:r>
      <w:r w:rsidRPr="00046604">
        <w:rPr>
          <w:rFonts w:cs="Times New Roman"/>
        </w:rPr>
        <w:t xml:space="preserve"> and must specify the computation period which will apply in allocating the Discretionary Match</w:t>
      </w:r>
      <w:r w:rsidR="00AB363D">
        <w:rPr>
          <w:rFonts w:cs="Times New Roman"/>
        </w:rPr>
        <w:t>ing Contribution</w:t>
      </w:r>
      <w:r w:rsidRPr="00046604">
        <w:rPr>
          <w:rFonts w:cs="Times New Roman"/>
        </w:rPr>
        <w:t>. See Section 1.47(B).</w:t>
      </w:r>
    </w:p>
    <w:p w14:paraId="30A30AF3" w14:textId="77777777" w:rsidR="00C04C12" w:rsidRPr="007767BF" w:rsidRDefault="00C04C12">
      <w:pPr>
        <w:rPr>
          <w:rFonts w:cs="Times New Roman"/>
          <w:szCs w:val="18"/>
        </w:rPr>
      </w:pPr>
    </w:p>
    <w:p w14:paraId="79E7C944"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Roth Deferrals.</w:t>
      </w:r>
      <w:r w:rsidRPr="007767BF">
        <w:rPr>
          <w:rFonts w:cs="Times New Roman"/>
          <w:szCs w:val="18"/>
        </w:rPr>
        <w:t xml:space="preserve"> Unless the Employer elects otherwise in its Adoption Agreement, the Employer's Matching Contributions apply in the same manner to Roth Deferrals as they apply to Pre</w:t>
      </w:r>
      <w:r w:rsidRPr="007767BF">
        <w:rPr>
          <w:rFonts w:cs="Times New Roman"/>
          <w:szCs w:val="18"/>
        </w:rPr>
        <w:noBreakHyphen/>
        <w:t>Tax Deferrals.</w:t>
      </w:r>
    </w:p>
    <w:p w14:paraId="4C21305C" w14:textId="77777777" w:rsidR="00C04C12" w:rsidRPr="007767BF" w:rsidRDefault="00C04C12">
      <w:pPr>
        <w:rPr>
          <w:rFonts w:cs="Times New Roman"/>
          <w:szCs w:val="18"/>
        </w:rPr>
      </w:pPr>
    </w:p>
    <w:p w14:paraId="30492099" w14:textId="4BDD45A0"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 xml:space="preserve">Contribution timing. </w:t>
      </w:r>
      <w:r w:rsidR="002574D3">
        <w:rPr>
          <w:rFonts w:cs="Times New Roman"/>
          <w:szCs w:val="18"/>
        </w:rPr>
        <w:t>T</w:t>
      </w:r>
      <w:r w:rsidRPr="007767BF">
        <w:rPr>
          <w:rFonts w:cs="Times New Roman"/>
          <w:szCs w:val="18"/>
        </w:rPr>
        <w:t xml:space="preserve">he time period that the Employer elects for computing its Matching Contributions does not require that the Employer actually contribute the Matching Contribution at any particular time. </w:t>
      </w:r>
    </w:p>
    <w:p w14:paraId="00746BFF" w14:textId="77777777" w:rsidR="00C04C12" w:rsidRPr="007767BF" w:rsidRDefault="00C04C12">
      <w:pPr>
        <w:rPr>
          <w:rFonts w:cs="Times New Roman"/>
          <w:szCs w:val="18"/>
        </w:rPr>
      </w:pPr>
    </w:p>
    <w:p w14:paraId="0D5FC405" w14:textId="77777777" w:rsidR="00C04C12"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Participating Employers.</w:t>
      </w:r>
      <w:r w:rsidRPr="007767BF">
        <w:rPr>
          <w:rFonts w:cs="Times New Roman"/>
          <w:szCs w:val="18"/>
        </w:rPr>
        <w:t xml:space="preserve"> If any Participating Employers contribute Matching Contributions to the Plan, the Employer in its Adoption Agreement must elect whether the Plan Administrator will allocate Matching Contributions only to Participants directly employed by the contributing Employer or to all Participants regardless of which Employer contributes or how much any Employer contributes. The allocation of Matching Contributions under this Section 3.03(A)(5) also applies to the allocation of any forfeiture attributable to Matching Contributions and which the Plan allocates to Participants.</w:t>
      </w:r>
    </w:p>
    <w:p w14:paraId="204FE96E" w14:textId="77777777" w:rsidR="003509D0" w:rsidRDefault="003509D0" w:rsidP="003509D0">
      <w:pPr>
        <w:tabs>
          <w:tab w:val="left" w:pos="1260"/>
        </w:tabs>
        <w:ind w:left="900"/>
        <w:rPr>
          <w:rFonts w:cs="Times New Roman"/>
          <w:szCs w:val="18"/>
        </w:rPr>
      </w:pPr>
    </w:p>
    <w:p w14:paraId="54828441" w14:textId="196DB1EF" w:rsidR="003509D0" w:rsidRPr="00046604" w:rsidRDefault="003509D0" w:rsidP="003509D0">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Adoption Agreement defined groups.</w:t>
      </w:r>
      <w:r w:rsidRPr="00046604">
        <w:rPr>
          <w:rFonts w:cs="Times New Roman"/>
          <w:szCs w:val="18"/>
        </w:rPr>
        <w:t xml:space="preserve"> This Paragraph (6) applies if the Employer designates separate groups of Participants with different contribution formulas. The Plan Administrator will allocate the contributions to each group separately, as though the Participants who satisfy the allocation conditions in that group were the sole Participants in the Plan. </w:t>
      </w:r>
    </w:p>
    <w:p w14:paraId="2E189917" w14:textId="77777777" w:rsidR="003509D0" w:rsidRPr="00046604" w:rsidRDefault="003509D0" w:rsidP="003509D0">
      <w:pPr>
        <w:tabs>
          <w:tab w:val="left" w:pos="1260"/>
        </w:tabs>
        <w:ind w:left="900"/>
        <w:rPr>
          <w:rFonts w:cs="Times New Roman"/>
          <w:szCs w:val="18"/>
        </w:rPr>
      </w:pPr>
    </w:p>
    <w:p w14:paraId="2AB2CAB6" w14:textId="64702D57" w:rsidR="003509D0" w:rsidRPr="007767BF" w:rsidRDefault="003509D0">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Optional match.</w:t>
      </w:r>
      <w:r w:rsidRPr="00046604">
        <w:rPr>
          <w:rFonts w:cs="Times New Roman"/>
          <w:szCs w:val="18"/>
        </w:rPr>
        <w:t xml:space="preserve"> The Adoption Agreement may designate a Fixed Matching Contribution as optional. In that case, the Employer can choose each Plan Year to make or not make the contribution specified.</w:t>
      </w:r>
    </w:p>
    <w:p w14:paraId="2DEFB801" w14:textId="77777777" w:rsidR="00C04C12" w:rsidRPr="007767BF" w:rsidRDefault="00C04C12">
      <w:pPr>
        <w:rPr>
          <w:rFonts w:cs="Times New Roman"/>
          <w:szCs w:val="18"/>
        </w:rPr>
      </w:pPr>
    </w:p>
    <w:p w14:paraId="6072C894" w14:textId="258170B1"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Matching Catch</w:t>
      </w:r>
      <w:r w:rsidRPr="007767BF">
        <w:rPr>
          <w:rFonts w:cs="Times New Roman"/>
          <w:b/>
          <w:szCs w:val="18"/>
        </w:rPr>
        <w:noBreakHyphen/>
        <w:t>Up Deferrals.</w:t>
      </w:r>
      <w:r w:rsidRPr="007767BF">
        <w:rPr>
          <w:rFonts w:cs="Times New Roman"/>
          <w:szCs w:val="18"/>
        </w:rPr>
        <w:t xml:space="preserve"> The Employer in its Adoption Agreement must elect whether or not to match any Catch</w:t>
      </w:r>
      <w:r w:rsidRPr="007767BF">
        <w:rPr>
          <w:rFonts w:cs="Times New Roman"/>
          <w:szCs w:val="18"/>
        </w:rPr>
        <w:noBreakHyphen/>
        <w:t>Up Deferrals if the Plan permits Catch</w:t>
      </w:r>
      <w:r w:rsidRPr="007767BF">
        <w:rPr>
          <w:rFonts w:cs="Times New Roman"/>
          <w:szCs w:val="18"/>
        </w:rPr>
        <w:noBreakHyphen/>
        <w:t>Up Deferrals. The Employer's election to match Catch</w:t>
      </w:r>
      <w:r w:rsidRPr="007767BF">
        <w:rPr>
          <w:rFonts w:cs="Times New Roman"/>
          <w:szCs w:val="18"/>
        </w:rPr>
        <w:noBreakHyphen/>
        <w:t>Up Deferrals will apply to all Matching Contributions or will specify the Fixed Matching Contributions or Discretionary Matching Contributions which apply to the Catch</w:t>
      </w:r>
      <w:r w:rsidRPr="007767BF">
        <w:rPr>
          <w:rFonts w:cs="Times New Roman"/>
          <w:szCs w:val="18"/>
        </w:rPr>
        <w:noBreakHyphen/>
        <w:t>Up Deferrals. The Employer's election to match Catch</w:t>
      </w:r>
      <w:r w:rsidRPr="007767BF">
        <w:rPr>
          <w:rFonts w:cs="Times New Roman"/>
          <w:szCs w:val="18"/>
        </w:rPr>
        <w:noBreakHyphen/>
        <w:t>Ups may apply to Age 50 Catch</w:t>
      </w:r>
      <w:r w:rsidRPr="007767BF">
        <w:rPr>
          <w:rFonts w:cs="Times New Roman"/>
          <w:szCs w:val="18"/>
        </w:rPr>
        <w:noBreakHyphen/>
        <w:t>Ups, or to Qualified Organization Catch</w:t>
      </w:r>
      <w:r w:rsidRPr="007767BF">
        <w:rPr>
          <w:rFonts w:cs="Times New Roman"/>
          <w:szCs w:val="18"/>
        </w:rPr>
        <w:noBreakHyphen/>
        <w:t xml:space="preserve">Ups, or to both. </w:t>
      </w:r>
    </w:p>
    <w:p w14:paraId="2E85BF87" w14:textId="77777777" w:rsidR="00C04C12" w:rsidRPr="007767BF" w:rsidRDefault="00C04C12">
      <w:pPr>
        <w:rPr>
          <w:rFonts w:cs="Times New Roman"/>
          <w:szCs w:val="18"/>
        </w:rPr>
      </w:pPr>
    </w:p>
    <w:p w14:paraId="5C117376" w14:textId="77777777" w:rsidR="00C04C12" w:rsidRPr="007767BF" w:rsidRDefault="00C12D98">
      <w:pPr>
        <w:keepNext/>
        <w:keepLines/>
        <w:tabs>
          <w:tab w:val="left" w:pos="540"/>
        </w:tabs>
        <w:rPr>
          <w:rFonts w:cs="Times New Roman"/>
          <w:szCs w:val="18"/>
        </w:rPr>
      </w:pPr>
      <w:r w:rsidRPr="007767BF">
        <w:rPr>
          <w:rFonts w:cs="Times New Roman"/>
          <w:b/>
          <w:szCs w:val="18"/>
        </w:rPr>
        <w:t>3.04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57" w:name="_Toc482710853"/>
      <w:bookmarkStart w:id="358" w:name="_Toc130912948"/>
      <w:bookmarkStart w:id="359" w:name="_Toc130914262"/>
      <w:bookmarkStart w:id="360" w:name="_Toc130914427"/>
      <w:r w:rsidRPr="007767BF">
        <w:rPr>
          <w:rFonts w:cs="Times New Roman"/>
          <w:szCs w:val="18"/>
        </w:rPr>
        <w:instrText>3.04</w:instrText>
      </w:r>
      <w:r w:rsidRPr="007767BF">
        <w:rPr>
          <w:rFonts w:cs="Times New Roman"/>
          <w:szCs w:val="18"/>
        </w:rPr>
        <w:tab/>
        <w:instrText>NONELECTIVE CONTRIBUTIONS</w:instrText>
      </w:r>
      <w:bookmarkEnd w:id="357"/>
      <w:bookmarkEnd w:id="358"/>
      <w:bookmarkEnd w:id="359"/>
      <w:bookmarkEnd w:id="36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NONELECTIVE CONTRIBUTIONS</w:t>
      </w:r>
      <w:r w:rsidRPr="007767BF">
        <w:rPr>
          <w:rFonts w:cs="Times New Roman"/>
          <w:szCs w:val="18"/>
        </w:rPr>
        <w:t>. This Section applies to Nonelective Contributions. Except as provided in Section 3.04(D), the provisions of this Section with regard to Nonelective Contributions for a Plan Year are limited to Participants who have Compensation for the Plan Year. Section 3.04(D) describes contributions for former Employees who have Deemed Includible Compensation.</w:t>
      </w:r>
    </w:p>
    <w:p w14:paraId="24875268" w14:textId="77777777" w:rsidR="00C04C12" w:rsidRPr="007767BF" w:rsidRDefault="00C04C12">
      <w:pPr>
        <w:keepNext/>
        <w:keepLines/>
        <w:rPr>
          <w:rFonts w:cs="Times New Roman"/>
          <w:szCs w:val="18"/>
        </w:rPr>
      </w:pPr>
    </w:p>
    <w:p w14:paraId="76711FC4"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Amount and Type.</w:t>
      </w:r>
      <w:r w:rsidRPr="007767BF">
        <w:rPr>
          <w:rFonts w:cs="Times New Roman"/>
          <w:szCs w:val="18"/>
        </w:rPr>
        <w:t xml:space="preserve"> The Employer in its Adoption Agreement must elect the type and amount of Nonelective Contributions.</w:t>
      </w:r>
    </w:p>
    <w:p w14:paraId="6CDCA70C" w14:textId="77777777" w:rsidR="00C04C12" w:rsidRPr="007767BF" w:rsidRDefault="00C04C12">
      <w:pPr>
        <w:keepNext/>
        <w:keepLines/>
        <w:rPr>
          <w:rFonts w:cs="Times New Roman"/>
          <w:szCs w:val="18"/>
        </w:rPr>
      </w:pPr>
    </w:p>
    <w:p w14:paraId="68017982"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Discretionary Nonelective Contribution.</w:t>
      </w:r>
      <w:r w:rsidRPr="007767BF">
        <w:rPr>
          <w:rFonts w:cs="Times New Roman"/>
          <w:szCs w:val="18"/>
        </w:rPr>
        <w:t xml:space="preserve"> The Employer in its Adoption Agreement may elect to make Discretionary Nonelective Contributions.</w:t>
      </w:r>
    </w:p>
    <w:p w14:paraId="1B9F5DB3" w14:textId="77777777" w:rsidR="00C04C12" w:rsidRPr="007767BF" w:rsidRDefault="00C04C12">
      <w:pPr>
        <w:rPr>
          <w:rFonts w:cs="Times New Roman"/>
          <w:szCs w:val="18"/>
        </w:rPr>
      </w:pPr>
    </w:p>
    <w:p w14:paraId="4BDA5DF7"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Fixed Nonelective.</w:t>
      </w:r>
      <w:r w:rsidRPr="007767BF">
        <w:rPr>
          <w:rFonts w:cs="Times New Roman"/>
          <w:szCs w:val="18"/>
        </w:rPr>
        <w:t xml:space="preserve"> The Employer in its Adoption Agreement may elect to make Fixed Nonelective Contributions. The Employer must specify the time period to which any fixed contribution formula will apply (which is deemed to be the Plan Year if the Employer does not so specify) and must elect the allocation method which may be the same as the contribution formula or may be a different allocation method under Section 3.04(B).</w:t>
      </w:r>
    </w:p>
    <w:p w14:paraId="1353A094" w14:textId="77777777" w:rsidR="00C04C12" w:rsidRPr="007767BF" w:rsidRDefault="00C04C12">
      <w:pPr>
        <w:rPr>
          <w:rFonts w:cs="Times New Roman"/>
          <w:szCs w:val="18"/>
        </w:rPr>
      </w:pPr>
    </w:p>
    <w:p w14:paraId="0A440B10"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Mandatory Employee Contributions.</w:t>
      </w:r>
      <w:r w:rsidRPr="007767BF">
        <w:rPr>
          <w:rFonts w:cs="Times New Roman"/>
          <w:szCs w:val="18"/>
        </w:rPr>
        <w:t xml:space="preserve"> The Employer in its Adoption Agreement may require Mandatory Employee Contributions of some or all Participants either as a condition of employment or through an irrevocable one-time election described in Section 1.24(F). The Employer must specify the time period to which any Mandatory Employee Contribution formula will apply (which is deemed to be the Plan Year if the Employer does not so specify). Any such contribution will be allocated as a Nonelective Contribution to the Account of the Participant who made it. Such amounts will be fully Vested and will not be subject to the allocation conditions of Section 3.06.</w:t>
      </w:r>
    </w:p>
    <w:p w14:paraId="6F690840" w14:textId="77777777" w:rsidR="00C04C12" w:rsidRPr="007767BF" w:rsidRDefault="00C04C12">
      <w:pPr>
        <w:rPr>
          <w:rFonts w:cs="Times New Roman"/>
          <w:szCs w:val="18"/>
        </w:rPr>
      </w:pPr>
    </w:p>
    <w:p w14:paraId="2B6E7C3B" w14:textId="77777777" w:rsidR="00C04C12" w:rsidRDefault="00C12D98">
      <w:pPr>
        <w:tabs>
          <w:tab w:val="left" w:pos="1260"/>
        </w:tabs>
        <w:ind w:left="900"/>
        <w:rPr>
          <w:rFonts w:cs="Times New Roman"/>
          <w:szCs w:val="18"/>
        </w:rPr>
      </w:pPr>
      <w:r w:rsidRPr="007767BF">
        <w:rPr>
          <w:rFonts w:cs="Times New Roman"/>
          <w:szCs w:val="18"/>
        </w:rPr>
        <w:t>(4)</w:t>
      </w:r>
      <w:bookmarkStart w:id="361" w:name="_Hlk172889191"/>
      <w:r w:rsidRPr="007767BF">
        <w:rPr>
          <w:rFonts w:cs="Times New Roman"/>
          <w:szCs w:val="18"/>
        </w:rPr>
        <w:tab/>
      </w:r>
      <w:bookmarkEnd w:id="361"/>
      <w:r w:rsidRPr="007767BF">
        <w:rPr>
          <w:rFonts w:cs="Times New Roman"/>
          <w:b/>
          <w:szCs w:val="18"/>
        </w:rPr>
        <w:t xml:space="preserve">Participating Employers. </w:t>
      </w:r>
      <w:r w:rsidRPr="007767BF">
        <w:rPr>
          <w:rFonts w:cs="Times New Roman"/>
          <w:szCs w:val="18"/>
        </w:rPr>
        <w:t>If any Participating Employers contribute Nonelective Contributions to the Plan, the Employer in its Adoption Agreement must elect: (a) whether each Participating Employer will be subject to the same or different Nonelective Contribution formulas under Section 3.04(A) and allocation methods under Section 3.04(B) than the Signatory Employer; and (b) whether, under Section 3.04(B), the Plan Administrator will allocate Nonelective Contributions only to Participants directly employed by the contributing Employer or to all Participants regardless of which Employer contributes or how much any Employer contributes. The allocation of Nonelective Contributions under this Section 3.04(A)(4) also applies to the allocation of any forfeiture attributable to Nonelective Contributions and which the Plan allocates to Participants.</w:t>
      </w:r>
    </w:p>
    <w:p w14:paraId="07B7368D" w14:textId="77777777" w:rsidR="003047DE" w:rsidRDefault="003047DE">
      <w:pPr>
        <w:tabs>
          <w:tab w:val="left" w:pos="1260"/>
        </w:tabs>
        <w:ind w:left="900"/>
        <w:rPr>
          <w:rFonts w:cs="Times New Roman"/>
          <w:szCs w:val="18"/>
        </w:rPr>
      </w:pPr>
    </w:p>
    <w:p w14:paraId="558846DF" w14:textId="3E8855C5" w:rsidR="003047DE" w:rsidRPr="007767BF" w:rsidRDefault="003047DE">
      <w:pPr>
        <w:tabs>
          <w:tab w:val="left" w:pos="1260"/>
        </w:tabs>
        <w:ind w:left="900"/>
        <w:rPr>
          <w:rFonts w:cs="Times New Roman"/>
          <w:szCs w:val="18"/>
        </w:rPr>
      </w:pPr>
      <w:r w:rsidRPr="003047DE">
        <w:rPr>
          <w:rFonts w:cs="Times New Roman"/>
          <w:szCs w:val="18"/>
        </w:rPr>
        <w:t>(</w:t>
      </w:r>
      <w:r>
        <w:rPr>
          <w:rFonts w:cs="Times New Roman"/>
          <w:szCs w:val="18"/>
        </w:rPr>
        <w:t>5</w:t>
      </w:r>
      <w:r w:rsidRPr="003047DE">
        <w:rPr>
          <w:rFonts w:cs="Times New Roman"/>
          <w:szCs w:val="18"/>
        </w:rPr>
        <w:t>)</w:t>
      </w:r>
      <w:r w:rsidR="00A46D6B" w:rsidRPr="007767BF">
        <w:rPr>
          <w:rFonts w:cs="Times New Roman"/>
          <w:szCs w:val="18"/>
        </w:rPr>
        <w:tab/>
      </w:r>
      <w:r w:rsidRPr="00A83BB5">
        <w:rPr>
          <w:rFonts w:cs="Times New Roman"/>
          <w:b/>
          <w:bCs/>
          <w:szCs w:val="18"/>
        </w:rPr>
        <w:t>Social Security Replacement Plan.</w:t>
      </w:r>
      <w:r w:rsidRPr="003047DE">
        <w:rPr>
          <w:rFonts w:cs="Times New Roman"/>
          <w:szCs w:val="18"/>
        </w:rPr>
        <w:t xml:space="preserve"> </w:t>
      </w:r>
      <w:r w:rsidR="00BE21A6">
        <w:rPr>
          <w:rFonts w:cs="Times New Roman"/>
          <w:szCs w:val="18"/>
        </w:rPr>
        <w:t>If this is a Governmental Plan, t</w:t>
      </w:r>
      <w:r w:rsidRPr="003047DE">
        <w:rPr>
          <w:rFonts w:cs="Times New Roman"/>
          <w:szCs w:val="18"/>
        </w:rPr>
        <w:t xml:space="preserve">he Employer may elect under </w:t>
      </w:r>
      <w:r w:rsidR="00C5321F">
        <w:rPr>
          <w:rFonts w:cs="Times New Roman"/>
          <w:szCs w:val="18"/>
        </w:rPr>
        <w:t>it</w:t>
      </w:r>
      <w:r w:rsidR="00CB01C0">
        <w:rPr>
          <w:rFonts w:cs="Times New Roman"/>
          <w:szCs w:val="18"/>
        </w:rPr>
        <w:t>s</w:t>
      </w:r>
      <w:r w:rsidRPr="003047DE">
        <w:rPr>
          <w:rFonts w:cs="Times New Roman"/>
          <w:szCs w:val="18"/>
        </w:rPr>
        <w:t xml:space="preserve"> Adoption Agreement to indicate its intention to qualify this Plan as a Social Security Replacement Plan under Code §3121(b)(7)(F). If the Employer makes the election to qualify the Plan as a Social Security Replacement Plan, the Plan will allocate a minimum contribution amount (Employer and Employee Contributions) of seven and one-half percent (7.5%) of Compensation</w:t>
      </w:r>
      <w:r w:rsidR="00CB01C0">
        <w:rPr>
          <w:rFonts w:cs="Times New Roman"/>
          <w:szCs w:val="18"/>
        </w:rPr>
        <w:t xml:space="preserve"> for each </w:t>
      </w:r>
      <w:r w:rsidR="00152CF7">
        <w:rPr>
          <w:rFonts w:cs="Times New Roman"/>
          <w:szCs w:val="18"/>
        </w:rPr>
        <w:t>Participant</w:t>
      </w:r>
      <w:r w:rsidR="00694F8D">
        <w:rPr>
          <w:rFonts w:cs="Times New Roman"/>
          <w:szCs w:val="18"/>
        </w:rPr>
        <w:t xml:space="preserve"> specified in the Adoption Agreement</w:t>
      </w:r>
      <w:r w:rsidRPr="003047DE">
        <w:rPr>
          <w:rFonts w:cs="Times New Roman"/>
          <w:szCs w:val="18"/>
        </w:rPr>
        <w:t>. The Plan will consider each Participant a member of a retirement system that provides benefits comparable to the benefits he or she would have received under Social Security. In the case of part-time, seasonal and temporary Employees, the benefit will be nonforfeitable</w:t>
      </w:r>
      <w:r w:rsidR="00A6447C">
        <w:rPr>
          <w:rFonts w:cs="Times New Roman"/>
          <w:szCs w:val="18"/>
        </w:rPr>
        <w:t>.</w:t>
      </w:r>
      <w:r w:rsidR="008C5F55">
        <w:rPr>
          <w:rFonts w:cs="Times New Roman"/>
          <w:szCs w:val="18"/>
        </w:rPr>
        <w:t xml:space="preserve"> </w:t>
      </w:r>
      <w:r w:rsidR="00152CF7">
        <w:rPr>
          <w:rFonts w:cs="Times New Roman"/>
          <w:szCs w:val="18"/>
        </w:rPr>
        <w:t xml:space="preserve">Employer Contributions </w:t>
      </w:r>
      <w:r w:rsidR="00AE6CF2">
        <w:rPr>
          <w:rFonts w:cs="Times New Roman"/>
          <w:szCs w:val="18"/>
        </w:rPr>
        <w:t>mandated under this paragraph 3.04(A)(5) will not be subject to allocation conditions</w:t>
      </w:r>
      <w:r w:rsidR="00845E09">
        <w:rPr>
          <w:rFonts w:cs="Times New Roman"/>
          <w:szCs w:val="18"/>
        </w:rPr>
        <w:t xml:space="preserve"> under Section 3.06.</w:t>
      </w:r>
    </w:p>
    <w:p w14:paraId="48A0BC60" w14:textId="77777777" w:rsidR="00C04C12" w:rsidRPr="007767BF" w:rsidRDefault="00C04C12">
      <w:pPr>
        <w:rPr>
          <w:rFonts w:cs="Times New Roman"/>
          <w:szCs w:val="18"/>
        </w:rPr>
      </w:pPr>
    </w:p>
    <w:p w14:paraId="596779A7"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Method of Allocation.</w:t>
      </w:r>
      <w:r w:rsidRPr="007767BF">
        <w:rPr>
          <w:rFonts w:cs="Times New Roman"/>
          <w:szCs w:val="18"/>
        </w:rPr>
        <w:t xml:space="preserve"> The Employer in its Adoption Agreement must specify the method of allocating Nonelective Contributions to the Plan. The Plan Administrator will apply this Section 3.04(B) by including in the allocation only those Participants who have satisfied the Plan's allocation conditions under Section 3.06, if any, applicable to the contribution. The Plan Administrator, in allocating a contribution under any allocation formula which is based in whole or in part on Compensation, will </w:t>
      </w:r>
      <w:proofErr w:type="gramStart"/>
      <w:r w:rsidRPr="007767BF">
        <w:rPr>
          <w:rFonts w:cs="Times New Roman"/>
          <w:szCs w:val="18"/>
        </w:rPr>
        <w:t>take into account</w:t>
      </w:r>
      <w:proofErr w:type="gramEnd"/>
      <w:r w:rsidRPr="007767BF">
        <w:rPr>
          <w:rFonts w:cs="Times New Roman"/>
          <w:szCs w:val="18"/>
        </w:rPr>
        <w:t xml:space="preserve"> Compensation under Section 1.11 as the Employer elects in its Adoption Agreement and only will take into account the Compensation of the Participants entitled to an allocation. In addition, if the Employer has elected in its Adoption Agreement to define allocation Compensation over a time period which is less than a full Plan Year, the Plan Administrator will apply the allocation methods in this Section 3.04(B) based on Participant Compensation within the relevant time period.</w:t>
      </w:r>
    </w:p>
    <w:p w14:paraId="71B2E025" w14:textId="77777777" w:rsidR="00C04C12" w:rsidRPr="007767BF" w:rsidRDefault="00C04C12">
      <w:pPr>
        <w:keepLines/>
        <w:rPr>
          <w:rFonts w:cs="Times New Roman"/>
          <w:szCs w:val="18"/>
        </w:rPr>
      </w:pPr>
    </w:p>
    <w:p w14:paraId="764DDB88"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Pro rata allocation formula.</w:t>
      </w:r>
      <w:r w:rsidRPr="007767BF">
        <w:rPr>
          <w:rFonts w:cs="Times New Roman"/>
          <w:szCs w:val="18"/>
        </w:rPr>
        <w:t xml:space="preserve"> The Employer in its Adoption Agreement may elect a pro rata allocation formula. Under a pro rata allocation formula, the Plan Administrator will allocate the Employer Contributions for a Plan Year in the same ratio that each Participant's Compensation for the Plan Year (or other applicable period) bears to the total Compensation of all Participants for the Plan Year (or other applicable period).</w:t>
      </w:r>
    </w:p>
    <w:p w14:paraId="23EBE66C" w14:textId="77777777" w:rsidR="00C04C12" w:rsidRPr="007767BF" w:rsidRDefault="00C04C12">
      <w:pPr>
        <w:rPr>
          <w:rFonts w:cs="Times New Roman"/>
          <w:szCs w:val="18"/>
        </w:rPr>
      </w:pPr>
    </w:p>
    <w:p w14:paraId="2BF37402"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Permitted disparity allocation formula.</w:t>
      </w:r>
      <w:r w:rsidRPr="007767BF">
        <w:rPr>
          <w:rFonts w:cs="Times New Roman"/>
          <w:szCs w:val="18"/>
        </w:rPr>
        <w:t xml:space="preserve"> The Employer in its Adoption Agreement may elect a permitted disparity formula, providing allocations described in (a) below.</w:t>
      </w:r>
    </w:p>
    <w:p w14:paraId="35B6421A" w14:textId="77777777" w:rsidR="00C04C12" w:rsidRPr="007767BF" w:rsidRDefault="00C04C12">
      <w:pPr>
        <w:keepNext/>
        <w:keepLines/>
        <w:rPr>
          <w:rFonts w:cs="Times New Roman"/>
          <w:szCs w:val="18"/>
        </w:rPr>
      </w:pPr>
    </w:p>
    <w:p w14:paraId="2C129CF7" w14:textId="77777777" w:rsidR="00C04C12" w:rsidRPr="007767BF" w:rsidRDefault="00C12D98">
      <w:pPr>
        <w:keepNext/>
        <w:keepLines/>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Two</w:t>
      </w:r>
      <w:r w:rsidRPr="007767BF">
        <w:rPr>
          <w:rFonts w:cs="Times New Roman"/>
          <w:b/>
          <w:szCs w:val="18"/>
        </w:rPr>
        <w:noBreakHyphen/>
        <w:t>tiered formula</w:t>
      </w:r>
      <w:r w:rsidRPr="007767BF">
        <w:rPr>
          <w:rFonts w:cs="Times New Roman"/>
          <w:szCs w:val="18"/>
        </w:rPr>
        <w:t>.</w:t>
      </w:r>
    </w:p>
    <w:p w14:paraId="611C6813" w14:textId="77777777" w:rsidR="00C04C12" w:rsidRPr="007767BF" w:rsidRDefault="00C04C12">
      <w:pPr>
        <w:keepNext/>
        <w:keepLines/>
        <w:rPr>
          <w:rFonts w:cs="Times New Roman"/>
          <w:bCs/>
          <w:szCs w:val="18"/>
        </w:rPr>
      </w:pPr>
    </w:p>
    <w:p w14:paraId="19D19186" w14:textId="77777777" w:rsidR="00C04C12" w:rsidRPr="007767BF" w:rsidRDefault="00C12D98">
      <w:pPr>
        <w:tabs>
          <w:tab w:val="left" w:pos="1980"/>
        </w:tabs>
        <w:ind w:left="1620"/>
        <w:rPr>
          <w:rFonts w:cs="Times New Roman"/>
          <w:szCs w:val="18"/>
        </w:rPr>
      </w:pPr>
      <w:r w:rsidRPr="007767BF">
        <w:rPr>
          <w:rFonts w:cs="Times New Roman"/>
          <w:szCs w:val="18"/>
        </w:rPr>
        <w:t>(</w:t>
      </w:r>
      <w:proofErr w:type="spellStart"/>
      <w:r w:rsidRPr="007767BF">
        <w:rPr>
          <w:rFonts w:cs="Times New Roman"/>
          <w:szCs w:val="18"/>
        </w:rPr>
        <w:t>i</w:t>
      </w:r>
      <w:proofErr w:type="spellEnd"/>
      <w:r w:rsidRPr="007767BF">
        <w:rPr>
          <w:rFonts w:cs="Times New Roman"/>
          <w:szCs w:val="18"/>
        </w:rPr>
        <w:t>)</w:t>
      </w:r>
      <w:r w:rsidRPr="007767BF">
        <w:rPr>
          <w:rFonts w:cs="Times New Roman"/>
          <w:szCs w:val="18"/>
        </w:rPr>
        <w:tab/>
      </w:r>
      <w:r w:rsidRPr="007767BF">
        <w:rPr>
          <w:rFonts w:cs="Times New Roman"/>
          <w:b/>
          <w:bCs/>
          <w:szCs w:val="18"/>
        </w:rPr>
        <w:t>Tier one.</w:t>
      </w:r>
      <w:r w:rsidRPr="007767BF">
        <w:rPr>
          <w:rFonts w:cs="Times New Roman"/>
          <w:szCs w:val="18"/>
        </w:rPr>
        <w:t xml:space="preserve"> Under the first tier, the Plan Administrator will allocate the Employer Contributions for a Plan Year in the same ratio that each Participant's Compensation plus Excess Compensation (as the Employer defines that term in its Adoption Agreement) for the Plan Year bears to the total Compensation plus Excess Compensation of all Participants for the Plan Year. The allocation under this first tier, as a percentage of each Participant's Compensation plus Excess Compensation, must not exceed the applicable percentage (5.7%, 5.4%, or 4.3%) listed under Section 3.04(B)(2)(b).</w:t>
      </w:r>
    </w:p>
    <w:p w14:paraId="17C87562" w14:textId="77777777" w:rsidR="00C04C12" w:rsidRPr="007767BF" w:rsidRDefault="00C04C12">
      <w:pPr>
        <w:rPr>
          <w:rFonts w:cs="Times New Roman"/>
          <w:bCs/>
          <w:szCs w:val="18"/>
        </w:rPr>
      </w:pPr>
    </w:p>
    <w:p w14:paraId="004BF0D2" w14:textId="77777777" w:rsidR="00C04C12" w:rsidRPr="007767BF" w:rsidRDefault="00C12D98">
      <w:pPr>
        <w:tabs>
          <w:tab w:val="left" w:pos="1980"/>
        </w:tabs>
        <w:ind w:left="1620"/>
        <w:rPr>
          <w:rFonts w:cs="Times New Roman"/>
          <w:szCs w:val="18"/>
        </w:rPr>
      </w:pPr>
      <w:r w:rsidRPr="007767BF">
        <w:rPr>
          <w:rFonts w:cs="Times New Roman"/>
          <w:szCs w:val="18"/>
        </w:rPr>
        <w:t>(ii)</w:t>
      </w:r>
      <w:r w:rsidRPr="007767BF">
        <w:rPr>
          <w:rFonts w:cs="Times New Roman"/>
          <w:szCs w:val="18"/>
        </w:rPr>
        <w:tab/>
      </w:r>
      <w:r w:rsidRPr="007767BF">
        <w:rPr>
          <w:rFonts w:cs="Times New Roman"/>
          <w:b/>
          <w:bCs/>
          <w:szCs w:val="18"/>
        </w:rPr>
        <w:t>Tier two.</w:t>
      </w:r>
      <w:r w:rsidRPr="007767BF">
        <w:rPr>
          <w:rFonts w:cs="Times New Roman"/>
          <w:szCs w:val="18"/>
        </w:rPr>
        <w:t xml:space="preserve"> Under the second tier, the Plan Administrator will allocate any remaining Employer Contributions for a Plan Year in the same ratio that each Participant's Compensation for the Plan Year bears to the total Compensation of all Participants for the Plan Year.</w:t>
      </w:r>
    </w:p>
    <w:p w14:paraId="7C624EF3" w14:textId="77777777" w:rsidR="00C04C12" w:rsidRPr="007767BF" w:rsidRDefault="00C04C12">
      <w:pPr>
        <w:rPr>
          <w:rFonts w:cs="Times New Roman"/>
          <w:szCs w:val="18"/>
        </w:rPr>
      </w:pPr>
    </w:p>
    <w:p w14:paraId="627BB5FD" w14:textId="77777777" w:rsidR="00C04C12" w:rsidRPr="007767BF" w:rsidRDefault="00C12D98">
      <w:pPr>
        <w:keepNext/>
        <w:keepLines/>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Maximum disparity table.</w:t>
      </w:r>
      <w:r w:rsidRPr="007767BF">
        <w:rPr>
          <w:rFonts w:cs="Times New Roman"/>
          <w:szCs w:val="18"/>
        </w:rPr>
        <w:t xml:space="preserve"> For purposes of the permitted disparity allocation formulas under this Section 3.04(B)(2), the applicable percentage is:</w:t>
      </w:r>
    </w:p>
    <w:p w14:paraId="3F01A0EC" w14:textId="77777777" w:rsidR="00C04C12" w:rsidRPr="007767BF" w:rsidRDefault="00C04C12">
      <w:pPr>
        <w:keepNext/>
        <w:keepLines/>
        <w:rPr>
          <w:rFonts w:cs="Times New Roman"/>
          <w:szCs w:val="18"/>
        </w:rPr>
      </w:pPr>
    </w:p>
    <w:tbl>
      <w:tblPr>
        <w:tblW w:w="0" w:type="auto"/>
        <w:tblInd w:w="29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5031"/>
        <w:gridCol w:w="1272"/>
      </w:tblGrid>
      <w:tr w:rsidR="00C04C12" w:rsidRPr="00565AD6" w14:paraId="03409F98" w14:textId="77777777">
        <w:tc>
          <w:tcPr>
            <w:tcW w:w="0" w:type="auto"/>
            <w:tcBorders>
              <w:top w:val="single" w:sz="6" w:space="0" w:color="000000"/>
              <w:left w:val="single" w:sz="6" w:space="0" w:color="000000"/>
              <w:bottom w:val="single" w:sz="6" w:space="0" w:color="000000"/>
              <w:right w:val="single" w:sz="6" w:space="0" w:color="000000"/>
            </w:tcBorders>
            <w:shd w:val="solid" w:color="000000" w:fill="FFFFFF"/>
            <w:hideMark/>
          </w:tcPr>
          <w:p w14:paraId="3C875ACC" w14:textId="77777777" w:rsidR="00C04C12" w:rsidRPr="00565AD6" w:rsidRDefault="00C12D98">
            <w:pPr>
              <w:keepNext/>
              <w:keepLines/>
              <w:rPr>
                <w:rFonts w:cs="Times New Roman"/>
                <w:b/>
                <w:bCs/>
                <w:szCs w:val="18"/>
              </w:rPr>
            </w:pPr>
            <w:r w:rsidRPr="00565AD6">
              <w:rPr>
                <w:rFonts w:cs="Times New Roman"/>
                <w:b/>
                <w:bCs/>
                <w:szCs w:val="18"/>
              </w:rPr>
              <w:t>Integration level % of Taxable Wage Base</w:t>
            </w:r>
          </w:p>
        </w:tc>
        <w:tc>
          <w:tcPr>
            <w:tcW w:w="0" w:type="auto"/>
            <w:tcBorders>
              <w:top w:val="single" w:sz="6" w:space="0" w:color="000000"/>
              <w:left w:val="single" w:sz="6" w:space="0" w:color="000000"/>
              <w:bottom w:val="single" w:sz="6" w:space="0" w:color="000000"/>
              <w:right w:val="single" w:sz="6" w:space="0" w:color="000000"/>
            </w:tcBorders>
            <w:shd w:val="solid" w:color="000000" w:fill="FFFFFF"/>
            <w:hideMark/>
          </w:tcPr>
          <w:p w14:paraId="2FB30E84" w14:textId="77777777" w:rsidR="00C04C12" w:rsidRPr="00565AD6" w:rsidRDefault="00C12D98">
            <w:pPr>
              <w:keepNext/>
              <w:keepLines/>
              <w:rPr>
                <w:rFonts w:cs="Times New Roman"/>
                <w:b/>
                <w:bCs/>
                <w:szCs w:val="18"/>
              </w:rPr>
            </w:pPr>
            <w:r w:rsidRPr="00565AD6">
              <w:rPr>
                <w:rFonts w:cs="Times New Roman"/>
                <w:b/>
                <w:bCs/>
                <w:szCs w:val="18"/>
              </w:rPr>
              <w:t xml:space="preserve">Applicable % </w:t>
            </w:r>
          </w:p>
        </w:tc>
      </w:tr>
      <w:tr w:rsidR="00C04C12" w:rsidRPr="00565AD6" w14:paraId="4D0F5013" w14:textId="77777777">
        <w:tc>
          <w:tcPr>
            <w:tcW w:w="0" w:type="auto"/>
            <w:tcBorders>
              <w:top w:val="single" w:sz="6" w:space="0" w:color="000000"/>
              <w:left w:val="single" w:sz="6" w:space="0" w:color="000000"/>
              <w:bottom w:val="single" w:sz="6" w:space="0" w:color="000000"/>
              <w:right w:val="single" w:sz="6" w:space="0" w:color="000000"/>
            </w:tcBorders>
            <w:hideMark/>
          </w:tcPr>
          <w:p w14:paraId="61374230" w14:textId="77777777" w:rsidR="00C04C12" w:rsidRPr="00565AD6" w:rsidRDefault="00C12D98">
            <w:pPr>
              <w:keepNext/>
              <w:keepLines/>
              <w:rPr>
                <w:rFonts w:cs="Times New Roman"/>
                <w:szCs w:val="18"/>
              </w:rPr>
            </w:pPr>
            <w:r w:rsidRPr="00565AD6">
              <w:rPr>
                <w:rFonts w:cs="Times New Roman"/>
                <w:szCs w:val="18"/>
              </w:rPr>
              <w:t>100%</w:t>
            </w:r>
          </w:p>
        </w:tc>
        <w:tc>
          <w:tcPr>
            <w:tcW w:w="0" w:type="auto"/>
            <w:tcBorders>
              <w:top w:val="single" w:sz="6" w:space="0" w:color="000000"/>
              <w:left w:val="single" w:sz="6" w:space="0" w:color="000000"/>
              <w:bottom w:val="single" w:sz="6" w:space="0" w:color="000000"/>
              <w:right w:val="single" w:sz="6" w:space="0" w:color="000000"/>
            </w:tcBorders>
            <w:hideMark/>
          </w:tcPr>
          <w:p w14:paraId="1FF31F95" w14:textId="77777777" w:rsidR="00C04C12" w:rsidRPr="00565AD6" w:rsidRDefault="00C12D98">
            <w:pPr>
              <w:keepNext/>
              <w:keepLines/>
              <w:rPr>
                <w:rFonts w:cs="Times New Roman"/>
                <w:szCs w:val="18"/>
              </w:rPr>
            </w:pPr>
            <w:r w:rsidRPr="00565AD6">
              <w:rPr>
                <w:rFonts w:cs="Times New Roman"/>
                <w:szCs w:val="18"/>
              </w:rPr>
              <w:t>5.7%</w:t>
            </w:r>
          </w:p>
        </w:tc>
      </w:tr>
      <w:tr w:rsidR="00C04C12" w:rsidRPr="00565AD6" w14:paraId="7C46A76D" w14:textId="77777777">
        <w:tc>
          <w:tcPr>
            <w:tcW w:w="0" w:type="auto"/>
            <w:tcBorders>
              <w:top w:val="single" w:sz="6" w:space="0" w:color="000000"/>
              <w:left w:val="single" w:sz="6" w:space="0" w:color="000000"/>
              <w:bottom w:val="single" w:sz="6" w:space="0" w:color="000000"/>
              <w:right w:val="single" w:sz="6" w:space="0" w:color="000000"/>
            </w:tcBorders>
            <w:hideMark/>
          </w:tcPr>
          <w:p w14:paraId="5F7FC48A" w14:textId="77777777" w:rsidR="00C04C12" w:rsidRPr="00565AD6" w:rsidRDefault="00C12D98">
            <w:pPr>
              <w:keepNext/>
              <w:keepLines/>
              <w:rPr>
                <w:rFonts w:cs="Times New Roman"/>
                <w:szCs w:val="18"/>
              </w:rPr>
            </w:pPr>
            <w:r w:rsidRPr="00565AD6">
              <w:rPr>
                <w:rFonts w:cs="Times New Roman"/>
                <w:szCs w:val="18"/>
              </w:rPr>
              <w:t>More than 80% but less than 100%</w:t>
            </w:r>
          </w:p>
        </w:tc>
        <w:tc>
          <w:tcPr>
            <w:tcW w:w="0" w:type="auto"/>
            <w:tcBorders>
              <w:top w:val="single" w:sz="6" w:space="0" w:color="000000"/>
              <w:left w:val="single" w:sz="6" w:space="0" w:color="000000"/>
              <w:bottom w:val="single" w:sz="6" w:space="0" w:color="000000"/>
              <w:right w:val="single" w:sz="6" w:space="0" w:color="000000"/>
            </w:tcBorders>
            <w:hideMark/>
          </w:tcPr>
          <w:p w14:paraId="43A3C197" w14:textId="77777777" w:rsidR="00C04C12" w:rsidRPr="00565AD6" w:rsidRDefault="00C12D98">
            <w:pPr>
              <w:keepNext/>
              <w:keepLines/>
              <w:rPr>
                <w:rFonts w:cs="Times New Roman"/>
                <w:szCs w:val="18"/>
              </w:rPr>
            </w:pPr>
            <w:r w:rsidRPr="00565AD6">
              <w:rPr>
                <w:rFonts w:cs="Times New Roman"/>
                <w:szCs w:val="18"/>
              </w:rPr>
              <w:t>5.4%</w:t>
            </w:r>
          </w:p>
        </w:tc>
      </w:tr>
      <w:tr w:rsidR="00C04C12" w:rsidRPr="00565AD6" w14:paraId="7E610CA7" w14:textId="77777777">
        <w:tc>
          <w:tcPr>
            <w:tcW w:w="0" w:type="auto"/>
            <w:tcBorders>
              <w:top w:val="single" w:sz="6" w:space="0" w:color="000000"/>
              <w:left w:val="single" w:sz="6" w:space="0" w:color="000000"/>
              <w:bottom w:val="single" w:sz="6" w:space="0" w:color="000000"/>
              <w:right w:val="single" w:sz="6" w:space="0" w:color="000000"/>
            </w:tcBorders>
            <w:hideMark/>
          </w:tcPr>
          <w:p w14:paraId="3D91FE2E" w14:textId="77777777" w:rsidR="00C04C12" w:rsidRPr="00565AD6" w:rsidRDefault="00C12D98">
            <w:pPr>
              <w:keepNext/>
              <w:keepLines/>
              <w:rPr>
                <w:rFonts w:cs="Times New Roman"/>
                <w:szCs w:val="18"/>
              </w:rPr>
            </w:pPr>
            <w:r w:rsidRPr="00565AD6">
              <w:rPr>
                <w:rFonts w:cs="Times New Roman"/>
                <w:szCs w:val="18"/>
              </w:rPr>
              <w:t xml:space="preserve">More than 20% (but not less than $10,001) and not more than 80% </w:t>
            </w:r>
          </w:p>
        </w:tc>
        <w:tc>
          <w:tcPr>
            <w:tcW w:w="0" w:type="auto"/>
            <w:tcBorders>
              <w:top w:val="single" w:sz="6" w:space="0" w:color="000000"/>
              <w:left w:val="single" w:sz="6" w:space="0" w:color="000000"/>
              <w:bottom w:val="single" w:sz="6" w:space="0" w:color="000000"/>
              <w:right w:val="single" w:sz="6" w:space="0" w:color="000000"/>
            </w:tcBorders>
            <w:hideMark/>
          </w:tcPr>
          <w:p w14:paraId="24D0EEAC" w14:textId="77777777" w:rsidR="00C04C12" w:rsidRPr="00565AD6" w:rsidRDefault="00C12D98">
            <w:pPr>
              <w:keepNext/>
              <w:keepLines/>
              <w:rPr>
                <w:rFonts w:cs="Times New Roman"/>
                <w:szCs w:val="18"/>
              </w:rPr>
            </w:pPr>
            <w:r w:rsidRPr="00565AD6">
              <w:rPr>
                <w:rFonts w:cs="Times New Roman"/>
                <w:szCs w:val="18"/>
              </w:rPr>
              <w:t>4.3%</w:t>
            </w:r>
          </w:p>
        </w:tc>
      </w:tr>
      <w:tr w:rsidR="00C04C12" w:rsidRPr="00565AD6" w14:paraId="487AF903" w14:textId="77777777">
        <w:tc>
          <w:tcPr>
            <w:tcW w:w="0" w:type="auto"/>
            <w:tcBorders>
              <w:top w:val="single" w:sz="6" w:space="0" w:color="000000"/>
              <w:left w:val="single" w:sz="6" w:space="0" w:color="000000"/>
              <w:bottom w:val="single" w:sz="6" w:space="0" w:color="000000"/>
              <w:right w:val="single" w:sz="6" w:space="0" w:color="000000"/>
            </w:tcBorders>
            <w:hideMark/>
          </w:tcPr>
          <w:p w14:paraId="6C2F7081" w14:textId="77777777" w:rsidR="00C04C12" w:rsidRPr="00565AD6" w:rsidRDefault="00C12D98">
            <w:pPr>
              <w:keepNext/>
              <w:keepLines/>
              <w:rPr>
                <w:rFonts w:cs="Times New Roman"/>
                <w:szCs w:val="18"/>
              </w:rPr>
            </w:pPr>
            <w:r w:rsidRPr="00565AD6">
              <w:rPr>
                <w:rFonts w:cs="Times New Roman"/>
                <w:szCs w:val="18"/>
              </w:rPr>
              <w:t>20% (or $10,000, if greater) or less</w:t>
            </w:r>
          </w:p>
        </w:tc>
        <w:tc>
          <w:tcPr>
            <w:tcW w:w="0" w:type="auto"/>
            <w:tcBorders>
              <w:top w:val="single" w:sz="6" w:space="0" w:color="000000"/>
              <w:left w:val="single" w:sz="6" w:space="0" w:color="000000"/>
              <w:bottom w:val="single" w:sz="6" w:space="0" w:color="000000"/>
              <w:right w:val="single" w:sz="6" w:space="0" w:color="000000"/>
            </w:tcBorders>
            <w:hideMark/>
          </w:tcPr>
          <w:p w14:paraId="72FBFF38" w14:textId="77777777" w:rsidR="00C04C12" w:rsidRPr="00565AD6" w:rsidRDefault="00C12D98">
            <w:pPr>
              <w:keepNext/>
              <w:keepLines/>
              <w:rPr>
                <w:rFonts w:cs="Times New Roman"/>
                <w:szCs w:val="18"/>
              </w:rPr>
            </w:pPr>
            <w:r w:rsidRPr="00565AD6">
              <w:rPr>
                <w:rFonts w:cs="Times New Roman"/>
                <w:szCs w:val="18"/>
              </w:rPr>
              <w:t>5.7%</w:t>
            </w:r>
          </w:p>
        </w:tc>
      </w:tr>
    </w:tbl>
    <w:p w14:paraId="30AFB0B2" w14:textId="77777777" w:rsidR="00C04C12" w:rsidRPr="007767BF" w:rsidRDefault="00C04C12">
      <w:pPr>
        <w:keepNext/>
        <w:keepLines/>
        <w:rPr>
          <w:rFonts w:cs="Times New Roman"/>
          <w:szCs w:val="18"/>
        </w:rPr>
      </w:pPr>
    </w:p>
    <w:p w14:paraId="5F1A76E0" w14:textId="77777777" w:rsidR="00C04C12" w:rsidRPr="007767BF" w:rsidRDefault="00C12D98">
      <w:pPr>
        <w:ind w:left="1260"/>
        <w:rPr>
          <w:rFonts w:cs="Times New Roman"/>
          <w:szCs w:val="18"/>
        </w:rPr>
      </w:pPr>
      <w:r w:rsidRPr="007767BF">
        <w:rPr>
          <w:rFonts w:cs="Times New Roman"/>
          <w:szCs w:val="18"/>
        </w:rPr>
        <w:t>For this purpose, the Taxable Wage Base is the contribution and benefit base under section 230 of the Social Security Act in effect at the beginning of the Plan Year. The integration level is the uniform amount specified in the Employer's Adoption Agreement.</w:t>
      </w:r>
    </w:p>
    <w:p w14:paraId="154F63E4" w14:textId="77777777" w:rsidR="00C04C12" w:rsidRPr="007767BF" w:rsidRDefault="00C04C12">
      <w:pPr>
        <w:rPr>
          <w:rFonts w:cs="Times New Roman"/>
          <w:szCs w:val="18"/>
        </w:rPr>
      </w:pPr>
    </w:p>
    <w:p w14:paraId="21B7E69D" w14:textId="77777777" w:rsidR="00C04C12" w:rsidRPr="007767BF" w:rsidRDefault="00C12D98">
      <w:pPr>
        <w:keepNext/>
        <w:keepLines/>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Overall permitted disparity limits</w:t>
      </w:r>
      <w:r w:rsidRPr="007767BF">
        <w:rPr>
          <w:rFonts w:cs="Times New Roman"/>
          <w:szCs w:val="18"/>
        </w:rPr>
        <w:t>.</w:t>
      </w:r>
    </w:p>
    <w:p w14:paraId="2716E523" w14:textId="77777777" w:rsidR="00C04C12" w:rsidRPr="007767BF" w:rsidRDefault="00C04C12">
      <w:pPr>
        <w:keepNext/>
        <w:rPr>
          <w:rFonts w:cs="Times New Roman"/>
          <w:szCs w:val="18"/>
        </w:rPr>
      </w:pPr>
    </w:p>
    <w:p w14:paraId="346129DC" w14:textId="77777777" w:rsidR="00C04C12" w:rsidRPr="007767BF" w:rsidRDefault="00C12D98">
      <w:pPr>
        <w:tabs>
          <w:tab w:val="left" w:pos="1980"/>
        </w:tabs>
        <w:ind w:left="1620"/>
        <w:rPr>
          <w:rFonts w:cs="Times New Roman"/>
          <w:szCs w:val="18"/>
        </w:rPr>
      </w:pPr>
      <w:r w:rsidRPr="007767BF">
        <w:rPr>
          <w:rFonts w:cs="Times New Roman"/>
          <w:szCs w:val="18"/>
        </w:rPr>
        <w:t>(</w:t>
      </w:r>
      <w:proofErr w:type="spellStart"/>
      <w:r w:rsidRPr="007767BF">
        <w:rPr>
          <w:rFonts w:cs="Times New Roman"/>
          <w:szCs w:val="18"/>
        </w:rPr>
        <w:t>i</w:t>
      </w:r>
      <w:proofErr w:type="spellEnd"/>
      <w:r w:rsidRPr="007767BF">
        <w:rPr>
          <w:rFonts w:cs="Times New Roman"/>
          <w:szCs w:val="18"/>
        </w:rPr>
        <w:t>)</w:t>
      </w:r>
      <w:r w:rsidRPr="007767BF">
        <w:rPr>
          <w:rFonts w:cs="Times New Roman"/>
          <w:szCs w:val="18"/>
        </w:rPr>
        <w:tab/>
      </w:r>
      <w:r w:rsidRPr="007767BF">
        <w:rPr>
          <w:rFonts w:cs="Times New Roman"/>
          <w:b/>
          <w:bCs/>
          <w:szCs w:val="18"/>
        </w:rPr>
        <w:t>Annual overall permitted disparity limit.</w:t>
      </w:r>
      <w:r w:rsidRPr="007767BF">
        <w:rPr>
          <w:rFonts w:cs="Times New Roman"/>
          <w:szCs w:val="18"/>
        </w:rPr>
        <w:t xml:space="preserve"> Notwithstanding Section 3.04(B)(2)(a), for any Plan Year the Plan benefits any Participant who benefits under another plan maintained by the Employer that provides for permitted disparity (or imputes disparity), the Plan Administrator will allocate Employer Contributions to the Account of each Participant in the same ratio that each Participant's Compensation bears to the total Compensation of all Participants for the Plan Year.</w:t>
      </w:r>
    </w:p>
    <w:p w14:paraId="0E8FB4F7" w14:textId="77777777" w:rsidR="00C04C12" w:rsidRPr="007767BF" w:rsidRDefault="00C04C12">
      <w:pPr>
        <w:rPr>
          <w:rFonts w:cs="Times New Roman"/>
          <w:szCs w:val="18"/>
        </w:rPr>
      </w:pPr>
    </w:p>
    <w:p w14:paraId="3A1E2B9E" w14:textId="77777777" w:rsidR="00C04C12" w:rsidRPr="007767BF" w:rsidRDefault="00C12D98">
      <w:pPr>
        <w:tabs>
          <w:tab w:val="left" w:pos="1980"/>
        </w:tabs>
        <w:ind w:left="1620"/>
        <w:rPr>
          <w:rFonts w:cs="Times New Roman"/>
          <w:szCs w:val="18"/>
        </w:rPr>
      </w:pPr>
      <w:r w:rsidRPr="007767BF">
        <w:rPr>
          <w:rFonts w:cs="Times New Roman"/>
          <w:szCs w:val="18"/>
        </w:rPr>
        <w:t>(ii)</w:t>
      </w:r>
      <w:r w:rsidRPr="007767BF">
        <w:rPr>
          <w:rFonts w:cs="Times New Roman"/>
          <w:szCs w:val="18"/>
        </w:rPr>
        <w:tab/>
      </w:r>
      <w:r w:rsidRPr="007767BF">
        <w:rPr>
          <w:rFonts w:cs="Times New Roman"/>
          <w:b/>
          <w:bCs/>
          <w:szCs w:val="18"/>
        </w:rPr>
        <w:t>Cumulative permitted disparity limit.</w:t>
      </w:r>
      <w:r w:rsidRPr="007767BF">
        <w:rPr>
          <w:rFonts w:cs="Times New Roman"/>
          <w:szCs w:val="18"/>
        </w:rPr>
        <w:t xml:space="preserve"> Effective for Plan Years beginning after December 31, 1994, the cumulative permitted disparity limit for a Participant is 35 total cumulative permitted disparity years. "Total cumulative permitted disparity years" means the number of years credited to the Participant for allocation or accrual purposes under the Plan, any other qualified plan or simplified employee pension plan (whether or not terminated) ever maintained by the Employer. For purposes of determining the Participant's cumulative permitted disparity limit, the Plan Administrator will treat all years ending in the same calendar year as the same year. If the Participant has not benefited under a Defined Benefit Plan or under a target benefit plan of the Employer for any year beginning after December 31, 1993, the Participant does not have a cumulative permitted disparity limit.</w:t>
      </w:r>
    </w:p>
    <w:p w14:paraId="327C159B" w14:textId="77777777" w:rsidR="00C04C12" w:rsidRPr="007767BF" w:rsidRDefault="00C04C12">
      <w:pPr>
        <w:rPr>
          <w:rFonts w:cs="Times New Roman"/>
          <w:szCs w:val="18"/>
        </w:rPr>
      </w:pPr>
    </w:p>
    <w:p w14:paraId="5D55A08A" w14:textId="77777777" w:rsidR="00C04C12" w:rsidRPr="007767BF" w:rsidRDefault="00C12D98">
      <w:pPr>
        <w:ind w:left="1260"/>
        <w:rPr>
          <w:rFonts w:cs="Times New Roman"/>
          <w:szCs w:val="18"/>
        </w:rPr>
      </w:pPr>
      <w:r w:rsidRPr="007767BF">
        <w:rPr>
          <w:rFonts w:cs="Times New Roman"/>
          <w:szCs w:val="18"/>
        </w:rPr>
        <w:t>For purposes of this Section 3.04(B)(2)(c), a Participant "benefits" under a plan for any Plan Year during which the Participant receives, or is deemed to receive, a contribution allocation in accordance with Treas. Reg. §1.410(b)</w:t>
      </w:r>
      <w:r w:rsidRPr="007767BF">
        <w:rPr>
          <w:rFonts w:cs="Times New Roman"/>
          <w:szCs w:val="18"/>
        </w:rPr>
        <w:noBreakHyphen/>
        <w:t>3(a).</w:t>
      </w:r>
    </w:p>
    <w:p w14:paraId="38FCC80B" w14:textId="77777777" w:rsidR="00C04C12" w:rsidRPr="007767BF" w:rsidRDefault="00C04C12">
      <w:pPr>
        <w:rPr>
          <w:rFonts w:cs="Times New Roman"/>
          <w:szCs w:val="18"/>
        </w:rPr>
      </w:pPr>
    </w:p>
    <w:p w14:paraId="549315C7" w14:textId="6F71FB6C" w:rsidR="00C04C12" w:rsidRPr="007767BF" w:rsidRDefault="00C12D98">
      <w:pPr>
        <w:keepNext/>
        <w:keepLines/>
        <w:tabs>
          <w:tab w:val="left" w:pos="1620"/>
        </w:tabs>
        <w:ind w:left="1260"/>
        <w:rPr>
          <w:rFonts w:cs="Times New Roman"/>
          <w:szCs w:val="18"/>
        </w:rPr>
      </w:pPr>
      <w:r w:rsidRPr="007767BF">
        <w:rPr>
          <w:rFonts w:cs="Times New Roman"/>
          <w:szCs w:val="18"/>
        </w:rPr>
        <w:lastRenderedPageBreak/>
        <w:t>(d)</w:t>
      </w:r>
      <w:r w:rsidRPr="007767BF">
        <w:rPr>
          <w:rFonts w:cs="Times New Roman"/>
          <w:szCs w:val="18"/>
        </w:rPr>
        <w:tab/>
      </w:r>
      <w:r w:rsidRPr="007767BF">
        <w:rPr>
          <w:rFonts w:cs="Times New Roman"/>
          <w:b/>
          <w:szCs w:val="18"/>
        </w:rPr>
        <w:t>Pro</w:t>
      </w:r>
      <w:r w:rsidRPr="007767BF">
        <w:rPr>
          <w:rFonts w:cs="Times New Roman"/>
          <w:b/>
          <w:szCs w:val="18"/>
        </w:rPr>
        <w:noBreakHyphen/>
        <w:t>ration of integration level.</w:t>
      </w:r>
      <w:r w:rsidRPr="007767BF">
        <w:rPr>
          <w:rFonts w:cs="Times New Roman"/>
          <w:szCs w:val="18"/>
        </w:rPr>
        <w:t xml:space="preserve"> In the event that the Plan Year is less than 12 </w:t>
      </w:r>
      <w:proofErr w:type="gramStart"/>
      <w:r w:rsidRPr="007767BF">
        <w:rPr>
          <w:rFonts w:cs="Times New Roman"/>
          <w:szCs w:val="18"/>
        </w:rPr>
        <w:t>months</w:t>
      </w:r>
      <w:proofErr w:type="gramEnd"/>
      <w:r w:rsidRPr="007767BF">
        <w:rPr>
          <w:rFonts w:cs="Times New Roman"/>
          <w:szCs w:val="18"/>
        </w:rPr>
        <w:t xml:space="preserve"> and the Plan Administrator will allocate the Employer Contribution based on Compensation for the short Plan Year, the Plan Administrator will pro rate the integration level based on the number of months in the short Plan Year. The Plan Administrator will not pro rate the integration level in the case of: (</w:t>
      </w:r>
      <w:proofErr w:type="spellStart"/>
      <w:r w:rsidRPr="007767BF">
        <w:rPr>
          <w:rFonts w:cs="Times New Roman"/>
          <w:szCs w:val="18"/>
        </w:rPr>
        <w:t>i</w:t>
      </w:r>
      <w:proofErr w:type="spellEnd"/>
      <w:r w:rsidRPr="007767BF">
        <w:rPr>
          <w:rFonts w:cs="Times New Roman"/>
          <w:szCs w:val="18"/>
        </w:rPr>
        <w:t>) a Participant who participates in the Plan for less than the entire 12</w:t>
      </w:r>
      <w:r w:rsidR="00DE39A4">
        <w:rPr>
          <w:rFonts w:cs="Times New Roman"/>
          <w:szCs w:val="18"/>
        </w:rPr>
        <w:t>-</w:t>
      </w:r>
      <w:r w:rsidRPr="007767BF">
        <w:rPr>
          <w:rFonts w:cs="Times New Roman"/>
          <w:szCs w:val="18"/>
        </w:rPr>
        <w:t>month Plan Year and whose allocation is based on Participating Compensation; (ii) a new Plan established mid</w:t>
      </w:r>
      <w:r w:rsidRPr="007767BF">
        <w:rPr>
          <w:rFonts w:cs="Times New Roman"/>
          <w:szCs w:val="18"/>
        </w:rPr>
        <w:noBreakHyphen/>
        <w:t>Plan Year, but with an Effective Date which is as of the beginning of the Plan Year; or (iii) a terminating Plan which bases allocations on Compensation through the effective date of the termination, but where the Plan Year continues for the balance of the full 12</w:t>
      </w:r>
      <w:r w:rsidR="00DE39A4">
        <w:rPr>
          <w:rFonts w:cs="Times New Roman"/>
          <w:szCs w:val="18"/>
        </w:rPr>
        <w:t>-</w:t>
      </w:r>
      <w:r w:rsidRPr="007767BF">
        <w:rPr>
          <w:rFonts w:cs="Times New Roman"/>
          <w:szCs w:val="18"/>
        </w:rPr>
        <w:t>month Plan Year.</w:t>
      </w:r>
    </w:p>
    <w:p w14:paraId="29B74D95" w14:textId="77777777" w:rsidR="00C04C12" w:rsidRPr="007767BF" w:rsidRDefault="00C04C12">
      <w:pPr>
        <w:rPr>
          <w:rFonts w:cs="Times New Roman"/>
          <w:szCs w:val="18"/>
        </w:rPr>
      </w:pPr>
    </w:p>
    <w:p w14:paraId="7828223F"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Classifications allocation formula.</w:t>
      </w:r>
      <w:r w:rsidRPr="007767BF">
        <w:rPr>
          <w:rFonts w:cs="Times New Roman"/>
          <w:szCs w:val="18"/>
        </w:rPr>
        <w:t xml:space="preserve"> The Employer in its Adoption Agreement may elect to specify classifications of Participants to whom the Plan Administrator will allocate any Employer Contribution.</w:t>
      </w:r>
    </w:p>
    <w:p w14:paraId="36B6B1EA" w14:textId="77777777" w:rsidR="00C04C12" w:rsidRPr="007767BF" w:rsidRDefault="00C04C12">
      <w:pPr>
        <w:keepNext/>
        <w:rPr>
          <w:rFonts w:cs="Times New Roman"/>
          <w:szCs w:val="18"/>
        </w:rPr>
      </w:pPr>
    </w:p>
    <w:p w14:paraId="19D42E8F" w14:textId="77777777" w:rsidR="00C04C12" w:rsidRPr="007767BF" w:rsidRDefault="00C12D98">
      <w:pPr>
        <w:keepNext/>
        <w:keepLines/>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Classifications.</w:t>
      </w:r>
      <w:r w:rsidRPr="007767BF">
        <w:rPr>
          <w:rFonts w:cs="Times New Roman"/>
          <w:szCs w:val="18"/>
        </w:rPr>
        <w:t xml:space="preserve"> The Employer may elect to specify any number of classifications and a classification may consist of any number of Participants. The Employer also may elect to put each Participant in his/her own classification.</w:t>
      </w:r>
    </w:p>
    <w:p w14:paraId="7C0AE189" w14:textId="77777777" w:rsidR="00C04C12" w:rsidRPr="007767BF" w:rsidRDefault="00C04C12">
      <w:pPr>
        <w:rPr>
          <w:rFonts w:cs="Times New Roman"/>
          <w:szCs w:val="18"/>
        </w:rPr>
      </w:pPr>
    </w:p>
    <w:p w14:paraId="487B50CF" w14:textId="77777777" w:rsidR="00C04C12" w:rsidRPr="007767BF" w:rsidRDefault="00C12D98">
      <w:pPr>
        <w:keepNext/>
        <w:keepLines/>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 xml:space="preserve">Allocation of contribution within classifications. </w:t>
      </w:r>
      <w:r w:rsidRPr="007767BF">
        <w:rPr>
          <w:rFonts w:cs="Times New Roman"/>
          <w:szCs w:val="18"/>
        </w:rPr>
        <w:t>The Plan Administrator will apportion the Employer Contribution for a Plan Year to the classifications as the Employer designates in writing at the time that the Employer makes the contribution. If there is more than one Participant in a classification, the Plan Administrator will allocate the Employer Contribution for the Plan Year within each classification as the Employer elects in its Adoption Agreement which may be: (</w:t>
      </w:r>
      <w:proofErr w:type="spellStart"/>
      <w:r w:rsidRPr="007767BF">
        <w:rPr>
          <w:rFonts w:cs="Times New Roman"/>
          <w:szCs w:val="18"/>
        </w:rPr>
        <w:t>i</w:t>
      </w:r>
      <w:proofErr w:type="spellEnd"/>
      <w:r w:rsidRPr="007767BF">
        <w:rPr>
          <w:rFonts w:cs="Times New Roman"/>
          <w:szCs w:val="18"/>
        </w:rPr>
        <w:t>) in the same ratio that each Participant's Compensation for the Plan Year bears to the total Plan Year Compensation for all Participants within the same classification (pro rata); or (ii) the same dollar amount to each Participant within a classification.</w:t>
      </w:r>
    </w:p>
    <w:p w14:paraId="3DD801C5" w14:textId="77777777" w:rsidR="00C04C12" w:rsidRPr="007767BF" w:rsidRDefault="00C04C12">
      <w:pPr>
        <w:rPr>
          <w:rFonts w:cs="Times New Roman"/>
          <w:szCs w:val="18"/>
        </w:rPr>
      </w:pPr>
    </w:p>
    <w:p w14:paraId="22C8C3FA" w14:textId="4FAA3E27" w:rsidR="00C04C12" w:rsidRPr="007767BF" w:rsidRDefault="00C12D98">
      <w:pPr>
        <w:keepNext/>
        <w:keepLines/>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 xml:space="preserve">Shifting classifications within the Plan Year. </w:t>
      </w:r>
      <w:r w:rsidRPr="007767BF">
        <w:rPr>
          <w:rFonts w:cs="Times New Roman"/>
          <w:szCs w:val="18"/>
        </w:rPr>
        <w:t>If a Participant during a Plan Year shifts from one classification to another, the Plan Administrator will apportion the Participant's allocation for each classification pro rata based on the Participant's Compensation for the part of the Plan Year the Participant was a member of the classification, unless the Employer in Appendix B</w:t>
      </w:r>
      <w:r w:rsidRPr="007767BF">
        <w:rPr>
          <w:rFonts w:cs="Times New Roman"/>
          <w:b/>
          <w:szCs w:val="18"/>
        </w:rPr>
        <w:t xml:space="preserve"> </w:t>
      </w:r>
      <w:r w:rsidRPr="007767BF">
        <w:rPr>
          <w:rFonts w:cs="Times New Roman"/>
          <w:szCs w:val="18"/>
        </w:rPr>
        <w:t>to its Adoption Agreement: (</w:t>
      </w:r>
      <w:proofErr w:type="spellStart"/>
      <w:r w:rsidRPr="007767BF">
        <w:rPr>
          <w:rFonts w:cs="Times New Roman"/>
          <w:szCs w:val="18"/>
        </w:rPr>
        <w:t>i</w:t>
      </w:r>
      <w:proofErr w:type="spellEnd"/>
      <w:r w:rsidRPr="007767BF">
        <w:rPr>
          <w:rFonts w:cs="Times New Roman"/>
          <w:szCs w:val="18"/>
        </w:rPr>
        <w:t>) specifies apportionment based on the number of months or days a Participant spends in a classification; or (ii) elects that the Employer will direct the Plan Administrator as to which classification the Participant will participate in during that entire Plan Year.</w:t>
      </w:r>
    </w:p>
    <w:p w14:paraId="0B130665" w14:textId="77777777" w:rsidR="00C04C12" w:rsidRPr="007767BF" w:rsidRDefault="00C04C12">
      <w:pPr>
        <w:rPr>
          <w:rFonts w:cs="Times New Roman"/>
          <w:szCs w:val="18"/>
        </w:rPr>
      </w:pPr>
    </w:p>
    <w:p w14:paraId="73E9097C"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Age</w:t>
      </w:r>
      <w:r w:rsidRPr="007767BF">
        <w:rPr>
          <w:rFonts w:cs="Times New Roman"/>
          <w:b/>
          <w:szCs w:val="18"/>
        </w:rPr>
        <w:noBreakHyphen/>
        <w:t>based allocation formula.</w:t>
      </w:r>
      <w:r w:rsidRPr="007767BF">
        <w:rPr>
          <w:rFonts w:cs="Times New Roman"/>
          <w:szCs w:val="18"/>
        </w:rPr>
        <w:t xml:space="preserve"> The Employer in its Adoption Agreement may elect an age</w:t>
      </w:r>
      <w:r w:rsidRPr="007767BF">
        <w:rPr>
          <w:rFonts w:cs="Times New Roman"/>
          <w:szCs w:val="18"/>
        </w:rPr>
        <w:noBreakHyphen/>
        <w:t>based allocation formula. The Plan Administrator will allocate the Employer Contribution for the Plan Year in the same ratio that each Participant's Benefit Factor for the Plan Year bears to the sum of the Benefit Factors of all Participants for the Plan Year. As such, the total Employer Contribution will be allocated to each Participant sharing in the allocation such that the equivalent benefit accrual rate for each such Participant is identical.</w:t>
      </w:r>
    </w:p>
    <w:p w14:paraId="4E1DCE1C" w14:textId="77777777" w:rsidR="00C04C12" w:rsidRPr="007767BF" w:rsidRDefault="00C04C12">
      <w:pPr>
        <w:keepNext/>
        <w:rPr>
          <w:rFonts w:cs="Times New Roman"/>
          <w:szCs w:val="18"/>
        </w:rPr>
      </w:pPr>
    </w:p>
    <w:p w14:paraId="6878EFF2" w14:textId="77777777" w:rsidR="00C04C12" w:rsidRPr="007767BF" w:rsidRDefault="00C12D98">
      <w:pPr>
        <w:keepNext/>
        <w:keepLines/>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Definition of Benefit Factor.</w:t>
      </w:r>
      <w:r w:rsidRPr="007767BF">
        <w:rPr>
          <w:rFonts w:cs="Times New Roman"/>
          <w:szCs w:val="18"/>
        </w:rPr>
        <w:t xml:space="preserve"> A Participant's Benefit Factor is his/her Compensation for the Plan Year multiplied by the Participant's Actuarial Factor.</w:t>
      </w:r>
    </w:p>
    <w:p w14:paraId="029A06B6" w14:textId="77777777" w:rsidR="00C04C12" w:rsidRPr="007767BF" w:rsidRDefault="00C04C12">
      <w:pPr>
        <w:rPr>
          <w:rFonts w:cs="Times New Roman"/>
          <w:szCs w:val="18"/>
        </w:rPr>
      </w:pPr>
    </w:p>
    <w:p w14:paraId="6A0027E4" w14:textId="77777777" w:rsidR="00C04C12" w:rsidRPr="007767BF" w:rsidRDefault="00C12D98">
      <w:pPr>
        <w:keepNext/>
        <w:keepLines/>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Definition of Actuarial Factor.</w:t>
      </w:r>
      <w:r w:rsidRPr="007767BF">
        <w:rPr>
          <w:rFonts w:cs="Times New Roman"/>
          <w:szCs w:val="18"/>
        </w:rPr>
        <w:t xml:space="preserve"> A Participant's Actuarial Factor is the factor that the Plan Administrator establishes based on the interest rate and mortality table the Employer elects in its Adoption Agreement. If the Employer elects to use the UP</w:t>
      </w:r>
      <w:r w:rsidRPr="007767BF">
        <w:rPr>
          <w:rFonts w:cs="Times New Roman"/>
          <w:szCs w:val="18"/>
        </w:rPr>
        <w:noBreakHyphen/>
        <w:t>1984 table, a Participant's Actuarial Factor is the factor in Table I of Appendix C to the Adoption Agreement or is the product of the factors in Tables I and II of Appendix C to the Adoption Agreement if the Plan's Normal Retirement Age is not age 65. If the Employer in its Adoption Agreement elects to use a table other than the UP</w:t>
      </w:r>
      <w:r w:rsidRPr="007767BF">
        <w:rPr>
          <w:rFonts w:cs="Times New Roman"/>
          <w:szCs w:val="18"/>
        </w:rPr>
        <w:noBreakHyphen/>
        <w:t>1984 table, the Plan Administrator will determine a Participant's Actuarial Factor in accordance with the designated table (which the Employer will attach to the Adoption Agreement as a substituted Appendix C</w:t>
      </w:r>
      <w:proofErr w:type="gramStart"/>
      <w:r w:rsidRPr="007767BF">
        <w:rPr>
          <w:rFonts w:cs="Times New Roman"/>
          <w:szCs w:val="18"/>
        </w:rPr>
        <w:t>)</w:t>
      </w:r>
      <w:proofErr w:type="gramEnd"/>
      <w:r w:rsidRPr="007767BF">
        <w:rPr>
          <w:rFonts w:cs="Times New Roman"/>
          <w:szCs w:val="18"/>
        </w:rPr>
        <w:t xml:space="preserve"> and the Adoption Agreement elected interest rate.</w:t>
      </w:r>
    </w:p>
    <w:p w14:paraId="23074361" w14:textId="77777777" w:rsidR="00C04C12" w:rsidRPr="007767BF" w:rsidRDefault="00C04C12">
      <w:pPr>
        <w:rPr>
          <w:rFonts w:cs="Times New Roman"/>
          <w:szCs w:val="18"/>
        </w:rPr>
      </w:pPr>
    </w:p>
    <w:p w14:paraId="68B099C8" w14:textId="0F649B16"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Incorporation of fixed formula.</w:t>
      </w:r>
      <w:r w:rsidRPr="007767BF">
        <w:rPr>
          <w:rFonts w:cs="Times New Roman"/>
          <w:szCs w:val="18"/>
        </w:rPr>
        <w:t xml:space="preserve"> The Employer in its Adoption Agreement may elect to allocate Employer Contributions in accordance with the Plan's fixed Employer Contribution formula. In such event, the Plan Administrator will allocate the Employer Contributions for a Plan Year in accordance with the Fixed Nonelective or other Employer Contribution formula. See Section </w:t>
      </w:r>
      <w:r w:rsidR="00295FD4">
        <w:rPr>
          <w:rFonts w:cs="Times New Roman"/>
          <w:szCs w:val="18"/>
        </w:rPr>
        <w:t>3.04</w:t>
      </w:r>
      <w:r w:rsidRPr="007767BF">
        <w:rPr>
          <w:rFonts w:cs="Times New Roman"/>
          <w:szCs w:val="18"/>
        </w:rPr>
        <w:t>(A)(3) regarding the allocation of Mandatory Employee Contributions.</w:t>
      </w:r>
    </w:p>
    <w:p w14:paraId="5A087AAD" w14:textId="77777777" w:rsidR="00C04C12" w:rsidRPr="007767BF" w:rsidRDefault="00C04C12">
      <w:pPr>
        <w:rPr>
          <w:rFonts w:cs="Times New Roman"/>
          <w:szCs w:val="18"/>
        </w:rPr>
      </w:pPr>
    </w:p>
    <w:p w14:paraId="780E00D0" w14:textId="790BAA57" w:rsidR="00C04C12" w:rsidRPr="007767BF" w:rsidRDefault="00C12D98" w:rsidP="0086232E">
      <w:pPr>
        <w:tabs>
          <w:tab w:val="left" w:pos="900"/>
        </w:tabs>
        <w:ind w:left="540"/>
        <w:rPr>
          <w:rFonts w:cs="Times New Roman"/>
          <w:szCs w:val="18"/>
        </w:rPr>
      </w:pPr>
      <w:r w:rsidRPr="007767BF">
        <w:rPr>
          <w:rFonts w:cs="Times New Roman"/>
          <w:b/>
          <w:szCs w:val="18"/>
        </w:rPr>
        <w:t>(C)</w:t>
      </w:r>
      <w:r w:rsidRPr="007767BF">
        <w:rPr>
          <w:rFonts w:cs="Times New Roman"/>
          <w:szCs w:val="18"/>
        </w:rPr>
        <w:tab/>
      </w:r>
      <w:r w:rsidR="0086232E" w:rsidRPr="006114DA">
        <w:rPr>
          <w:rFonts w:cs="Times New Roman"/>
          <w:b/>
          <w:bCs/>
          <w:szCs w:val="18"/>
        </w:rPr>
        <w:t>[</w:t>
      </w:r>
      <w:r w:rsidR="0086232E">
        <w:rPr>
          <w:rFonts w:cs="Times New Roman"/>
          <w:b/>
          <w:bCs/>
          <w:szCs w:val="18"/>
        </w:rPr>
        <w:t>Reserved]</w:t>
      </w:r>
    </w:p>
    <w:p w14:paraId="4C4236A1" w14:textId="77777777" w:rsidR="00C04C12" w:rsidRPr="007767BF" w:rsidRDefault="00C04C12">
      <w:pPr>
        <w:rPr>
          <w:rFonts w:cs="Times New Roman"/>
          <w:szCs w:val="18"/>
        </w:rPr>
      </w:pPr>
    </w:p>
    <w:p w14:paraId="23369D20" w14:textId="6B99A83B"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szCs w:val="18"/>
        </w:rPr>
        <w:tab/>
      </w:r>
      <w:r w:rsidRPr="007767BF">
        <w:rPr>
          <w:rFonts w:cs="Times New Roman"/>
          <w:b/>
          <w:szCs w:val="18"/>
        </w:rPr>
        <w:t>Former Employees.</w:t>
      </w:r>
      <w:r w:rsidRPr="007767BF">
        <w:rPr>
          <w:rFonts w:cs="Times New Roman"/>
          <w:szCs w:val="18"/>
        </w:rPr>
        <w:t xml:space="preserve"> If the Employer elects in its Adoption Agreement, the Employer may make Nonelective Contributions with respect to one or more former Employees who have Separated from Service and have Deemed Includible Compensation. The Employer in its Adoption Agreement must elect the contribution and which Participants shall be entitled to receive the Nonelective Contribution. If the Employer elects the discretionary contribution, then the Plan Administrator will allocate the contribution in accordance with the principles of Section </w:t>
      </w:r>
      <w:r w:rsidR="009958BE">
        <w:rPr>
          <w:rFonts w:cs="Times New Roman"/>
          <w:szCs w:val="18"/>
        </w:rPr>
        <w:t>3.04</w:t>
      </w:r>
      <w:r w:rsidRPr="007767BF">
        <w:rPr>
          <w:rFonts w:cs="Times New Roman"/>
          <w:szCs w:val="18"/>
        </w:rPr>
        <w:t>(B)(3), treating each such former Employee as being in a separate classification. The allocation conditions of Section 3.06 will not apply to contributions made pursuant to this Section and the former Employee will be fully Vested in such contributions. No former Employee will be eligible to receive such an allocation for a calendar year beginning more than 5 years after the Employee Separated from Service.</w:t>
      </w:r>
    </w:p>
    <w:p w14:paraId="013697EA" w14:textId="77777777" w:rsidR="00C04C12" w:rsidRPr="007767BF" w:rsidRDefault="00C04C12">
      <w:pPr>
        <w:rPr>
          <w:rFonts w:cs="Times New Roman"/>
          <w:szCs w:val="18"/>
        </w:rPr>
      </w:pPr>
    </w:p>
    <w:p w14:paraId="35B4B23D" w14:textId="02C75E5E" w:rsidR="00C04C12" w:rsidRPr="007767BF" w:rsidRDefault="00C12D98" w:rsidP="0086232E">
      <w:pPr>
        <w:keepNext/>
        <w:tabs>
          <w:tab w:val="left" w:pos="540"/>
        </w:tabs>
        <w:rPr>
          <w:rFonts w:cs="Times New Roman"/>
          <w:szCs w:val="18"/>
        </w:rPr>
      </w:pPr>
      <w:r w:rsidRPr="007767BF">
        <w:rPr>
          <w:rFonts w:cs="Times New Roman"/>
          <w:b/>
          <w:szCs w:val="18"/>
        </w:rPr>
        <w:t>3.05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62" w:name="_Toc482710854"/>
      <w:bookmarkStart w:id="363" w:name="_Toc130912949"/>
      <w:bookmarkStart w:id="364" w:name="_Toc130914263"/>
      <w:bookmarkStart w:id="365" w:name="_Toc130914428"/>
      <w:r w:rsidRPr="007767BF">
        <w:rPr>
          <w:rFonts w:cs="Times New Roman"/>
          <w:szCs w:val="18"/>
        </w:rPr>
        <w:instrText>3.05</w:instrText>
      </w:r>
      <w:r w:rsidRPr="007767BF">
        <w:rPr>
          <w:rFonts w:cs="Times New Roman"/>
          <w:szCs w:val="18"/>
        </w:rPr>
        <w:tab/>
      </w:r>
      <w:bookmarkEnd w:id="362"/>
      <w:bookmarkEnd w:id="363"/>
      <w:r w:rsidR="0049782C">
        <w:rPr>
          <w:rFonts w:cs="Times New Roman"/>
          <w:szCs w:val="18"/>
        </w:rPr>
        <w:instrText>[RESERVED]</w:instrText>
      </w:r>
      <w:bookmarkEnd w:id="364"/>
      <w:bookmarkEnd w:id="365"/>
      <w:r w:rsidRPr="007767BF">
        <w:rPr>
          <w:rFonts w:cs="Times New Roman"/>
          <w:szCs w:val="18"/>
        </w:rPr>
        <w:instrText>" \l 3</w:instrText>
      </w:r>
      <w:r w:rsidRPr="007767BF">
        <w:rPr>
          <w:rFonts w:cs="Times New Roman"/>
          <w:szCs w:val="18"/>
        </w:rPr>
        <w:fldChar w:fldCharType="end"/>
      </w:r>
      <w:r w:rsidR="003D564F" w:rsidRPr="00AF57C2">
        <w:rPr>
          <w:rFonts w:cs="Times New Roman"/>
          <w:szCs w:val="18"/>
        </w:rPr>
        <w:t>[RESERVED]</w:t>
      </w:r>
    </w:p>
    <w:p w14:paraId="5A15DCC9" w14:textId="2A568AC2" w:rsidR="007F5232" w:rsidRPr="007767BF" w:rsidRDefault="007F5232">
      <w:pPr>
        <w:rPr>
          <w:rFonts w:cs="Times New Roman"/>
          <w:b/>
          <w:szCs w:val="18"/>
        </w:rPr>
      </w:pPr>
    </w:p>
    <w:p w14:paraId="12420521" w14:textId="77777777" w:rsidR="00C04C12" w:rsidRPr="007767BF" w:rsidRDefault="00C12D98">
      <w:pPr>
        <w:keepNext/>
        <w:tabs>
          <w:tab w:val="left" w:pos="540"/>
        </w:tabs>
        <w:rPr>
          <w:rFonts w:cs="Times New Roman"/>
          <w:szCs w:val="18"/>
        </w:rPr>
      </w:pPr>
      <w:r w:rsidRPr="007767BF">
        <w:rPr>
          <w:rFonts w:cs="Times New Roman"/>
          <w:b/>
          <w:szCs w:val="18"/>
        </w:rPr>
        <w:lastRenderedPageBreak/>
        <w:t>3.06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66" w:name="_Toc482710855"/>
      <w:bookmarkStart w:id="367" w:name="_Toc130912950"/>
      <w:bookmarkStart w:id="368" w:name="_Toc130914264"/>
      <w:bookmarkStart w:id="369" w:name="_Toc130914429"/>
      <w:r w:rsidRPr="007767BF">
        <w:rPr>
          <w:rFonts w:cs="Times New Roman"/>
          <w:szCs w:val="18"/>
        </w:rPr>
        <w:instrText>3.06</w:instrText>
      </w:r>
      <w:r w:rsidRPr="007767BF">
        <w:rPr>
          <w:rFonts w:cs="Times New Roman"/>
          <w:szCs w:val="18"/>
        </w:rPr>
        <w:tab/>
        <w:instrText>ALLOCATION CONDITIONS</w:instrText>
      </w:r>
      <w:bookmarkEnd w:id="366"/>
      <w:bookmarkEnd w:id="367"/>
      <w:bookmarkEnd w:id="368"/>
      <w:bookmarkEnd w:id="36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ALLOCATION CONDITIONS</w:t>
      </w:r>
      <w:r w:rsidRPr="007767BF">
        <w:rPr>
          <w:rFonts w:cs="Times New Roman"/>
          <w:szCs w:val="18"/>
        </w:rPr>
        <w:t>. The Employer in its Adoption Agreement will elect the allocation conditions, if any, which the Plan Administrator will apply in allocating Employer Contributions (except for those contributions described below) and in allocating forfeitures allocated as an Employer Contribution under the Plan.</w:t>
      </w:r>
    </w:p>
    <w:p w14:paraId="09CB79C4" w14:textId="77777777" w:rsidR="00C04C12" w:rsidRPr="007767BF" w:rsidRDefault="00C04C12">
      <w:pPr>
        <w:keepNext/>
        <w:rPr>
          <w:rFonts w:cs="Times New Roman"/>
          <w:szCs w:val="18"/>
        </w:rPr>
      </w:pPr>
    </w:p>
    <w:p w14:paraId="5E0AFF36" w14:textId="3AE6ED76"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Contributions Not Subject to Allocation Conditions.</w:t>
      </w:r>
      <w:r w:rsidRPr="007767BF">
        <w:rPr>
          <w:rFonts w:cs="Times New Roman"/>
          <w:szCs w:val="18"/>
        </w:rPr>
        <w:t xml:space="preserve"> The Employer may not elect to impose any allocation conditions on: (1) Elective Deferrals; (2) Additional Matching Contributions; (</w:t>
      </w:r>
      <w:r w:rsidR="00174A46">
        <w:rPr>
          <w:rFonts w:cs="Times New Roman"/>
          <w:szCs w:val="18"/>
        </w:rPr>
        <w:t>3</w:t>
      </w:r>
      <w:r w:rsidRPr="007767BF">
        <w:rPr>
          <w:rFonts w:cs="Times New Roman"/>
          <w:szCs w:val="18"/>
        </w:rPr>
        <w:t>) Employee Contributions; or (</w:t>
      </w:r>
      <w:r w:rsidR="00174A46">
        <w:rPr>
          <w:rFonts w:cs="Times New Roman"/>
          <w:szCs w:val="18"/>
        </w:rPr>
        <w:t>4</w:t>
      </w:r>
      <w:r w:rsidRPr="007767BF">
        <w:rPr>
          <w:rFonts w:cs="Times New Roman"/>
          <w:szCs w:val="18"/>
        </w:rPr>
        <w:t>) Nonelective Contributions to former Employees under Section 3.04(D); or (</w:t>
      </w:r>
      <w:r w:rsidR="006B30A4">
        <w:rPr>
          <w:rFonts w:cs="Times New Roman"/>
          <w:szCs w:val="18"/>
        </w:rPr>
        <w:t>5</w:t>
      </w:r>
      <w:r w:rsidRPr="007767BF">
        <w:rPr>
          <w:rFonts w:cs="Times New Roman"/>
          <w:szCs w:val="18"/>
        </w:rPr>
        <w:t xml:space="preserve">) Rollover Contributions. </w:t>
      </w:r>
    </w:p>
    <w:p w14:paraId="66ED9E7F" w14:textId="77777777" w:rsidR="00C04C12" w:rsidRPr="007767BF" w:rsidRDefault="00C04C12">
      <w:pPr>
        <w:rPr>
          <w:rFonts w:cs="Times New Roman"/>
          <w:szCs w:val="18"/>
        </w:rPr>
      </w:pPr>
    </w:p>
    <w:p w14:paraId="44E64CD9"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Conditions.</w:t>
      </w:r>
      <w:r w:rsidRPr="007767BF">
        <w:rPr>
          <w:rFonts w:cs="Times New Roman"/>
          <w:szCs w:val="18"/>
        </w:rPr>
        <w:t xml:space="preserve"> The Employer in its Adoption Agreement may elect to impose allocation conditions based on Hours of Service or employment at a specified time (or both), in accordance with this Section 3.06(B). The Employer may elect to impose different allocation conditions to different Employer Contribution Types under the Plan. A Participant does not accrue an Employer Contribution or forfeiture allocated as an Employer Contribution with respect to a Plan Year or other applicable period, until the Participant satisfies the allocation conditions for that Employer Contribution Type.</w:t>
      </w:r>
    </w:p>
    <w:p w14:paraId="521EEB16" w14:textId="77777777" w:rsidR="00C04C12" w:rsidRPr="007767BF" w:rsidRDefault="00C04C12">
      <w:pPr>
        <w:rPr>
          <w:rFonts w:cs="Times New Roman"/>
          <w:szCs w:val="18"/>
        </w:rPr>
      </w:pPr>
    </w:p>
    <w:p w14:paraId="072D850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Hours of Service requirement.</w:t>
      </w:r>
      <w:r w:rsidRPr="007767BF">
        <w:rPr>
          <w:rFonts w:cs="Times New Roman"/>
          <w:szCs w:val="18"/>
        </w:rPr>
        <w:t xml:space="preserve"> The Plan Administrator will not allocate any portion of an Employer Contribution for a Plan Year to any Participant's Account if the Participant does not complete the applicable minimum Hours of Service (or consecutive calendar days of employment under the Elapsed Time Method) requirement the Employer specifies in its Adoption Agreement for the relevant period.</w:t>
      </w:r>
    </w:p>
    <w:p w14:paraId="785650A9" w14:textId="77777777" w:rsidR="00C04C12" w:rsidRPr="007767BF" w:rsidRDefault="00C04C12">
      <w:pPr>
        <w:keepNext/>
        <w:rPr>
          <w:rFonts w:cs="Times New Roman"/>
          <w:szCs w:val="18"/>
        </w:rPr>
      </w:pPr>
    </w:p>
    <w:p w14:paraId="226156C9" w14:textId="488C0A6A"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1,000 HOS in Plan Year/other HOS requirement.</w:t>
      </w:r>
      <w:r w:rsidRPr="007767BF">
        <w:rPr>
          <w:rFonts w:cs="Times New Roman"/>
          <w:szCs w:val="18"/>
        </w:rPr>
        <w:t xml:space="preserve"> The Employer may elect to require a Participant to complete: (</w:t>
      </w:r>
      <w:proofErr w:type="spellStart"/>
      <w:r w:rsidRPr="007767BF">
        <w:rPr>
          <w:rFonts w:cs="Times New Roman"/>
          <w:szCs w:val="18"/>
        </w:rPr>
        <w:t>i</w:t>
      </w:r>
      <w:proofErr w:type="spellEnd"/>
      <w:r w:rsidRPr="007767BF">
        <w:rPr>
          <w:rFonts w:cs="Times New Roman"/>
          <w:szCs w:val="18"/>
        </w:rPr>
        <w:t xml:space="preserve">) 1,000 Hours of Service during the Plan Year (or to be employed for at least 182 consecutive calendar days under the Elapsed Time Method); (ii) a specified number of Hours of Service during the Plan Year which is less than 1,000 Hours of Service; or (iii) a specified number of Hours of Service within the time period the Employer elects in its Adoption Agreement, but not exceeding 1,000 Hours of Service in a Plan Year. </w:t>
      </w:r>
      <w:r w:rsidR="00B47A4A">
        <w:rPr>
          <w:rFonts w:cs="Times New Roman"/>
          <w:szCs w:val="18"/>
        </w:rPr>
        <w:t>T</w:t>
      </w:r>
      <w:r w:rsidRPr="007767BF">
        <w:rPr>
          <w:rFonts w:cs="Times New Roman"/>
          <w:szCs w:val="18"/>
        </w:rPr>
        <w:t xml:space="preserve">he </w:t>
      </w:r>
      <w:r w:rsidR="005A428F">
        <w:rPr>
          <w:rFonts w:cs="Times New Roman"/>
          <w:szCs w:val="18"/>
        </w:rPr>
        <w:t>Adoption Agreement</w:t>
      </w:r>
      <w:r w:rsidR="005A428F" w:rsidRPr="007767BF">
        <w:rPr>
          <w:rFonts w:cs="Times New Roman"/>
          <w:szCs w:val="18"/>
        </w:rPr>
        <w:t xml:space="preserve"> </w:t>
      </w:r>
      <w:r w:rsidRPr="007767BF">
        <w:rPr>
          <w:rFonts w:cs="Times New Roman"/>
          <w:szCs w:val="18"/>
        </w:rPr>
        <w:t>may impose allocation conditions other than those specified here.</w:t>
      </w:r>
    </w:p>
    <w:p w14:paraId="0B4B2C5F" w14:textId="77777777" w:rsidR="00C04C12" w:rsidRPr="007767BF" w:rsidRDefault="00C04C12">
      <w:pPr>
        <w:rPr>
          <w:rFonts w:cs="Times New Roman"/>
          <w:szCs w:val="18"/>
        </w:rPr>
      </w:pPr>
    </w:p>
    <w:p w14:paraId="5DF1F9B3"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501 HOS/</w:t>
      </w:r>
      <w:proofErr w:type="spellStart"/>
      <w:r w:rsidRPr="007767BF">
        <w:rPr>
          <w:rFonts w:cs="Times New Roman"/>
          <w:b/>
          <w:szCs w:val="18"/>
        </w:rPr>
        <w:t>terminees</w:t>
      </w:r>
      <w:proofErr w:type="spellEnd"/>
      <w:r w:rsidRPr="007767BF">
        <w:rPr>
          <w:rFonts w:cs="Times New Roman"/>
          <w:b/>
          <w:szCs w:val="18"/>
        </w:rPr>
        <w:t>.</w:t>
      </w:r>
      <w:r w:rsidRPr="007767BF">
        <w:rPr>
          <w:rFonts w:cs="Times New Roman"/>
          <w:szCs w:val="18"/>
        </w:rPr>
        <w:t xml:space="preserve"> The Employer in its Adoption Agreement may elect to require a Participant to complete during a Plan Year 501 Hours of Service (or to be employed for at least 91 consecutive calendar days under the Elapsed Time Method) to share in the allocation of Employer Contributions for that Plan Year where the Participant is not employed by the Employer on the last day of that Plan Year, including the Plan Year in which the Employer terminates the Plan.</w:t>
      </w:r>
    </w:p>
    <w:p w14:paraId="270522EB" w14:textId="77777777" w:rsidR="00C04C12" w:rsidRPr="007767BF" w:rsidRDefault="00C04C12">
      <w:pPr>
        <w:rPr>
          <w:rFonts w:cs="Times New Roman"/>
          <w:szCs w:val="18"/>
        </w:rPr>
      </w:pPr>
    </w:p>
    <w:p w14:paraId="0B195183"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Short Plan Year or allocation period.</w:t>
      </w:r>
      <w:r w:rsidRPr="007767BF">
        <w:rPr>
          <w:rFonts w:cs="Times New Roman"/>
          <w:szCs w:val="18"/>
        </w:rPr>
        <w:t xml:space="preserve"> This Section 3.06(B)(1)(c) applies to any Plan Year or to any other allocation time period under the Adoption </w:t>
      </w:r>
      <w:proofErr w:type="gramStart"/>
      <w:r w:rsidRPr="007767BF">
        <w:rPr>
          <w:rFonts w:cs="Times New Roman"/>
          <w:szCs w:val="18"/>
        </w:rPr>
        <w:t>Agreement</w:t>
      </w:r>
      <w:proofErr w:type="gramEnd"/>
      <w:r w:rsidRPr="007767BF">
        <w:rPr>
          <w:rFonts w:cs="Times New Roman"/>
          <w:szCs w:val="18"/>
        </w:rPr>
        <w:t xml:space="preserve"> which is less than 12 months, where in either case, the Employer creates a short allocation period on account of a Plan amendment, the termination of the Plan or the adoption of the Plan with an initial short Plan Year. In the case of any short allocation period, the Plan Administrator will prorate any Hour of Service requirement based on the number of days in the short allocation period divided by the number of days in the normal allocation period, using 365 days in the case of Plan Year allocation period. The Employer in Appendix B to its Adoption Agreement may elect not to pro</w:t>
      </w:r>
      <w:r w:rsidRPr="007767BF">
        <w:rPr>
          <w:rFonts w:cs="Times New Roman"/>
          <w:szCs w:val="18"/>
        </w:rPr>
        <w:noBreakHyphen/>
        <w:t>rate Hours of Service in any short allocation period or to apply a monthly pro</w:t>
      </w:r>
      <w:r w:rsidRPr="007767BF">
        <w:rPr>
          <w:rFonts w:cs="Times New Roman"/>
          <w:szCs w:val="18"/>
        </w:rPr>
        <w:noBreakHyphen/>
        <w:t>ration method.</w:t>
      </w:r>
    </w:p>
    <w:p w14:paraId="6558D4A5" w14:textId="77777777" w:rsidR="00C04C12" w:rsidRPr="007767BF" w:rsidRDefault="00C04C12">
      <w:pPr>
        <w:rPr>
          <w:rFonts w:cs="Times New Roman"/>
          <w:szCs w:val="18"/>
        </w:rPr>
      </w:pPr>
    </w:p>
    <w:p w14:paraId="1BE2B7C7"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Last day requirement.</w:t>
      </w:r>
      <w:r w:rsidRPr="007767BF">
        <w:rPr>
          <w:rFonts w:cs="Times New Roman"/>
          <w:szCs w:val="18"/>
        </w:rPr>
        <w:t xml:space="preserve"> The Employer may elect to require a Participant to be employed by the Employer on the last day of the Plan Year or other specified period or on a specified date.</w:t>
      </w:r>
    </w:p>
    <w:p w14:paraId="63B10E1B" w14:textId="77777777" w:rsidR="00C04C12" w:rsidRPr="007767BF" w:rsidRDefault="00C04C12">
      <w:pPr>
        <w:rPr>
          <w:rFonts w:cs="Times New Roman"/>
          <w:szCs w:val="18"/>
        </w:rPr>
      </w:pPr>
    </w:p>
    <w:p w14:paraId="1A770039"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Time Period.</w:t>
      </w:r>
      <w:r w:rsidRPr="007767BF">
        <w:rPr>
          <w:rFonts w:cs="Times New Roman"/>
          <w:szCs w:val="18"/>
        </w:rPr>
        <w:t xml:space="preserve"> The Employer in its Adoption Agreement will elect the time period to which the Plan Administrator will apply any allocation condition. The Employer may elect to apply the same time period to all Contribution Types or to elect a different time period based on Contribution Type.</w:t>
      </w:r>
    </w:p>
    <w:p w14:paraId="62503916" w14:textId="77777777" w:rsidR="00C04C12" w:rsidRPr="007767BF" w:rsidRDefault="00C04C12">
      <w:pPr>
        <w:rPr>
          <w:rFonts w:cs="Times New Roman"/>
          <w:szCs w:val="18"/>
        </w:rPr>
      </w:pPr>
    </w:p>
    <w:p w14:paraId="3AAAEB8A"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Death, Disability or Retirement Age.</w:t>
      </w:r>
      <w:r w:rsidRPr="007767BF">
        <w:rPr>
          <w:rFonts w:cs="Times New Roman"/>
          <w:szCs w:val="18"/>
        </w:rPr>
        <w:t xml:space="preserve"> The Employer in its Adoption Agreement will elect whether any elected allocation condition applies or is waived for a Plan Year if a Participant incurs a Separation from Service during the Plan Year on account of the Participant's death, Disability or attainment of Normal Retirement Age or Early Retirement Age in the current Plan Year or on account of the Participant's Disability or attainment of Normal Retirement Age or Early Retirement Age in a prior Plan Year. The Employer's election may be based on Contribution Type or may apply to all Contribution Types.</w:t>
      </w:r>
    </w:p>
    <w:p w14:paraId="4A1AF236" w14:textId="77777777" w:rsidR="00C04C12" w:rsidRPr="007767BF" w:rsidRDefault="00C04C12">
      <w:pPr>
        <w:rPr>
          <w:rFonts w:cs="Times New Roman"/>
          <w:szCs w:val="18"/>
        </w:rPr>
      </w:pPr>
    </w:p>
    <w:p w14:paraId="06CADCBC"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No Other Conditions.</w:t>
      </w:r>
      <w:r w:rsidRPr="007767BF">
        <w:rPr>
          <w:rFonts w:cs="Times New Roman"/>
          <w:szCs w:val="18"/>
        </w:rPr>
        <w:t xml:space="preserve"> In allocating Employer Contributions under the Plan, the Plan Administrator will not apply any other allocation conditions except those the Employer elects in its Adoption Agreement or otherwise as the Plan may require.</w:t>
      </w:r>
    </w:p>
    <w:p w14:paraId="6D51C6DC" w14:textId="77777777" w:rsidR="00C04C12" w:rsidRPr="007767BF" w:rsidRDefault="00C04C12">
      <w:pPr>
        <w:rPr>
          <w:rFonts w:cs="Times New Roman"/>
          <w:szCs w:val="18"/>
        </w:rPr>
      </w:pPr>
    </w:p>
    <w:p w14:paraId="7546C6CD" w14:textId="77777777" w:rsidR="00C04C12" w:rsidRPr="007767BF" w:rsidRDefault="00C12D98">
      <w:pPr>
        <w:keepNext/>
        <w:tabs>
          <w:tab w:val="left" w:pos="540"/>
        </w:tabs>
        <w:rPr>
          <w:rFonts w:cs="Times New Roman"/>
          <w:szCs w:val="18"/>
        </w:rPr>
      </w:pPr>
      <w:r w:rsidRPr="007767BF">
        <w:rPr>
          <w:rFonts w:cs="Times New Roman"/>
          <w:b/>
          <w:szCs w:val="18"/>
        </w:rPr>
        <w:t>3.07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70" w:name="_Toc482710856"/>
      <w:bookmarkStart w:id="371" w:name="_Toc130912951"/>
      <w:bookmarkStart w:id="372" w:name="_Toc130914265"/>
      <w:bookmarkStart w:id="373" w:name="_Toc130914430"/>
      <w:r w:rsidRPr="007767BF">
        <w:rPr>
          <w:rFonts w:cs="Times New Roman"/>
          <w:szCs w:val="18"/>
        </w:rPr>
        <w:instrText>3.07</w:instrText>
      </w:r>
      <w:r w:rsidRPr="007767BF">
        <w:rPr>
          <w:rFonts w:cs="Times New Roman"/>
          <w:szCs w:val="18"/>
        </w:rPr>
        <w:tab/>
        <w:instrText>FORFEITURE ALLOCATION</w:instrText>
      </w:r>
      <w:bookmarkEnd w:id="370"/>
      <w:bookmarkEnd w:id="371"/>
      <w:bookmarkEnd w:id="372"/>
      <w:bookmarkEnd w:id="37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FORFEITURE ALLOCATION</w:t>
      </w:r>
      <w:r w:rsidRPr="007767BF">
        <w:rPr>
          <w:rFonts w:cs="Times New Roman"/>
          <w:szCs w:val="18"/>
        </w:rPr>
        <w:t>. The amount of a Participant's Account forfeited under the Plan is a Participant forfeiture. The Employer may direct the Plan Administrator to use Forfeitures to reinstate previously forfeited Account Balances of Participants, if any, in accordance with Section 5.07, or to satisfy any contribution that may be required pursuant to Section 7.07.</w:t>
      </w:r>
    </w:p>
    <w:p w14:paraId="3745A16E" w14:textId="77777777" w:rsidR="00C04C12" w:rsidRPr="007767BF" w:rsidRDefault="00C04C12">
      <w:pPr>
        <w:keepNext/>
        <w:rPr>
          <w:rFonts w:cs="Times New Roman"/>
          <w:szCs w:val="18"/>
        </w:rPr>
      </w:pPr>
    </w:p>
    <w:p w14:paraId="054ED5A7" w14:textId="1B9AE013" w:rsidR="00C04C12" w:rsidRPr="007767BF" w:rsidRDefault="00C12D98">
      <w:pPr>
        <w:tabs>
          <w:tab w:val="left" w:pos="900"/>
        </w:tabs>
        <w:ind w:left="540"/>
        <w:rPr>
          <w:rFonts w:cs="Times New Roman"/>
          <w:bCs/>
          <w:szCs w:val="18"/>
        </w:rPr>
      </w:pPr>
      <w:r w:rsidRPr="007767BF">
        <w:rPr>
          <w:rFonts w:cs="Times New Roman"/>
          <w:b/>
          <w:szCs w:val="18"/>
        </w:rPr>
        <w:t>(A)</w:t>
      </w:r>
      <w:r w:rsidRPr="007767BF">
        <w:rPr>
          <w:rFonts w:cs="Times New Roman"/>
          <w:szCs w:val="18"/>
        </w:rPr>
        <w:tab/>
      </w:r>
      <w:r w:rsidRPr="007767BF">
        <w:rPr>
          <w:rFonts w:cs="Times New Roman"/>
          <w:b/>
          <w:szCs w:val="18"/>
        </w:rPr>
        <w:t>Allocation Method.</w:t>
      </w:r>
      <w:r w:rsidRPr="007767BF">
        <w:rPr>
          <w:rFonts w:cs="Times New Roman"/>
          <w:szCs w:val="18"/>
        </w:rPr>
        <w:t xml:space="preserve"> The Employer in its Adoption Agreement must specify the method or methods the Plan Administrator will apply to allocate forfeitures. If the Employer elects more than one method, unless the Employer designates a specific ordering in its Adoption Agreement, the Plan Administrator </w:t>
      </w:r>
      <w:r w:rsidR="003E3669">
        <w:rPr>
          <w:rFonts w:cs="Times New Roman"/>
          <w:szCs w:val="18"/>
        </w:rPr>
        <w:t xml:space="preserve">will comply with the Employer’s instructions, and </w:t>
      </w:r>
      <w:r w:rsidRPr="007767BF">
        <w:rPr>
          <w:rFonts w:cs="Times New Roman"/>
          <w:szCs w:val="18"/>
        </w:rPr>
        <w:t xml:space="preserve">may </w:t>
      </w:r>
      <w:r w:rsidR="003E3669">
        <w:rPr>
          <w:rFonts w:cs="Times New Roman"/>
          <w:szCs w:val="18"/>
        </w:rPr>
        <w:t xml:space="preserve">otherwise </w:t>
      </w:r>
      <w:r w:rsidRPr="007767BF">
        <w:rPr>
          <w:rFonts w:cs="Times New Roman"/>
          <w:szCs w:val="18"/>
        </w:rPr>
        <w:t>allocate the forfeitures by applying one or more of such elected methods in any order as the Plan Administrator operationally may determine, until the forfeitures are fully allocated to the applicable forfeiture allocation Plan Year.</w:t>
      </w:r>
    </w:p>
    <w:p w14:paraId="3C670F3B" w14:textId="77777777" w:rsidR="00C04C12" w:rsidRPr="007767BF" w:rsidRDefault="00C04C12">
      <w:pPr>
        <w:rPr>
          <w:rFonts w:cs="Times New Roman"/>
          <w:szCs w:val="18"/>
        </w:rPr>
      </w:pPr>
    </w:p>
    <w:p w14:paraId="58C020A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Forfeiture source.</w:t>
      </w:r>
      <w:r w:rsidRPr="007767BF">
        <w:rPr>
          <w:rFonts w:cs="Times New Roman"/>
          <w:szCs w:val="18"/>
        </w:rPr>
        <w:t xml:space="preserve"> The Employer in its Adoption Agreement may elect a different allocation method based on the forfeiture source (from Nonelective Contributions or from Matching Contributions) or may elect to apply the same allocation method to all forfeitures.</w:t>
      </w:r>
    </w:p>
    <w:p w14:paraId="5DB2694F" w14:textId="77777777" w:rsidR="00C04C12" w:rsidRPr="007767BF" w:rsidRDefault="00C04C12">
      <w:pPr>
        <w:keepNext/>
        <w:rPr>
          <w:rFonts w:cs="Times New Roman"/>
          <w:szCs w:val="18"/>
        </w:rPr>
      </w:pPr>
    </w:p>
    <w:p w14:paraId="207EDB16" w14:textId="55ED36F5"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Attributable to Matching.</w:t>
      </w:r>
      <w:r w:rsidRPr="007767BF">
        <w:rPr>
          <w:rFonts w:cs="Times New Roman"/>
          <w:szCs w:val="18"/>
        </w:rPr>
        <w:t xml:space="preserve"> A Participant's forfeiture is attributable to Matching Contributions if the forfeiture is: (</w:t>
      </w:r>
      <w:proofErr w:type="spellStart"/>
      <w:r w:rsidRPr="007767BF">
        <w:rPr>
          <w:rFonts w:cs="Times New Roman"/>
          <w:szCs w:val="18"/>
        </w:rPr>
        <w:t>i</w:t>
      </w:r>
      <w:proofErr w:type="spellEnd"/>
      <w:r w:rsidRPr="007767BF">
        <w:rPr>
          <w:rFonts w:cs="Times New Roman"/>
          <w:szCs w:val="18"/>
        </w:rPr>
        <w:t>) from the non</w:t>
      </w:r>
      <w:r w:rsidRPr="007767BF">
        <w:rPr>
          <w:rFonts w:cs="Times New Roman"/>
          <w:szCs w:val="18"/>
        </w:rPr>
        <w:noBreakHyphen/>
        <w:t>Vested portion of a Matching Contribution Account forfeited in accordance with Section 5.07 or, if applicable, Section 7.07; or (ii) an Associated Matching Contribution.</w:t>
      </w:r>
    </w:p>
    <w:p w14:paraId="3DA7973C" w14:textId="77777777" w:rsidR="00C04C12" w:rsidRPr="007767BF" w:rsidRDefault="00C04C12">
      <w:pPr>
        <w:rPr>
          <w:rFonts w:cs="Times New Roman"/>
          <w:szCs w:val="18"/>
        </w:rPr>
      </w:pPr>
    </w:p>
    <w:p w14:paraId="6161B422" w14:textId="4D818342"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Definition of Associated Matching Contribution.</w:t>
      </w:r>
      <w:r w:rsidRPr="007767BF">
        <w:rPr>
          <w:rFonts w:cs="Times New Roman"/>
          <w:szCs w:val="18"/>
        </w:rPr>
        <w:t xml:space="preserve"> An Associated Matching Contribution includes any Vested or non</w:t>
      </w:r>
      <w:r w:rsidRPr="007767BF">
        <w:rPr>
          <w:rFonts w:cs="Times New Roman"/>
          <w:szCs w:val="18"/>
        </w:rPr>
        <w:noBreakHyphen/>
        <w:t>Vested Matching Contribution (including Allocable Income) made as to Elective Deferrals or Employee Contributions the Plan Administrator distributes under Section 4.02(E) (Excess Amount), Section 4.10(A) (Excess Deferrals) or Section 7.08 relating to Plan correction.</w:t>
      </w:r>
    </w:p>
    <w:p w14:paraId="7C48664C" w14:textId="77777777" w:rsidR="00C04C12" w:rsidRPr="007767BF" w:rsidRDefault="00C04C12">
      <w:pPr>
        <w:rPr>
          <w:rFonts w:cs="Times New Roman"/>
          <w:szCs w:val="18"/>
        </w:rPr>
      </w:pPr>
    </w:p>
    <w:p w14:paraId="00896BAC" w14:textId="66AB1674"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Forfeiture or distribution of Associated Match.</w:t>
      </w:r>
      <w:r w:rsidRPr="007767BF">
        <w:rPr>
          <w:rFonts w:cs="Times New Roman"/>
          <w:szCs w:val="18"/>
        </w:rPr>
        <w:t xml:space="preserve"> An Employee forfeits an Associated Matching Contribution. A forfeiture under this Section 3.07(A)(1)(c) occurs no later than the Plan Year </w:t>
      </w:r>
      <w:r w:rsidR="00A60E16">
        <w:rPr>
          <w:rFonts w:cs="Times New Roman"/>
          <w:szCs w:val="18"/>
        </w:rPr>
        <w:t>after the year for which the Matching Contribution was made</w:t>
      </w:r>
      <w:r w:rsidRPr="007767BF">
        <w:rPr>
          <w:rFonts w:cs="Times New Roman"/>
          <w:szCs w:val="18"/>
        </w:rPr>
        <w:t xml:space="preserve"> and the forfeiture is allocated in the Plan Year described in Section 3.07(B). In the event of correction under Section 7.08 resulting in forfeiture of Associated Matching Contributions, the forfeiture occurs in the Plan Year of correction.</w:t>
      </w:r>
    </w:p>
    <w:p w14:paraId="32F454EA" w14:textId="77777777" w:rsidR="00C04C12" w:rsidRPr="007767BF" w:rsidRDefault="00C04C12">
      <w:pPr>
        <w:rPr>
          <w:rFonts w:cs="Times New Roman"/>
          <w:szCs w:val="18"/>
        </w:rPr>
      </w:pPr>
    </w:p>
    <w:p w14:paraId="626A6E06"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Application of "reduce" option/excess forfeitures.</w:t>
      </w:r>
      <w:r w:rsidRPr="007767BF">
        <w:rPr>
          <w:rFonts w:cs="Times New Roman"/>
          <w:szCs w:val="18"/>
        </w:rPr>
        <w:t xml:space="preserve"> If the Employer elects to allocate forfeitures to reduce Nonelective or Matching Contributions and the allocable forfeitures for the forfeiture allocation Plan Year described in Section 3.07(B) exceed the amount of the applicable contribution for that Plan Year to which the Plan Administrator would apply the forfeitures (or there are no applicable contributions under the Plan), the Plan Administrator will allocate the remaining forfeitures in the forfeiture allocation Plan Year. In such event, the Plan Administrator will allocate the remaining forfeitures to pay Plan expenses, as an additional Discretionary Nonelective Contribution or as a Discretionary Matching Contribution, as the Plan Administrator determines.</w:t>
      </w:r>
    </w:p>
    <w:p w14:paraId="280BB96E" w14:textId="77777777" w:rsidR="00C04C12" w:rsidRPr="007767BF" w:rsidRDefault="00C04C12">
      <w:pPr>
        <w:tabs>
          <w:tab w:val="left" w:pos="1800"/>
        </w:tabs>
        <w:ind w:left="1260"/>
        <w:rPr>
          <w:rFonts w:cs="Times New Roman"/>
          <w:szCs w:val="18"/>
        </w:rPr>
      </w:pPr>
    </w:p>
    <w:p w14:paraId="64D579A4"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Plan expenses.</w:t>
      </w:r>
      <w:r w:rsidRPr="007767BF">
        <w:rPr>
          <w:rFonts w:cs="Times New Roman"/>
          <w:szCs w:val="18"/>
        </w:rPr>
        <w:t xml:space="preserve"> If the Employer in its Adoption Agreement elects to apply forfeitures to the payment of Plan expenses under Section 7.04(C), the Employer must elect at least one additional allocation method so that if the Plan Administrator elects to first apply the forfeitures to the payment of Plan expenses, and the forfeitures exceed the Plan's expenses, the Plan Administrator will apply any remaining forfeitures under the additional method the Employer has elected in its Adoption Agreement. The Plan Administrator may elect not to apply forfeitures to the payment of Plan expenses which are allocated to specific Participant accounts under Section 7.04(C)(2)(b).</w:t>
      </w:r>
    </w:p>
    <w:p w14:paraId="6CA869C2" w14:textId="77777777" w:rsidR="00C04C12" w:rsidRPr="007767BF" w:rsidRDefault="00C04C12">
      <w:pPr>
        <w:rPr>
          <w:rFonts w:cs="Times New Roman"/>
          <w:szCs w:val="18"/>
        </w:rPr>
      </w:pPr>
    </w:p>
    <w:p w14:paraId="13EE27DF"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No allocation to Elective Deferral Accounts.</w:t>
      </w:r>
      <w:r w:rsidRPr="007767BF">
        <w:rPr>
          <w:rFonts w:cs="Times New Roman"/>
          <w:szCs w:val="18"/>
        </w:rPr>
        <w:t xml:space="preserve"> The Plan Administrator will not allocate forfeitures to any Participant's Elective Deferral Account, including his/her Roth Deferral Account.</w:t>
      </w:r>
    </w:p>
    <w:p w14:paraId="327C5B2C" w14:textId="77777777" w:rsidR="00C04C12" w:rsidRPr="007767BF" w:rsidRDefault="00C04C12">
      <w:pPr>
        <w:rPr>
          <w:rFonts w:cs="Times New Roman"/>
          <w:szCs w:val="18"/>
        </w:rPr>
      </w:pPr>
    </w:p>
    <w:p w14:paraId="67C2738F"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 xml:space="preserve">Allocation under classifications. </w:t>
      </w:r>
      <w:r w:rsidRPr="007767BF">
        <w:rPr>
          <w:rFonts w:cs="Times New Roman"/>
          <w:szCs w:val="18"/>
        </w:rPr>
        <w:t>If the Employer in its Adoption Agreement has elected to allocate its Nonelective Contributions based on classifications of Participants, the Plan Administrator will allocate any forfeitures which under the Plan are allocated as additional Nonelective Contributions: (a) first to each classification pro rata in relation to the Employer's Nonelective Contribution to that classification for the forfeiture allocation Plan Year described in Section 3.07(B); and (b) second, the total amount of forfeitures allocated to each classification under (a) are allocated in the same manner as are the Nonelective Contributions to be allocated to that classification.</w:t>
      </w:r>
    </w:p>
    <w:p w14:paraId="29D82737" w14:textId="77777777" w:rsidR="00C04C12" w:rsidRPr="007767BF" w:rsidRDefault="00C04C12">
      <w:pPr>
        <w:rPr>
          <w:rFonts w:cs="Times New Roman"/>
          <w:szCs w:val="18"/>
        </w:rPr>
      </w:pPr>
    </w:p>
    <w:p w14:paraId="646542E4" w14:textId="76DF29BC"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Limitation on forfeiture uses.</w:t>
      </w:r>
      <w:r w:rsidRPr="007767BF">
        <w:rPr>
          <w:rFonts w:cs="Times New Roman"/>
          <w:szCs w:val="18"/>
        </w:rPr>
        <w:t xml:space="preserve"> Forfeitures cannot be used as Elective Deferrals. </w:t>
      </w:r>
    </w:p>
    <w:p w14:paraId="1BC423D6" w14:textId="77777777" w:rsidR="00C04C12" w:rsidRPr="007767BF" w:rsidRDefault="00C04C12">
      <w:pPr>
        <w:rPr>
          <w:rFonts w:cs="Times New Roman"/>
          <w:szCs w:val="18"/>
        </w:rPr>
      </w:pPr>
    </w:p>
    <w:p w14:paraId="4E9F77A6"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szCs w:val="18"/>
        </w:rPr>
        <w:tab/>
      </w:r>
      <w:r w:rsidRPr="007767BF">
        <w:rPr>
          <w:rFonts w:cs="Times New Roman"/>
          <w:b/>
          <w:szCs w:val="18"/>
        </w:rPr>
        <w:t>Timing (forfeiture allocation Plan Year).</w:t>
      </w:r>
      <w:r w:rsidRPr="007767BF">
        <w:rPr>
          <w:rFonts w:cs="Times New Roman"/>
          <w:szCs w:val="18"/>
        </w:rPr>
        <w:t xml:space="preserve"> The Plan Administrator will allocate Participant forfeitures (including the Earnings thereon) no later than the last day of the Plan Year following the Plan Year in which the forfeiture occurs. See Sections 3.07(A)(1)(c), 5.07 and 7.07 as to when a forfeiture occurs. If the Employer in its Adoption Agreement elects to apply forfeitures to the payment of Plan expenses, the Plan Administrator, consistent with this election, may apply forfeitures to pay Plan expenses which the Plan incurs in the forfeiture allocation Plan Year, but which the Plan Administrator pays within a reasonable time after the end of the forfeiture allocation Plan Year.</w:t>
      </w:r>
    </w:p>
    <w:p w14:paraId="56BDE9E7" w14:textId="77777777" w:rsidR="00C04C12" w:rsidRPr="007767BF" w:rsidRDefault="00C04C12">
      <w:pPr>
        <w:keepNext/>
        <w:rPr>
          <w:rFonts w:cs="Times New Roman"/>
          <w:szCs w:val="18"/>
        </w:rPr>
      </w:pPr>
    </w:p>
    <w:p w14:paraId="4EC33183" w14:textId="68D3D772"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Allocation timing.</w:t>
      </w:r>
      <w:r w:rsidRPr="007767BF">
        <w:rPr>
          <w:rFonts w:cs="Times New Roman"/>
          <w:szCs w:val="18"/>
        </w:rPr>
        <w:t xml:space="preserve"> The Employer may elect different allocation timing based on the forfeiture source (from Nonelective Contributions or from Matching Contributions) or may elect to apply the same allocation timing to all forfeitures. </w:t>
      </w:r>
    </w:p>
    <w:p w14:paraId="314F4C54" w14:textId="77777777" w:rsidR="00C04C12" w:rsidRPr="007767BF" w:rsidRDefault="00C04C12">
      <w:pPr>
        <w:rPr>
          <w:rFonts w:cs="Times New Roman"/>
          <w:szCs w:val="18"/>
        </w:rPr>
      </w:pPr>
    </w:p>
    <w:p w14:paraId="4A2FEEE8"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Contribution amount and timing not relevant.</w:t>
      </w:r>
      <w:r w:rsidRPr="007767BF">
        <w:rPr>
          <w:rFonts w:cs="Times New Roman"/>
          <w:szCs w:val="18"/>
        </w:rPr>
        <w:t xml:space="preserve"> The forfeiture allocation timing rules in this Section 3.07(B) apply irrespective of when the Employer makes its Employer Contribution for the forfeiture allocation Plan Year, and irrespective of whether the Employer makes an Employer Contribution for that Plan Year.</w:t>
      </w:r>
    </w:p>
    <w:p w14:paraId="2BED238F" w14:textId="77777777" w:rsidR="00C04C12" w:rsidRPr="007767BF" w:rsidRDefault="00C04C12">
      <w:pPr>
        <w:rPr>
          <w:rFonts w:cs="Times New Roman"/>
          <w:szCs w:val="18"/>
        </w:rPr>
      </w:pPr>
    </w:p>
    <w:p w14:paraId="4379E04B"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szCs w:val="18"/>
        </w:rPr>
        <w:tab/>
      </w:r>
      <w:r w:rsidRPr="007767BF">
        <w:rPr>
          <w:rFonts w:cs="Times New Roman"/>
          <w:b/>
          <w:szCs w:val="18"/>
        </w:rPr>
        <w:t>Administration of Account Pending/Incurring Forfeiture.</w:t>
      </w:r>
      <w:r w:rsidRPr="007767BF">
        <w:rPr>
          <w:rFonts w:cs="Times New Roman"/>
          <w:szCs w:val="18"/>
        </w:rPr>
        <w:t xml:space="preserve"> The Plan Administrator will continue to hold the undistributed, non</w:t>
      </w:r>
      <w:r w:rsidRPr="007767BF">
        <w:rPr>
          <w:rFonts w:cs="Times New Roman"/>
          <w:szCs w:val="18"/>
        </w:rPr>
        <w:noBreakHyphen/>
        <w:t>Vested portion of the Account of a Participant who has incurred a Separation from Service solely for his/her benefit until a forfeiture occurs at the time specified in Section 5.07 or if applicable, until the time specified in Section 7.07.</w:t>
      </w:r>
    </w:p>
    <w:p w14:paraId="359E71B1" w14:textId="77777777" w:rsidR="00C04C12" w:rsidRPr="007767BF" w:rsidRDefault="00C04C12">
      <w:pPr>
        <w:rPr>
          <w:rFonts w:cs="Times New Roman"/>
          <w:szCs w:val="18"/>
        </w:rPr>
      </w:pPr>
    </w:p>
    <w:p w14:paraId="1A7C61FA" w14:textId="77777777" w:rsidR="00C04C12" w:rsidRPr="007767BF" w:rsidRDefault="00C12D98">
      <w:pPr>
        <w:keepNext/>
        <w:tabs>
          <w:tab w:val="left" w:pos="900"/>
        </w:tabs>
        <w:ind w:left="540"/>
        <w:rPr>
          <w:rFonts w:cs="Times New Roman"/>
          <w:szCs w:val="18"/>
        </w:rPr>
      </w:pPr>
      <w:r w:rsidRPr="007767BF">
        <w:rPr>
          <w:rFonts w:cs="Times New Roman"/>
          <w:b/>
          <w:szCs w:val="18"/>
        </w:rPr>
        <w:lastRenderedPageBreak/>
        <w:t>(D)</w:t>
      </w:r>
      <w:r w:rsidRPr="007767BF">
        <w:rPr>
          <w:rFonts w:cs="Times New Roman"/>
          <w:szCs w:val="18"/>
        </w:rPr>
        <w:tab/>
      </w:r>
      <w:r w:rsidRPr="007767BF">
        <w:rPr>
          <w:rFonts w:cs="Times New Roman"/>
          <w:b/>
          <w:szCs w:val="18"/>
        </w:rPr>
        <w:t>Participant Does Not Share in Own Forfeiture.</w:t>
      </w:r>
      <w:r w:rsidRPr="007767BF">
        <w:rPr>
          <w:rFonts w:cs="Times New Roman"/>
          <w:szCs w:val="18"/>
        </w:rPr>
        <w:t xml:space="preserve"> A Participant will not share in the allocation of a forfeiture of any portion of his/her Account, even if the Participant otherwise is entitled to an allocation of Employer Contributions and forfeitures in the forfeiture allocation Plan Year described in Section 3.07(B). If the forfeiting Participant is entitled to an allocation of Employer Contributions and forfeitures in the forfeiture allocation Plan Year, the Plan Administrator only will allocate to the Participant a share of the allocable forfeitures attributable to other forfeiting Participants.</w:t>
      </w:r>
    </w:p>
    <w:p w14:paraId="30C78305" w14:textId="77777777" w:rsidR="00C04C12" w:rsidRPr="007767BF" w:rsidRDefault="00C04C12">
      <w:pPr>
        <w:rPr>
          <w:rFonts w:cs="Times New Roman"/>
          <w:szCs w:val="18"/>
        </w:rPr>
      </w:pPr>
    </w:p>
    <w:p w14:paraId="70FA306E" w14:textId="77777777" w:rsidR="00C04C12" w:rsidRPr="007767BF" w:rsidRDefault="00C12D98">
      <w:pPr>
        <w:keepNext/>
        <w:tabs>
          <w:tab w:val="left" w:pos="900"/>
        </w:tabs>
        <w:ind w:left="540"/>
        <w:rPr>
          <w:rFonts w:cs="Times New Roman"/>
          <w:szCs w:val="18"/>
        </w:rPr>
      </w:pPr>
      <w:r w:rsidRPr="007767BF">
        <w:rPr>
          <w:rFonts w:cs="Times New Roman"/>
          <w:b/>
          <w:szCs w:val="18"/>
        </w:rPr>
        <w:t>(E)</w:t>
      </w:r>
      <w:r w:rsidRPr="007767BF">
        <w:rPr>
          <w:rFonts w:cs="Times New Roman"/>
          <w:szCs w:val="18"/>
        </w:rPr>
        <w:tab/>
      </w:r>
      <w:r w:rsidRPr="007767BF">
        <w:rPr>
          <w:rFonts w:cs="Times New Roman"/>
          <w:b/>
          <w:szCs w:val="18"/>
        </w:rPr>
        <w:t>Plan Merger.</w:t>
      </w:r>
      <w:r w:rsidRPr="007767BF">
        <w:rPr>
          <w:rFonts w:cs="Times New Roman"/>
          <w:szCs w:val="18"/>
        </w:rPr>
        <w:t xml:space="preserve"> In the event that the Employer merges another plan into this </w:t>
      </w:r>
      <w:proofErr w:type="gramStart"/>
      <w:r w:rsidRPr="007767BF">
        <w:rPr>
          <w:rFonts w:cs="Times New Roman"/>
          <w:szCs w:val="18"/>
        </w:rPr>
        <w:t>Plan, and</w:t>
      </w:r>
      <w:proofErr w:type="gramEnd"/>
      <w:r w:rsidRPr="007767BF">
        <w:rPr>
          <w:rFonts w:cs="Times New Roman"/>
          <w:szCs w:val="18"/>
        </w:rPr>
        <w:t xml:space="preserve"> does not fully vest upon merger the participant accounts in the merging plan, the Plan Administrator will allocate any post</w:t>
      </w:r>
      <w:r w:rsidRPr="007767BF">
        <w:rPr>
          <w:rFonts w:cs="Times New Roman"/>
          <w:szCs w:val="18"/>
        </w:rPr>
        <w:noBreakHyphen/>
        <w:t>merger forfeitures attributable to the merging plan in accordance with the Employer's elections in its Adoption Agreement. The Employer may elect to limit any such forfeiture allocation only to those Participants who were also participants in the merged plan, but in the absence of such an election, all Participants who have satisfied any applicable allocation conditions under Section 3.06 will share in the forfeiture allocation.</w:t>
      </w:r>
    </w:p>
    <w:p w14:paraId="4920CF17" w14:textId="77777777" w:rsidR="00C04C12" w:rsidRPr="007767BF" w:rsidRDefault="00C04C12">
      <w:pPr>
        <w:rPr>
          <w:rFonts w:cs="Times New Roman"/>
          <w:szCs w:val="18"/>
        </w:rPr>
      </w:pPr>
    </w:p>
    <w:p w14:paraId="0AB58B30" w14:textId="77777777" w:rsidR="00C04C12" w:rsidRPr="007767BF" w:rsidRDefault="00C12D98">
      <w:pPr>
        <w:keepNext/>
        <w:tabs>
          <w:tab w:val="left" w:pos="540"/>
        </w:tabs>
        <w:rPr>
          <w:rFonts w:cs="Times New Roman"/>
          <w:szCs w:val="18"/>
        </w:rPr>
      </w:pPr>
      <w:r w:rsidRPr="007767BF">
        <w:rPr>
          <w:rFonts w:cs="Times New Roman"/>
          <w:b/>
          <w:szCs w:val="18"/>
        </w:rPr>
        <w:t>3.08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74" w:name="_Toc482710857"/>
      <w:bookmarkStart w:id="375" w:name="_Toc130912952"/>
      <w:bookmarkStart w:id="376" w:name="_Toc130914266"/>
      <w:bookmarkStart w:id="377" w:name="_Toc130914431"/>
      <w:r w:rsidRPr="007767BF">
        <w:rPr>
          <w:rFonts w:cs="Times New Roman"/>
          <w:szCs w:val="18"/>
        </w:rPr>
        <w:instrText>3.08</w:instrText>
      </w:r>
      <w:r w:rsidRPr="007767BF">
        <w:rPr>
          <w:rFonts w:cs="Times New Roman"/>
          <w:szCs w:val="18"/>
        </w:rPr>
        <w:tab/>
        <w:instrText>ROLLOVER CONTRIBUTIONS</w:instrText>
      </w:r>
      <w:bookmarkEnd w:id="374"/>
      <w:bookmarkEnd w:id="375"/>
      <w:bookmarkEnd w:id="376"/>
      <w:bookmarkEnd w:id="37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ROLLOVER CONTRIBUTIONS</w:t>
      </w:r>
      <w:r w:rsidRPr="007767BF">
        <w:rPr>
          <w:rFonts w:cs="Times New Roman"/>
          <w:szCs w:val="18"/>
        </w:rPr>
        <w:t>. The Plan Administrator will apply this Section 3.08 in administering Rollover Contributions to the Plan, if any.</w:t>
      </w:r>
    </w:p>
    <w:p w14:paraId="71A95E24" w14:textId="77777777" w:rsidR="00C04C12" w:rsidRPr="007767BF" w:rsidRDefault="00C04C12">
      <w:pPr>
        <w:keepNext/>
        <w:rPr>
          <w:rFonts w:cs="Times New Roman"/>
          <w:szCs w:val="18"/>
        </w:rPr>
      </w:pPr>
    </w:p>
    <w:p w14:paraId="098D83A4" w14:textId="4830AAEC"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Policy Regarding Rollover Acceptance.</w:t>
      </w:r>
      <w:r w:rsidRPr="007767BF">
        <w:rPr>
          <w:rFonts w:cs="Times New Roman"/>
          <w:szCs w:val="18"/>
        </w:rPr>
        <w:t xml:space="preserve"> </w:t>
      </w:r>
      <w:r w:rsidR="00AB7689" w:rsidRPr="00046604">
        <w:rPr>
          <w:rFonts w:cs="Times New Roman"/>
          <w:szCs w:val="18"/>
        </w:rPr>
        <w:t xml:space="preserve">The Employer in the Adoption Agreement will specify whether the </w:t>
      </w:r>
      <w:r w:rsidR="0055273D">
        <w:rPr>
          <w:rFonts w:cs="Times New Roman"/>
          <w:szCs w:val="18"/>
        </w:rPr>
        <w:t>P</w:t>
      </w:r>
      <w:r w:rsidR="00AB7689" w:rsidRPr="00046604">
        <w:rPr>
          <w:rFonts w:cs="Times New Roman"/>
          <w:szCs w:val="18"/>
        </w:rPr>
        <w:t xml:space="preserve">lan will accept Rollover Contributions in general and whether it will permit </w:t>
      </w:r>
      <w:proofErr w:type="gramStart"/>
      <w:r w:rsidR="00AB7689" w:rsidRPr="00046604">
        <w:rPr>
          <w:rFonts w:cs="Times New Roman"/>
          <w:szCs w:val="18"/>
        </w:rPr>
        <w:t>In</w:t>
      </w:r>
      <w:proofErr w:type="gramEnd"/>
      <w:r w:rsidR="00AB7689" w:rsidRPr="00046604">
        <w:rPr>
          <w:rFonts w:cs="Times New Roman"/>
          <w:szCs w:val="18"/>
        </w:rPr>
        <w:noBreakHyphen/>
        <w:t xml:space="preserve">Plan Roth Rollover Contributions under Section 3.08(E). On a nondiscriminatory basis, the Plan Administrator also may adopt, amend or terminate any reasonable policies regarding the Plan's acceptance of Rollover Contributions. Rollover Contributions will not be permitted to any Investment Arrangement that does not allow Rollover Contributions. If the Employer in its Adoption Agreement elects to permit </w:t>
      </w:r>
      <w:proofErr w:type="gramStart"/>
      <w:r w:rsidR="00AB7689" w:rsidRPr="00046604">
        <w:rPr>
          <w:rFonts w:cs="Times New Roman"/>
          <w:szCs w:val="18"/>
        </w:rPr>
        <w:t>In</w:t>
      </w:r>
      <w:proofErr w:type="gramEnd"/>
      <w:r w:rsidR="00AB7689" w:rsidRPr="00046604">
        <w:rPr>
          <w:rFonts w:cs="Times New Roman"/>
          <w:szCs w:val="18"/>
        </w:rPr>
        <w:noBreakHyphen/>
        <w:t>Plan Roth Rollover Contributions, the Plan Administrator will administer In</w:t>
      </w:r>
      <w:r w:rsidR="00AB7689" w:rsidRPr="00046604">
        <w:rPr>
          <w:rFonts w:cs="Times New Roman"/>
          <w:szCs w:val="18"/>
        </w:rPr>
        <w:noBreakHyphen/>
        <w:t>Plan Roth Rollover Contributions in accordance with Section 3.08(E) and the Employer's Adoption Agreement elections.</w:t>
      </w:r>
    </w:p>
    <w:p w14:paraId="14FFE819" w14:textId="77777777" w:rsidR="00C04C12" w:rsidRPr="007767BF" w:rsidRDefault="00C04C12">
      <w:pPr>
        <w:rPr>
          <w:rFonts w:cs="Times New Roman"/>
          <w:szCs w:val="18"/>
        </w:rPr>
      </w:pPr>
    </w:p>
    <w:p w14:paraId="3877BF6E" w14:textId="78A28175"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b/>
          <w:szCs w:val="18"/>
        </w:rPr>
        <w:tab/>
        <w:t>Rollover documentation.</w:t>
      </w:r>
      <w:r w:rsidRPr="007767BF">
        <w:rPr>
          <w:rFonts w:cs="Times New Roman"/>
          <w:szCs w:val="18"/>
        </w:rPr>
        <w:t xml:space="preserve"> If the Plan permits Rollover Contributions, any Participant (or as applicable, any Eligible Employee), with the Plan Administrator's written consent and after filing with the Plan Administrator the form prescribed by the Plan Administrator, may make a Rollover Contribution to the Plan. Before accepting a Rollover Contribution, the Plan Administrator may require a Participant (or Eligible Employee) to furnish satisfactory evidence the proposed rollover is in fact a permissible "rollover contribution" under the Code.</w:t>
      </w:r>
    </w:p>
    <w:p w14:paraId="64F7A937" w14:textId="77777777" w:rsidR="00C04C12" w:rsidRPr="007767BF" w:rsidRDefault="00C04C12">
      <w:pPr>
        <w:rPr>
          <w:rFonts w:cs="Times New Roman"/>
          <w:szCs w:val="18"/>
        </w:rPr>
      </w:pPr>
    </w:p>
    <w:p w14:paraId="0C237D0C" w14:textId="40FBC4F6"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b/>
          <w:szCs w:val="18"/>
        </w:rPr>
        <w:tab/>
        <w:t>Declination/related expense.</w:t>
      </w:r>
      <w:r w:rsidRPr="007767BF">
        <w:rPr>
          <w:rFonts w:cs="Times New Roman"/>
          <w:szCs w:val="18"/>
        </w:rPr>
        <w:t xml:space="preserve"> The Plan Administrator, in its sole discretion, may decline to accept a Rollover Contribution of property which could: (a) generate unrelated business taxable income; (b) create difficulty or undue expense in storage, safekeeping or valuation; (c) include property the Plan cannot hold: (d) violate applicable Investment Arrangement Documentation; or (e) create other practical problems for the Plan. The Plan Administrator also may accept the Rollover Contribution on condition that the Participant's or Employee's Account is charged with all expenses associated therewith.</w:t>
      </w:r>
    </w:p>
    <w:p w14:paraId="4880F593" w14:textId="77777777" w:rsidR="00C04C12" w:rsidRPr="007767BF" w:rsidRDefault="00C04C12">
      <w:pPr>
        <w:rPr>
          <w:rFonts w:cs="Times New Roman"/>
          <w:szCs w:val="18"/>
        </w:rPr>
      </w:pPr>
    </w:p>
    <w:p w14:paraId="1659D56E" w14:textId="15BFF9AC"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Limited Testing.</w:t>
      </w:r>
      <w:r w:rsidRPr="007767BF">
        <w:rPr>
          <w:rFonts w:cs="Times New Roman"/>
          <w:szCs w:val="18"/>
        </w:rPr>
        <w:t xml:space="preserve"> A Rollover Contribution is not an Annual Addition under Section 4.05(A).</w:t>
      </w:r>
    </w:p>
    <w:p w14:paraId="0F5DAC50" w14:textId="77777777" w:rsidR="00C04C12" w:rsidRPr="007767BF" w:rsidRDefault="00C04C12">
      <w:pPr>
        <w:rPr>
          <w:rFonts w:cs="Times New Roman"/>
          <w:szCs w:val="18"/>
        </w:rPr>
      </w:pPr>
    </w:p>
    <w:p w14:paraId="17A83A41"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Pre</w:t>
      </w:r>
      <w:r w:rsidRPr="007767BF">
        <w:rPr>
          <w:rFonts w:cs="Times New Roman"/>
          <w:b/>
          <w:szCs w:val="18"/>
        </w:rPr>
        <w:noBreakHyphen/>
        <w:t>Participation Rollovers.</w:t>
      </w:r>
      <w:r w:rsidRPr="007767BF">
        <w:rPr>
          <w:rFonts w:cs="Times New Roman"/>
          <w:szCs w:val="18"/>
        </w:rPr>
        <w:t xml:space="preserve"> If an Eligible Employee makes a Rollover Contribution to the Plan prior to satisfying the Plan's eligibility conditions or prior to reaching his/her Entry Date, the Plan Administrator must treat the Employee as a limited Participant (as described in Rev. Rul. 96</w:t>
      </w:r>
      <w:r w:rsidRPr="007767BF">
        <w:rPr>
          <w:rFonts w:cs="Times New Roman"/>
          <w:szCs w:val="18"/>
        </w:rPr>
        <w:noBreakHyphen/>
        <w:t>48). A limited Participant does not share in the Plan's allocation of Employer Contributions nor Participant forfeitures and may not make Elective Deferrals until he/she actually becomes a Participant in the Plan. If a limited Participant has a Separation from Service prior to becoming a Participant in the Plan, the Plan will distribute his/her Rollover Contributions Account to him/her in accordance with Section 6.01(B).</w:t>
      </w:r>
    </w:p>
    <w:p w14:paraId="2BCF8424" w14:textId="77777777" w:rsidR="00C04C12" w:rsidRPr="007767BF" w:rsidRDefault="00C04C12">
      <w:pPr>
        <w:rPr>
          <w:rFonts w:cs="Times New Roman"/>
          <w:szCs w:val="18"/>
        </w:rPr>
      </w:pPr>
    </w:p>
    <w:p w14:paraId="530D1937" w14:textId="43629DE5" w:rsidR="00C04C12" w:rsidRPr="007767BF" w:rsidRDefault="00C12D98">
      <w:pPr>
        <w:keepNext/>
        <w:tabs>
          <w:tab w:val="left" w:pos="900"/>
        </w:tabs>
        <w:ind w:left="540"/>
        <w:rPr>
          <w:rFonts w:cs="Times New Roman"/>
          <w:szCs w:val="18"/>
        </w:rPr>
      </w:pPr>
      <w:r w:rsidRPr="007767BF">
        <w:rPr>
          <w:rFonts w:cs="Times New Roman"/>
          <w:b/>
          <w:szCs w:val="18"/>
        </w:rPr>
        <w:t>(D)</w:t>
      </w:r>
      <w:r w:rsidRPr="007767BF">
        <w:rPr>
          <w:rFonts w:cs="Times New Roman"/>
          <w:b/>
          <w:szCs w:val="18"/>
        </w:rPr>
        <w:tab/>
        <w:t>May Include Employee Contributions and Roth Deferrals.</w:t>
      </w:r>
      <w:r w:rsidRPr="007767BF">
        <w:rPr>
          <w:rFonts w:cs="Times New Roman"/>
          <w:szCs w:val="18"/>
        </w:rPr>
        <w:t xml:space="preserve"> A Rollover Contribution may include Employee Contributions and Roth Deferrals made to another plan, as adjusted for Earnings. In the case of Employee Contributions: (1) such amounts must be directly rolled over into this Plan from another plan which is qualified under Code §401(a), is a 403(b) plan, or is a governmental 457(b) plan; and (2) the Plan must account separately for the Rollover Contribution, including the Employee Contribution and the Earnings thereon. In the case of Roth Deferrals: (1) such amounts must be directly rolled over into this Plan from another plan which is qualified under Code §401(a) or from a §403(b) plan or from a governmental 457(b) plan; (2) the Plan must account separately for the Rollover Contribution, including the Roth Deferrals and the Earnings thereon; and (3) this Plan must permit Roth Deferrals.</w:t>
      </w:r>
      <w:r w:rsidR="006366C9">
        <w:rPr>
          <w:rFonts w:cs="Times New Roman"/>
          <w:szCs w:val="18"/>
        </w:rPr>
        <w:t xml:space="preserve"> </w:t>
      </w:r>
      <w:r w:rsidR="006366C9" w:rsidRPr="006366C9">
        <w:rPr>
          <w:rFonts w:cs="Times New Roman"/>
          <w:szCs w:val="18"/>
        </w:rPr>
        <w:t>Before accepting a Rollover Contribution of Employee Contributions, the Plan must receive a statement of the Participant’s basis (under Code §72) in those contributions.  Before accepting a Rollover Contribution of Roth Deferrals, the Plan must receive the statement described in Treas. Reg. §1.402A-2, Q&amp;A 2(a).</w:t>
      </w:r>
    </w:p>
    <w:p w14:paraId="388D3F67" w14:textId="77777777" w:rsidR="00C04C12" w:rsidRPr="007767BF" w:rsidRDefault="00C04C12">
      <w:pPr>
        <w:rPr>
          <w:rFonts w:cs="Times New Roman"/>
          <w:szCs w:val="18"/>
        </w:rPr>
      </w:pPr>
    </w:p>
    <w:p w14:paraId="1DC625E4" w14:textId="77777777" w:rsidR="00C04C12" w:rsidRPr="007767BF" w:rsidRDefault="00C12D98">
      <w:pPr>
        <w:keepNext/>
        <w:tabs>
          <w:tab w:val="left" w:pos="900"/>
        </w:tabs>
        <w:ind w:left="540"/>
        <w:rPr>
          <w:rFonts w:cs="Times New Roman"/>
          <w:b/>
          <w:szCs w:val="18"/>
        </w:rPr>
      </w:pPr>
      <w:r w:rsidRPr="007767BF">
        <w:rPr>
          <w:rFonts w:cs="Times New Roman"/>
          <w:b/>
          <w:szCs w:val="18"/>
        </w:rPr>
        <w:t>(E)</w:t>
      </w:r>
      <w:r w:rsidRPr="007767BF">
        <w:rPr>
          <w:rFonts w:cs="Times New Roman"/>
          <w:b/>
          <w:szCs w:val="18"/>
        </w:rPr>
        <w:tab/>
        <w:t>In</w:t>
      </w:r>
      <w:r w:rsidRPr="007767BF">
        <w:rPr>
          <w:rFonts w:cs="Times New Roman"/>
          <w:b/>
          <w:szCs w:val="18"/>
        </w:rPr>
        <w:noBreakHyphen/>
        <w:t>Plan Roth Rollover Contributions.</w:t>
      </w:r>
    </w:p>
    <w:p w14:paraId="55A85CA4" w14:textId="77777777" w:rsidR="00C04C12" w:rsidRPr="007767BF" w:rsidRDefault="00C04C12">
      <w:pPr>
        <w:keepNext/>
        <w:rPr>
          <w:rFonts w:cs="Times New Roman"/>
          <w:szCs w:val="18"/>
        </w:rPr>
      </w:pPr>
    </w:p>
    <w:p w14:paraId="36F6DDF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b/>
          <w:szCs w:val="18"/>
        </w:rPr>
        <w:tab/>
        <w:t>Employer Election.</w:t>
      </w:r>
      <w:r w:rsidRPr="007767BF">
        <w:rPr>
          <w:rFonts w:cs="Times New Roman"/>
          <w:szCs w:val="18"/>
        </w:rPr>
        <w:t xml:space="preserve"> The Employer in its Adoption Agreement in which the Employer has elected to permit Roth Deferrals also will elect whether to permit an </w:t>
      </w:r>
      <w:proofErr w:type="gramStart"/>
      <w:r w:rsidRPr="007767BF">
        <w:rPr>
          <w:rFonts w:cs="Times New Roman"/>
          <w:szCs w:val="18"/>
        </w:rPr>
        <w:t>In</w:t>
      </w:r>
      <w:proofErr w:type="gramEnd"/>
      <w:r w:rsidRPr="007767BF">
        <w:rPr>
          <w:rFonts w:cs="Times New Roman"/>
          <w:szCs w:val="18"/>
        </w:rPr>
        <w:noBreakHyphen/>
        <w:t xml:space="preserve">Plan Roth Rollover Contribution in accordance with this Section 3.08(E) with regard to otherwise distributable amounts and/or otherwise </w:t>
      </w:r>
      <w:proofErr w:type="spellStart"/>
      <w:r w:rsidRPr="007767BF">
        <w:rPr>
          <w:rFonts w:cs="Times New Roman"/>
          <w:szCs w:val="18"/>
        </w:rPr>
        <w:t>nondistributable</w:t>
      </w:r>
      <w:proofErr w:type="spellEnd"/>
      <w:r w:rsidRPr="007767BF">
        <w:rPr>
          <w:rFonts w:cs="Times New Roman"/>
          <w:szCs w:val="18"/>
        </w:rPr>
        <w:t xml:space="preserve"> amounts. If the Employer elects to permit such contributions, the Employer in its Adoption Agreement will specify the Effective Date thereof which may not be earlier than distributions made after September 27, 2010, and may not be earlier than January 1, </w:t>
      </w:r>
      <w:proofErr w:type="gramStart"/>
      <w:r w:rsidRPr="007767BF">
        <w:rPr>
          <w:rFonts w:cs="Times New Roman"/>
          <w:szCs w:val="18"/>
        </w:rPr>
        <w:t>2013</w:t>
      </w:r>
      <w:proofErr w:type="gramEnd"/>
      <w:r w:rsidRPr="007767BF">
        <w:rPr>
          <w:rFonts w:cs="Times New Roman"/>
          <w:szCs w:val="18"/>
        </w:rPr>
        <w:t xml:space="preserve"> in the case of rollovers of otherwise </w:t>
      </w:r>
      <w:proofErr w:type="spellStart"/>
      <w:r w:rsidRPr="007767BF">
        <w:rPr>
          <w:rFonts w:cs="Times New Roman"/>
          <w:szCs w:val="18"/>
        </w:rPr>
        <w:t>nondistributable</w:t>
      </w:r>
      <w:proofErr w:type="spellEnd"/>
      <w:r w:rsidRPr="007767BF">
        <w:rPr>
          <w:rFonts w:cs="Times New Roman"/>
          <w:szCs w:val="18"/>
        </w:rPr>
        <w:t xml:space="preserve"> amounts.</w:t>
      </w:r>
    </w:p>
    <w:p w14:paraId="37AF07A8" w14:textId="77777777" w:rsidR="00C04C12" w:rsidRPr="007767BF" w:rsidRDefault="00C04C12">
      <w:pPr>
        <w:keepNext/>
        <w:rPr>
          <w:rFonts w:cs="Times New Roman"/>
          <w:szCs w:val="18"/>
        </w:rPr>
      </w:pPr>
    </w:p>
    <w:p w14:paraId="50C57C37"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b/>
          <w:szCs w:val="18"/>
        </w:rPr>
        <w:tab/>
        <w:t>Eligibility for Distribution and Rollover.</w:t>
      </w:r>
      <w:r w:rsidRPr="007767BF">
        <w:rPr>
          <w:rFonts w:cs="Times New Roman"/>
          <w:szCs w:val="18"/>
        </w:rPr>
        <w:t xml:space="preserve"> A Participant may not make an </w:t>
      </w:r>
      <w:proofErr w:type="gramStart"/>
      <w:r w:rsidRPr="007767BF">
        <w:rPr>
          <w:rFonts w:cs="Times New Roman"/>
          <w:szCs w:val="18"/>
        </w:rPr>
        <w:t>In</w:t>
      </w:r>
      <w:proofErr w:type="gramEnd"/>
      <w:r w:rsidRPr="007767BF">
        <w:rPr>
          <w:rFonts w:cs="Times New Roman"/>
          <w:szCs w:val="18"/>
        </w:rPr>
        <w:noBreakHyphen/>
        <w:t>Plan Roth Rollover Contribution with regard to an otherwise distributable amount which is not an Eligible Rollover Distribution.</w:t>
      </w:r>
    </w:p>
    <w:p w14:paraId="433B2F0F" w14:textId="77777777" w:rsidR="00C04C12" w:rsidRPr="007767BF" w:rsidRDefault="00C04C12">
      <w:pPr>
        <w:keepNext/>
        <w:rPr>
          <w:rFonts w:cs="Times New Roman"/>
          <w:szCs w:val="18"/>
        </w:rPr>
      </w:pPr>
    </w:p>
    <w:p w14:paraId="50892D90" w14:textId="0D4D4DBC"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b/>
          <w:szCs w:val="18"/>
        </w:rPr>
        <w:tab/>
        <w:t>Parties eligible to elect.</w:t>
      </w:r>
      <w:r w:rsidRPr="007767BF">
        <w:rPr>
          <w:rFonts w:cs="Times New Roman"/>
          <w:szCs w:val="18"/>
        </w:rPr>
        <w:t xml:space="preserve"> The Employer in its Adoption Agreement can limit to Employees the right to elect to make In-Plan Roth rollovers. If the Employer does not make this election, for purposes of eligibility for an In-Plan Roth Rollover, the Plan will treat a Participant's surviving spouse Beneficiary or alternate payee spouse or alternate payee former spouse as a Participant. A non-spouse Beneficiary may not make an In-Plan Roth Rollover.</w:t>
      </w:r>
    </w:p>
    <w:p w14:paraId="39A5C25B" w14:textId="77777777" w:rsidR="00C04C12" w:rsidRPr="007767BF" w:rsidRDefault="00C04C12">
      <w:pPr>
        <w:rPr>
          <w:rFonts w:cs="Times New Roman"/>
          <w:szCs w:val="18"/>
        </w:rPr>
      </w:pPr>
    </w:p>
    <w:p w14:paraId="271DFD1E"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b/>
          <w:szCs w:val="18"/>
        </w:rPr>
        <w:tab/>
        <w:t>Distribution from partially Vested account.</w:t>
      </w:r>
      <w:r w:rsidRPr="007767BF">
        <w:rPr>
          <w:rFonts w:cs="Times New Roman"/>
          <w:szCs w:val="18"/>
        </w:rPr>
        <w:t xml:space="preserve"> In</w:t>
      </w:r>
      <w:r w:rsidRPr="007767BF">
        <w:rPr>
          <w:rFonts w:cs="Times New Roman"/>
          <w:szCs w:val="18"/>
        </w:rPr>
        <w:noBreakHyphen/>
        <w:t>Plan Roth Rollovers are permitted only from Vested amounts allocated to a qualifying source but may be made from partially Vested Accounts unless the Employer elects otherwise in Appendix B to its Adoption Agreement. If a distribution is made to a Participant who has not incurred a Severance from Employment and who is not fully Vested in the Participant's Account from which the In</w:t>
      </w:r>
      <w:r w:rsidRPr="007767BF">
        <w:rPr>
          <w:rFonts w:cs="Times New Roman"/>
          <w:szCs w:val="18"/>
        </w:rPr>
        <w:noBreakHyphen/>
        <w:t>Plan Roth Rollover Contribution is to be made, and the Participant may increase the Vested percentage in such Account, then at any relevant time Section 5.03(C) will apply to determine the Participant's Vested portion of the Account.</w:t>
      </w:r>
    </w:p>
    <w:p w14:paraId="44843C7E" w14:textId="77777777" w:rsidR="00C04C12" w:rsidRPr="007767BF" w:rsidRDefault="00C04C12">
      <w:pPr>
        <w:rPr>
          <w:rFonts w:cs="Times New Roman"/>
          <w:szCs w:val="18"/>
        </w:rPr>
      </w:pPr>
    </w:p>
    <w:p w14:paraId="20118A63" w14:textId="77777777" w:rsidR="00C04C12" w:rsidRPr="007767BF" w:rsidRDefault="00C12D98">
      <w:pPr>
        <w:tabs>
          <w:tab w:val="left" w:pos="1260"/>
        </w:tabs>
        <w:ind w:left="900"/>
        <w:rPr>
          <w:rFonts w:cs="Times New Roman"/>
          <w:b/>
          <w:szCs w:val="18"/>
        </w:rPr>
      </w:pPr>
      <w:r w:rsidRPr="007767BF">
        <w:rPr>
          <w:rFonts w:cs="Times New Roman"/>
          <w:szCs w:val="18"/>
        </w:rPr>
        <w:t>(3)</w:t>
      </w:r>
      <w:r w:rsidRPr="007767BF">
        <w:rPr>
          <w:rFonts w:cs="Times New Roman"/>
          <w:b/>
          <w:szCs w:val="18"/>
        </w:rPr>
        <w:tab/>
        <w:t>Form and Source of Rollover.</w:t>
      </w:r>
    </w:p>
    <w:p w14:paraId="5BF6BEEC" w14:textId="77777777" w:rsidR="00C04C12" w:rsidRPr="007767BF" w:rsidRDefault="00C04C12">
      <w:pPr>
        <w:keepNext/>
        <w:keepLines/>
        <w:rPr>
          <w:rFonts w:cs="Times New Roman"/>
          <w:szCs w:val="18"/>
        </w:rPr>
      </w:pPr>
    </w:p>
    <w:p w14:paraId="24073E1A"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b/>
          <w:szCs w:val="18"/>
        </w:rPr>
        <w:tab/>
        <w:t>Direct Rollover.</w:t>
      </w:r>
      <w:r w:rsidRPr="007767BF">
        <w:rPr>
          <w:rFonts w:cs="Times New Roman"/>
          <w:szCs w:val="18"/>
        </w:rPr>
        <w:t xml:space="preserve"> An In</w:t>
      </w:r>
      <w:r w:rsidRPr="007767BF">
        <w:rPr>
          <w:rFonts w:cs="Times New Roman"/>
          <w:szCs w:val="18"/>
        </w:rPr>
        <w:noBreakHyphen/>
        <w:t>Plan Roth Rollover Contribution may be made only by a Direct Rollover.</w:t>
      </w:r>
    </w:p>
    <w:p w14:paraId="44E6212B" w14:textId="77777777" w:rsidR="00C04C12" w:rsidRPr="007767BF" w:rsidRDefault="00C04C12">
      <w:pPr>
        <w:keepNext/>
        <w:keepLines/>
        <w:rPr>
          <w:rFonts w:cs="Times New Roman"/>
          <w:szCs w:val="18"/>
        </w:rPr>
      </w:pPr>
    </w:p>
    <w:p w14:paraId="4B935187" w14:textId="69ABCBE2"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b/>
          <w:szCs w:val="18"/>
        </w:rPr>
        <w:tab/>
        <w:t>Account source.</w:t>
      </w:r>
      <w:r w:rsidRPr="007767BF">
        <w:rPr>
          <w:rFonts w:cs="Times New Roman"/>
          <w:szCs w:val="18"/>
        </w:rPr>
        <w:t xml:space="preserve"> A Participant may make an </w:t>
      </w:r>
      <w:proofErr w:type="gramStart"/>
      <w:r w:rsidRPr="007767BF">
        <w:rPr>
          <w:rFonts w:cs="Times New Roman"/>
          <w:szCs w:val="18"/>
        </w:rPr>
        <w:t>In</w:t>
      </w:r>
      <w:proofErr w:type="gramEnd"/>
      <w:r w:rsidRPr="007767BF">
        <w:rPr>
          <w:rFonts w:cs="Times New Roman"/>
          <w:szCs w:val="18"/>
        </w:rPr>
        <w:noBreakHyphen/>
        <w:t>Plan Roth Rollover from any account (other than a Roth account) unless the Employer otherwise elects in its Adoption Agreement. Also see Section 6.01(D)(7).</w:t>
      </w:r>
    </w:p>
    <w:p w14:paraId="6DAB78E3" w14:textId="77777777" w:rsidR="00C04C12" w:rsidRPr="007767BF" w:rsidRDefault="00C04C12">
      <w:pPr>
        <w:rPr>
          <w:rFonts w:cs="Times New Roman"/>
          <w:szCs w:val="18"/>
        </w:rPr>
      </w:pPr>
    </w:p>
    <w:p w14:paraId="66499C4A"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b/>
          <w:szCs w:val="18"/>
        </w:rPr>
        <w:tab/>
        <w:t>Cash or in</w:t>
      </w:r>
      <w:r w:rsidRPr="007767BF">
        <w:rPr>
          <w:rFonts w:cs="Times New Roman"/>
          <w:b/>
          <w:szCs w:val="18"/>
        </w:rPr>
        <w:noBreakHyphen/>
        <w:t>kind.</w:t>
      </w:r>
      <w:r w:rsidRPr="007767BF">
        <w:rPr>
          <w:rFonts w:cs="Times New Roman"/>
          <w:szCs w:val="18"/>
        </w:rPr>
        <w:t xml:space="preserve"> The Plan Administrator will </w:t>
      </w:r>
      <w:proofErr w:type="spellStart"/>
      <w:proofErr w:type="gramStart"/>
      <w:r w:rsidRPr="007767BF">
        <w:rPr>
          <w:rFonts w:cs="Times New Roman"/>
          <w:szCs w:val="18"/>
        </w:rPr>
        <w:t>effect</w:t>
      </w:r>
      <w:proofErr w:type="spellEnd"/>
      <w:proofErr w:type="gramEnd"/>
      <w:r w:rsidRPr="007767BF">
        <w:rPr>
          <w:rFonts w:cs="Times New Roman"/>
          <w:szCs w:val="18"/>
        </w:rPr>
        <w:t xml:space="preserve"> an In</w:t>
      </w:r>
      <w:r w:rsidRPr="007767BF">
        <w:rPr>
          <w:rFonts w:cs="Times New Roman"/>
          <w:szCs w:val="18"/>
        </w:rPr>
        <w:noBreakHyphen/>
        <w:t>Plan Roth Rollover Contribution by rolling over the Participant's current investments to the In</w:t>
      </w:r>
      <w:r w:rsidRPr="007767BF">
        <w:rPr>
          <w:rFonts w:cs="Times New Roman"/>
          <w:szCs w:val="18"/>
        </w:rPr>
        <w:noBreakHyphen/>
        <w:t xml:space="preserve">Plan Roth Rollover Account. A Plan loan so rolled over without changing the repayment schedule is not treated as a new loan. </w:t>
      </w:r>
      <w:proofErr w:type="gramStart"/>
      <w:r w:rsidRPr="007767BF">
        <w:rPr>
          <w:rFonts w:cs="Times New Roman"/>
          <w:szCs w:val="18"/>
        </w:rPr>
        <w:t>However</w:t>
      </w:r>
      <w:proofErr w:type="gramEnd"/>
      <w:r w:rsidRPr="007767BF">
        <w:rPr>
          <w:rFonts w:cs="Times New Roman"/>
          <w:szCs w:val="18"/>
        </w:rPr>
        <w:t xml:space="preserve"> the Employer in Appendix B to its Adoption Agreement, may provide that loans cannot be rolled over in an In-Plan Roth Rollover.</w:t>
      </w:r>
    </w:p>
    <w:p w14:paraId="30FDBE97" w14:textId="77777777" w:rsidR="00C04C12" w:rsidRPr="007767BF" w:rsidRDefault="00C04C12">
      <w:pPr>
        <w:rPr>
          <w:rFonts w:cs="Times New Roman"/>
          <w:szCs w:val="18"/>
        </w:rPr>
      </w:pPr>
    </w:p>
    <w:p w14:paraId="11857C6D" w14:textId="77777777"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b/>
          <w:szCs w:val="18"/>
        </w:rPr>
        <w:tab/>
        <w:t>No Rollover or Distribution Treatment.</w:t>
      </w:r>
      <w:r w:rsidRPr="007767BF">
        <w:rPr>
          <w:rFonts w:cs="Times New Roman"/>
          <w:szCs w:val="18"/>
        </w:rPr>
        <w:t xml:space="preserve"> Notwithstanding any other Plan provision, an </w:t>
      </w:r>
      <w:proofErr w:type="gramStart"/>
      <w:r w:rsidRPr="007767BF">
        <w:rPr>
          <w:rFonts w:cs="Times New Roman"/>
          <w:szCs w:val="18"/>
        </w:rPr>
        <w:t>In</w:t>
      </w:r>
      <w:proofErr w:type="gramEnd"/>
      <w:r w:rsidRPr="007767BF">
        <w:rPr>
          <w:rFonts w:cs="Times New Roman"/>
          <w:szCs w:val="18"/>
        </w:rPr>
        <w:noBreakHyphen/>
        <w:t>Plan Roth Rollover Contribution is not a Rollover Contribution for purposes of the Plan. Accordingly: (a) if the Employer in its Adoption Agreement has elected $5,000 as the Plan limit on Mandatory Distributions, the Plan Administrator will take into account amounts attributable to an In</w:t>
      </w:r>
      <w:r w:rsidRPr="007767BF">
        <w:rPr>
          <w:rFonts w:cs="Times New Roman"/>
          <w:szCs w:val="18"/>
        </w:rPr>
        <w:noBreakHyphen/>
        <w:t>Plan Roth Rollover Contribution, in determining if the $5,000 limit is exceeded, regardless of the Employer's election as to whether to count Rollover Contributions for this purpose; (b) no spousal consent is required for a Participant to elect to make an In</w:t>
      </w:r>
      <w:r w:rsidRPr="007767BF">
        <w:rPr>
          <w:rFonts w:cs="Times New Roman"/>
          <w:szCs w:val="18"/>
        </w:rPr>
        <w:noBreakHyphen/>
        <w:t>Plan Roth Rollover Contribution; (c) Protected Benefits with respect to the amounts subject to the In</w:t>
      </w:r>
      <w:r w:rsidRPr="007767BF">
        <w:rPr>
          <w:rFonts w:cs="Times New Roman"/>
          <w:szCs w:val="18"/>
        </w:rPr>
        <w:noBreakHyphen/>
        <w:t>Plan Roth Rollover are preserved; and (d) mandatory 20% federal income tax withholding does not apply to the In</w:t>
      </w:r>
      <w:r w:rsidRPr="007767BF">
        <w:rPr>
          <w:rFonts w:cs="Times New Roman"/>
          <w:szCs w:val="18"/>
        </w:rPr>
        <w:noBreakHyphen/>
        <w:t>Plan Roth Rollover Contribution.</w:t>
      </w:r>
    </w:p>
    <w:p w14:paraId="490325B5" w14:textId="77777777" w:rsidR="00C04C12" w:rsidRPr="007767BF" w:rsidRDefault="00C04C12">
      <w:pPr>
        <w:rPr>
          <w:rFonts w:cs="Times New Roman"/>
          <w:szCs w:val="18"/>
        </w:rPr>
      </w:pPr>
    </w:p>
    <w:p w14:paraId="18CA6EDE" w14:textId="77777777" w:rsidR="00C04C12" w:rsidRPr="007767BF" w:rsidRDefault="00C12D98">
      <w:pPr>
        <w:tabs>
          <w:tab w:val="left" w:pos="1620"/>
        </w:tabs>
        <w:ind w:left="1260"/>
        <w:rPr>
          <w:rFonts w:cs="Times New Roman"/>
          <w:szCs w:val="18"/>
        </w:rPr>
      </w:pPr>
      <w:r w:rsidRPr="007767BF">
        <w:rPr>
          <w:rFonts w:cs="Times New Roman"/>
          <w:szCs w:val="18"/>
        </w:rPr>
        <w:t>(e)</w:t>
      </w:r>
      <w:r w:rsidRPr="007767BF">
        <w:rPr>
          <w:rFonts w:cs="Times New Roman"/>
          <w:b/>
          <w:szCs w:val="18"/>
        </w:rPr>
        <w:tab/>
        <w:t>Coordination with Vendor.</w:t>
      </w:r>
      <w:r w:rsidRPr="007767BF">
        <w:rPr>
          <w:rFonts w:cs="Times New Roman"/>
          <w:szCs w:val="18"/>
        </w:rPr>
        <w:t xml:space="preserve"> In-Plan Roth Rollovers are not permitted from a source or under circumstances not permitted by the Vendor's rules. For example, if a </w:t>
      </w:r>
      <w:proofErr w:type="gramStart"/>
      <w:r w:rsidRPr="007767BF">
        <w:rPr>
          <w:rFonts w:cs="Times New Roman"/>
          <w:szCs w:val="18"/>
        </w:rPr>
        <w:t>Vendor's</w:t>
      </w:r>
      <w:proofErr w:type="gramEnd"/>
      <w:r w:rsidRPr="007767BF">
        <w:rPr>
          <w:rFonts w:cs="Times New Roman"/>
          <w:szCs w:val="18"/>
        </w:rPr>
        <w:t xml:space="preserve"> rules do not permit in-Plan Roth Rollovers from otherwise </w:t>
      </w:r>
      <w:proofErr w:type="spellStart"/>
      <w:r w:rsidRPr="007767BF">
        <w:rPr>
          <w:rFonts w:cs="Times New Roman"/>
          <w:szCs w:val="18"/>
        </w:rPr>
        <w:t>nondistributable</w:t>
      </w:r>
      <w:proofErr w:type="spellEnd"/>
      <w:r w:rsidRPr="007767BF">
        <w:rPr>
          <w:rFonts w:cs="Times New Roman"/>
          <w:szCs w:val="18"/>
        </w:rPr>
        <w:t xml:space="preserve"> amounts, then the Participant cannot make such rollovers from Investment Arrangements that Vendor provides.</w:t>
      </w:r>
    </w:p>
    <w:p w14:paraId="290BF385" w14:textId="77777777" w:rsidR="00C04C12" w:rsidRPr="007767BF" w:rsidRDefault="00C04C12">
      <w:pPr>
        <w:rPr>
          <w:rFonts w:cs="Times New Roman"/>
          <w:szCs w:val="18"/>
        </w:rPr>
      </w:pPr>
    </w:p>
    <w:p w14:paraId="4A8A09FC" w14:textId="77777777" w:rsidR="00C04C12" w:rsidRPr="007767BF" w:rsidRDefault="00C12D98">
      <w:pPr>
        <w:keepNext/>
        <w:tabs>
          <w:tab w:val="left" w:pos="540"/>
        </w:tabs>
        <w:rPr>
          <w:rFonts w:cs="Times New Roman"/>
          <w:szCs w:val="18"/>
        </w:rPr>
      </w:pPr>
      <w:r w:rsidRPr="007767BF">
        <w:rPr>
          <w:rFonts w:cs="Times New Roman"/>
          <w:b/>
          <w:szCs w:val="18"/>
        </w:rPr>
        <w:t>3.09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78" w:name="_Toc482710858"/>
      <w:bookmarkStart w:id="379" w:name="_Toc130912953"/>
      <w:bookmarkStart w:id="380" w:name="_Toc130914267"/>
      <w:bookmarkStart w:id="381" w:name="_Toc130914432"/>
      <w:r w:rsidRPr="007767BF">
        <w:rPr>
          <w:rFonts w:cs="Times New Roman"/>
          <w:szCs w:val="18"/>
        </w:rPr>
        <w:instrText>3.09</w:instrText>
      </w:r>
      <w:r w:rsidRPr="007767BF">
        <w:rPr>
          <w:rFonts w:cs="Times New Roman"/>
          <w:szCs w:val="18"/>
        </w:rPr>
        <w:tab/>
        <w:instrText>EMPLOYEE CONTRIBUTIONS</w:instrText>
      </w:r>
      <w:bookmarkEnd w:id="378"/>
      <w:bookmarkEnd w:id="379"/>
      <w:bookmarkEnd w:id="380"/>
      <w:bookmarkEnd w:id="38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EMPLOYEE CONTRIBUTIONS</w:t>
      </w:r>
      <w:r w:rsidRPr="007767BF">
        <w:rPr>
          <w:rFonts w:cs="Times New Roman"/>
          <w:szCs w:val="18"/>
        </w:rPr>
        <w:t xml:space="preserve">. An Employer must elect in its Adoption Agreement whether to permit Employee Contributions. If the Employer elects to permit Employee Contributions, the Employer also must specify in its Adoption Agreement any limitations which apply to Employee Contributions. Employee Contributions will be accepted for an Investment Arrangement only to the extent permitted in the Investment Arrangement Documentation. If the Employer permits Employee Contributions, the Plan Administrator operationally will determine if a Participant </w:t>
      </w:r>
      <w:proofErr w:type="gramStart"/>
      <w:r w:rsidRPr="007767BF">
        <w:rPr>
          <w:rFonts w:cs="Times New Roman"/>
          <w:szCs w:val="18"/>
        </w:rPr>
        <w:t>will make</w:t>
      </w:r>
      <w:proofErr w:type="gramEnd"/>
      <w:r w:rsidRPr="007767BF">
        <w:rPr>
          <w:rFonts w:cs="Times New Roman"/>
          <w:szCs w:val="18"/>
        </w:rPr>
        <w:t xml:space="preserve"> Employee Contributions through payroll deduction or by other means.</w:t>
      </w:r>
    </w:p>
    <w:p w14:paraId="2CADEC21" w14:textId="77777777" w:rsidR="00C04C12" w:rsidRPr="007767BF" w:rsidRDefault="00C04C12">
      <w:pPr>
        <w:keepNext/>
        <w:rPr>
          <w:rFonts w:cs="Times New Roman"/>
          <w:szCs w:val="18"/>
        </w:rPr>
      </w:pPr>
    </w:p>
    <w:p w14:paraId="274870D3" w14:textId="11C44933"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r>
      <w:r w:rsidR="00B06C4C" w:rsidRPr="006114DA">
        <w:rPr>
          <w:rFonts w:cs="Times New Roman"/>
          <w:b/>
          <w:bCs/>
          <w:szCs w:val="18"/>
        </w:rPr>
        <w:t>[</w:t>
      </w:r>
      <w:r w:rsidR="00B06C4C">
        <w:rPr>
          <w:rFonts w:cs="Times New Roman"/>
          <w:b/>
          <w:bCs/>
          <w:szCs w:val="18"/>
        </w:rPr>
        <w:t>Reserved]</w:t>
      </w:r>
    </w:p>
    <w:p w14:paraId="211D2965" w14:textId="77777777" w:rsidR="00C04C12" w:rsidRPr="007767BF" w:rsidRDefault="00C04C12">
      <w:pPr>
        <w:keepNext/>
        <w:rPr>
          <w:rFonts w:cs="Times New Roman"/>
          <w:szCs w:val="18"/>
        </w:rPr>
      </w:pPr>
    </w:p>
    <w:p w14:paraId="76C9B9E4" w14:textId="3238D151"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Matching.</w:t>
      </w:r>
      <w:r w:rsidRPr="007767BF">
        <w:rPr>
          <w:rFonts w:cs="Times New Roman"/>
          <w:szCs w:val="18"/>
        </w:rPr>
        <w:t xml:space="preserve"> The Employer in its Adoption Agreement must elect whether the Employer will make Matching Contributions as to any Employee Contributions and, as applicable, the matching formula. </w:t>
      </w:r>
    </w:p>
    <w:p w14:paraId="33ED547E" w14:textId="77777777" w:rsidR="00C04C12" w:rsidRPr="007767BF" w:rsidRDefault="00C04C12">
      <w:pPr>
        <w:rPr>
          <w:rFonts w:cs="Times New Roman"/>
          <w:szCs w:val="18"/>
        </w:rPr>
      </w:pPr>
    </w:p>
    <w:p w14:paraId="45CC866C" w14:textId="070305EB" w:rsidR="00C04C12" w:rsidRPr="007767BF" w:rsidRDefault="00C12D98" w:rsidP="00A7278F">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Administrative provisions.</w:t>
      </w:r>
      <w:r w:rsidRPr="007767BF">
        <w:rPr>
          <w:rFonts w:cs="Times New Roman"/>
          <w:szCs w:val="18"/>
        </w:rPr>
        <w:t xml:space="preserve"> The Plan Administrator may prescribe one or more forms relating to Employee </w:t>
      </w:r>
      <w:proofErr w:type="gramStart"/>
      <w:r w:rsidRPr="007767BF">
        <w:rPr>
          <w:rFonts w:cs="Times New Roman"/>
          <w:szCs w:val="18"/>
        </w:rPr>
        <w:t>Contributions, and</w:t>
      </w:r>
      <w:proofErr w:type="gramEnd"/>
      <w:r w:rsidRPr="007767BF">
        <w:rPr>
          <w:rFonts w:cs="Times New Roman"/>
          <w:szCs w:val="18"/>
        </w:rPr>
        <w:t xml:space="preserve"> may adopt an Employee Contribution policy. </w:t>
      </w:r>
    </w:p>
    <w:p w14:paraId="524DAE9B" w14:textId="77777777" w:rsidR="00C04C12" w:rsidRPr="007767BF" w:rsidRDefault="00C04C12">
      <w:pPr>
        <w:keepNext/>
        <w:keepLines/>
        <w:rPr>
          <w:rFonts w:cs="Times New Roman"/>
          <w:szCs w:val="18"/>
        </w:rPr>
      </w:pPr>
    </w:p>
    <w:p w14:paraId="09305431" w14:textId="1A06BD33" w:rsidR="00C04C12" w:rsidRPr="007767BF" w:rsidRDefault="00C12D98">
      <w:pPr>
        <w:keepNext/>
        <w:keepLines/>
        <w:tabs>
          <w:tab w:val="left" w:pos="1260"/>
        </w:tabs>
        <w:ind w:left="900"/>
        <w:rPr>
          <w:rFonts w:cs="Times New Roman"/>
          <w:szCs w:val="18"/>
        </w:rPr>
      </w:pPr>
      <w:r w:rsidRPr="007767BF">
        <w:rPr>
          <w:rFonts w:cs="Times New Roman"/>
          <w:szCs w:val="18"/>
        </w:rPr>
        <w:t>(</w:t>
      </w:r>
      <w:r w:rsidR="00E30984">
        <w:rPr>
          <w:rFonts w:cs="Times New Roman"/>
          <w:szCs w:val="18"/>
        </w:rPr>
        <w:t>1</w:t>
      </w:r>
      <w:r w:rsidRPr="007767BF">
        <w:rPr>
          <w:rFonts w:cs="Times New Roman"/>
          <w:szCs w:val="18"/>
        </w:rPr>
        <w:t>)</w:t>
      </w:r>
      <w:r w:rsidRPr="007767BF">
        <w:rPr>
          <w:rFonts w:cs="Times New Roman"/>
          <w:szCs w:val="18"/>
        </w:rPr>
        <w:tab/>
      </w:r>
      <w:r w:rsidRPr="007767BF">
        <w:rPr>
          <w:rFonts w:cs="Times New Roman"/>
          <w:b/>
          <w:szCs w:val="18"/>
        </w:rPr>
        <w:t>Termination.</w:t>
      </w:r>
      <w:r w:rsidRPr="007767BF">
        <w:rPr>
          <w:rFonts w:cs="Times New Roman"/>
          <w:szCs w:val="18"/>
        </w:rPr>
        <w:t xml:space="preserve"> Any election on an Employee Contribution form shall remain in effect until a new election is filed or the election is revoked or otherwise terminates. The termination of a Participant's employment automatically revokes the Participant's election with regard to periods after the Participant is rehired.</w:t>
      </w:r>
    </w:p>
    <w:p w14:paraId="1E1A9426" w14:textId="77777777" w:rsidR="00C04C12" w:rsidRPr="007767BF" w:rsidRDefault="00C04C12">
      <w:pPr>
        <w:rPr>
          <w:rFonts w:cs="Times New Roman"/>
          <w:szCs w:val="18"/>
        </w:rPr>
      </w:pPr>
    </w:p>
    <w:p w14:paraId="7CB2400E" w14:textId="77777777" w:rsidR="00C04C12" w:rsidRPr="007767BF" w:rsidRDefault="00C12D98">
      <w:pPr>
        <w:keepNext/>
        <w:tabs>
          <w:tab w:val="left" w:pos="540"/>
        </w:tabs>
        <w:rPr>
          <w:rFonts w:cs="Times New Roman"/>
          <w:szCs w:val="18"/>
        </w:rPr>
      </w:pPr>
      <w:r w:rsidRPr="007767BF">
        <w:rPr>
          <w:rFonts w:cs="Times New Roman"/>
          <w:b/>
          <w:szCs w:val="18"/>
        </w:rPr>
        <w:t>3.10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82" w:name="_Toc482710859"/>
      <w:bookmarkStart w:id="383" w:name="_Toc130912954"/>
      <w:bookmarkStart w:id="384" w:name="_Toc130914268"/>
      <w:bookmarkStart w:id="385" w:name="_Toc130914433"/>
      <w:r w:rsidRPr="007767BF">
        <w:rPr>
          <w:rFonts w:cs="Times New Roman"/>
          <w:szCs w:val="18"/>
        </w:rPr>
        <w:instrText>3.10</w:instrText>
      </w:r>
      <w:r w:rsidRPr="007767BF">
        <w:rPr>
          <w:rFonts w:cs="Times New Roman"/>
          <w:szCs w:val="18"/>
        </w:rPr>
        <w:tab/>
        <w:instrText>USERRA/HEART ACT CONTRIBUTIONS</w:instrText>
      </w:r>
      <w:bookmarkEnd w:id="382"/>
      <w:bookmarkEnd w:id="383"/>
      <w:bookmarkEnd w:id="384"/>
      <w:bookmarkEnd w:id="38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USERRA/HEART ACT CONTRIBUTIONS</w:t>
      </w:r>
      <w:r w:rsidRPr="007767BF">
        <w:rPr>
          <w:rFonts w:cs="Times New Roman"/>
          <w:szCs w:val="18"/>
        </w:rPr>
        <w:t>.</w:t>
      </w:r>
    </w:p>
    <w:p w14:paraId="5D505983" w14:textId="77777777" w:rsidR="00C04C12" w:rsidRPr="007767BF" w:rsidRDefault="00C04C12">
      <w:pPr>
        <w:keepNext/>
        <w:rPr>
          <w:rFonts w:cs="Times New Roman"/>
          <w:szCs w:val="18"/>
        </w:rPr>
      </w:pPr>
    </w:p>
    <w:p w14:paraId="6E86DD50"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Application.</w:t>
      </w:r>
      <w:r w:rsidRPr="007767BF">
        <w:rPr>
          <w:rFonts w:cs="Times New Roman"/>
          <w:szCs w:val="18"/>
        </w:rPr>
        <w:t xml:space="preserve"> This Section 3.10 applies to an Employee who: (1) has completed Qualified Military Service under USERRA; (2) the Employer has rehired under USERRA; and (3) is a Participant entitled to make</w:t>
      </w:r>
      <w:r w:rsidRPr="007767BF">
        <w:rPr>
          <w:rFonts w:cs="Times New Roman"/>
          <w:szCs w:val="18"/>
        </w:rPr>
        <w:noBreakHyphen/>
        <w:t xml:space="preserve">up contributions under Code §414(u). This </w:t>
      </w:r>
      <w:r w:rsidRPr="007767BF">
        <w:rPr>
          <w:rFonts w:cs="Times New Roman"/>
          <w:szCs w:val="18"/>
        </w:rPr>
        <w:lastRenderedPageBreak/>
        <w:t>Section 3.10 also applies to an Employee who dies or becomes disabled while performing Qualified Military Service, as provided in Sections 3.10(K) and the Employer's Adoption Agreement elections.</w:t>
      </w:r>
    </w:p>
    <w:p w14:paraId="46E54763" w14:textId="77777777" w:rsidR="00C04C12" w:rsidRPr="007767BF" w:rsidRDefault="00C04C12">
      <w:pPr>
        <w:rPr>
          <w:rFonts w:cs="Times New Roman"/>
          <w:szCs w:val="18"/>
        </w:rPr>
      </w:pPr>
    </w:p>
    <w:p w14:paraId="64F08E95"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Employer Contributions.</w:t>
      </w:r>
      <w:r w:rsidRPr="007767BF">
        <w:rPr>
          <w:rFonts w:cs="Times New Roman"/>
          <w:szCs w:val="18"/>
        </w:rPr>
        <w:t xml:space="preserve"> The Employer will make up any Employer Contribution the Employer would have made and which the Plan Administrator would have allocated to the Participant's Account had the Participant remained employed by the Employer during the period of Qualified Military Service.</w:t>
      </w:r>
    </w:p>
    <w:p w14:paraId="7B9AE05D" w14:textId="77777777" w:rsidR="00C04C12" w:rsidRPr="007767BF" w:rsidRDefault="00C04C12">
      <w:pPr>
        <w:rPr>
          <w:rFonts w:cs="Times New Roman"/>
          <w:szCs w:val="18"/>
        </w:rPr>
      </w:pPr>
    </w:p>
    <w:p w14:paraId="7F9E41BF" w14:textId="357BE0A4"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Compensation.</w:t>
      </w:r>
      <w:r w:rsidRPr="007767BF">
        <w:rPr>
          <w:rFonts w:cs="Times New Roman"/>
          <w:szCs w:val="18"/>
        </w:rPr>
        <w:t xml:space="preserve"> For purposes of this Section 3.10, the Plan Administrator will determine an affected Participant's Compensation as follows. A Participant during his/her period of Qualified Military Service is deemed to receive Compensation equal to that which the Participant would have received had he/she remained employed by the Employer, based on the Participant's rate of pay that would have been in effect for the Participant during the period of Qualified Military Service. If the Compensation during such period would have been uncertain, the Plan Administrator will use the Participant's actual average Compensation for the 12</w:t>
      </w:r>
      <w:r w:rsidR="00DE39A4">
        <w:rPr>
          <w:rFonts w:cs="Times New Roman"/>
          <w:szCs w:val="18"/>
        </w:rPr>
        <w:t>-</w:t>
      </w:r>
      <w:r w:rsidRPr="007767BF">
        <w:rPr>
          <w:rFonts w:cs="Times New Roman"/>
          <w:szCs w:val="18"/>
        </w:rPr>
        <w:t>month period immediately preceding the period of Qualified Military Service, or if less, for the period of employment.</w:t>
      </w:r>
    </w:p>
    <w:p w14:paraId="754D473A" w14:textId="77777777" w:rsidR="00C04C12" w:rsidRPr="007767BF" w:rsidRDefault="00C04C12">
      <w:pPr>
        <w:rPr>
          <w:rFonts w:cs="Times New Roman"/>
          <w:szCs w:val="18"/>
        </w:rPr>
      </w:pPr>
    </w:p>
    <w:p w14:paraId="30B26C3D" w14:textId="77777777" w:rsidR="00C04C12" w:rsidRPr="007767BF" w:rsidRDefault="00C12D98">
      <w:pPr>
        <w:keepNext/>
        <w:tabs>
          <w:tab w:val="left" w:pos="900"/>
        </w:tabs>
        <w:ind w:left="540"/>
        <w:rPr>
          <w:rFonts w:cs="Times New Roman"/>
          <w:szCs w:val="18"/>
        </w:rPr>
      </w:pPr>
      <w:r w:rsidRPr="007767BF">
        <w:rPr>
          <w:rFonts w:cs="Times New Roman"/>
          <w:b/>
          <w:szCs w:val="18"/>
        </w:rPr>
        <w:t>(D)</w:t>
      </w:r>
      <w:r w:rsidRPr="007767BF">
        <w:rPr>
          <w:rFonts w:cs="Times New Roman"/>
          <w:b/>
          <w:szCs w:val="18"/>
        </w:rPr>
        <w:tab/>
        <w:t>Elective Deferrals/Employee Contributions.</w:t>
      </w:r>
      <w:r w:rsidRPr="007767BF">
        <w:rPr>
          <w:rFonts w:cs="Times New Roman"/>
          <w:szCs w:val="18"/>
        </w:rPr>
        <w:t xml:space="preserve"> If the Plan provided for Elective Deferrals, Employee Contributions or Mandatory Employee Contributions during a Participant's period of Qualified Military Service, the Plan Administrator must allow a Participant under this Section 3.10 to make up such Elective Deferrals, Employee Contributions or Mandatory Employee Contributions to his/her Account. The Participant may make up the maximum amount of Elective Deferrals, Employee Contributions or Mandatory Employee Contributions which he/she under the Plan terms would have been able to contribute during the period of Qualified Military Service (less any such amounts the Participant actually contributed during such period) and the Participant must be permitted to contribute any lesser amount as the Plan would have permitted. The Participant must make up any contribution under this Section 3.10(D) commencing on his/her Re</w:t>
      </w:r>
      <w:r w:rsidRPr="007767BF">
        <w:rPr>
          <w:rFonts w:cs="Times New Roman"/>
          <w:szCs w:val="18"/>
        </w:rPr>
        <w:noBreakHyphen/>
        <w:t>Employment Commencement Date and not later than 5 years following reemployment (or if less, a period equal to 3 times the length of the Participant's Qualified Military Service triggering such make</w:t>
      </w:r>
      <w:r w:rsidRPr="007767BF">
        <w:rPr>
          <w:rFonts w:cs="Times New Roman"/>
          <w:szCs w:val="18"/>
        </w:rPr>
        <w:noBreakHyphen/>
        <w:t>up contribution).</w:t>
      </w:r>
    </w:p>
    <w:p w14:paraId="47EF36DA" w14:textId="77777777" w:rsidR="00C04C12" w:rsidRPr="007767BF" w:rsidRDefault="00C04C12">
      <w:pPr>
        <w:rPr>
          <w:rFonts w:cs="Times New Roman"/>
          <w:szCs w:val="18"/>
        </w:rPr>
      </w:pPr>
    </w:p>
    <w:p w14:paraId="3F18291B" w14:textId="77777777" w:rsidR="00C04C12" w:rsidRPr="007767BF" w:rsidRDefault="00C12D98">
      <w:pPr>
        <w:keepNext/>
        <w:tabs>
          <w:tab w:val="left" w:pos="900"/>
        </w:tabs>
        <w:ind w:left="540"/>
        <w:rPr>
          <w:rFonts w:cs="Times New Roman"/>
          <w:szCs w:val="18"/>
        </w:rPr>
      </w:pPr>
      <w:r w:rsidRPr="007767BF">
        <w:rPr>
          <w:rFonts w:cs="Times New Roman"/>
          <w:b/>
          <w:szCs w:val="18"/>
        </w:rPr>
        <w:t>(E)</w:t>
      </w:r>
      <w:r w:rsidRPr="007767BF">
        <w:rPr>
          <w:rFonts w:cs="Times New Roman"/>
          <w:b/>
          <w:szCs w:val="18"/>
        </w:rPr>
        <w:tab/>
        <w:t>Matching Contributions.</w:t>
      </w:r>
      <w:r w:rsidRPr="007767BF">
        <w:rPr>
          <w:rFonts w:cs="Times New Roman"/>
          <w:szCs w:val="18"/>
        </w:rPr>
        <w:t xml:space="preserve"> The Employer will make up any Matching Contribution that the Employer would have made and which the Plan Administrator would have allocated to the Participant's Account during the period of Qualified Military </w:t>
      </w:r>
      <w:proofErr w:type="gramStart"/>
      <w:r w:rsidRPr="007767BF">
        <w:rPr>
          <w:rFonts w:cs="Times New Roman"/>
          <w:szCs w:val="18"/>
        </w:rPr>
        <w:t>Service, but</w:t>
      </w:r>
      <w:proofErr w:type="gramEnd"/>
      <w:r w:rsidRPr="007767BF">
        <w:rPr>
          <w:rFonts w:cs="Times New Roman"/>
          <w:szCs w:val="18"/>
        </w:rPr>
        <w:t xml:space="preserve"> based on any make</w:t>
      </w:r>
      <w:r w:rsidRPr="007767BF">
        <w:rPr>
          <w:rFonts w:cs="Times New Roman"/>
          <w:szCs w:val="18"/>
        </w:rPr>
        <w:noBreakHyphen/>
        <w:t>up Elective Deferrals or make</w:t>
      </w:r>
      <w:r w:rsidRPr="007767BF">
        <w:rPr>
          <w:rFonts w:cs="Times New Roman"/>
          <w:szCs w:val="18"/>
        </w:rPr>
        <w:noBreakHyphen/>
        <w:t>up Employee Contributions that the Participant makes under Section 3.10(D).</w:t>
      </w:r>
    </w:p>
    <w:p w14:paraId="1CEDB778" w14:textId="77777777" w:rsidR="00C04C12" w:rsidRPr="007767BF" w:rsidRDefault="00C04C12">
      <w:pPr>
        <w:rPr>
          <w:rFonts w:cs="Times New Roman"/>
          <w:szCs w:val="18"/>
        </w:rPr>
      </w:pPr>
    </w:p>
    <w:p w14:paraId="66A43515" w14:textId="75A9A3B6" w:rsidR="00C04C12" w:rsidRPr="007767BF" w:rsidRDefault="00C12D98">
      <w:pPr>
        <w:keepNext/>
        <w:tabs>
          <w:tab w:val="left" w:pos="900"/>
        </w:tabs>
        <w:ind w:left="540"/>
        <w:rPr>
          <w:rFonts w:cs="Times New Roman"/>
          <w:szCs w:val="18"/>
        </w:rPr>
      </w:pPr>
      <w:r w:rsidRPr="007767BF">
        <w:rPr>
          <w:rFonts w:cs="Times New Roman"/>
          <w:b/>
          <w:szCs w:val="18"/>
        </w:rPr>
        <w:t>(F)</w:t>
      </w:r>
      <w:r w:rsidRPr="007767BF">
        <w:rPr>
          <w:rFonts w:cs="Times New Roman"/>
          <w:b/>
          <w:szCs w:val="18"/>
        </w:rPr>
        <w:tab/>
        <w:t>Limitations/Testing.</w:t>
      </w:r>
      <w:r w:rsidRPr="007767BF">
        <w:rPr>
          <w:rFonts w:cs="Times New Roman"/>
          <w:szCs w:val="18"/>
        </w:rPr>
        <w:t xml:space="preserve"> Contributions under this Section 3.10 are Annual Additions and are tested under Section 4.10(A) (Elective Deferral Limit) in the year to which such contributions are allocated, but not in the year in which such contributions are made.</w:t>
      </w:r>
    </w:p>
    <w:p w14:paraId="44955333" w14:textId="77777777" w:rsidR="00C04C12" w:rsidRPr="007767BF" w:rsidRDefault="00C04C12">
      <w:pPr>
        <w:keepNext/>
        <w:rPr>
          <w:rFonts w:cs="Times New Roman"/>
          <w:szCs w:val="18"/>
        </w:rPr>
      </w:pPr>
    </w:p>
    <w:p w14:paraId="2FA5ACE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b/>
          <w:szCs w:val="18"/>
        </w:rPr>
        <w:tab/>
        <w:t>Differential Wage Payments.</w:t>
      </w:r>
      <w:r w:rsidRPr="007767BF">
        <w:rPr>
          <w:rFonts w:cs="Times New Roman"/>
          <w:szCs w:val="18"/>
        </w:rPr>
        <w:t xml:space="preserve"> The Plan is not treated as failing to meet the requirements of any provision described in this Section 3.10(F) by reason of any contribution or benefit which is based on a Differential Wage Payment. The preceding sentence applies only if all Employees performing service in the uniformed services described in Code §3401(h)(2)(A) are entitled to receive Differential Wage Payments on reasonably equivalent terms and, if eligible to participate in a retirement plan maintained by the Employer, to make contributions based on the payments on reasonably equivalent terms (taking into account Code §§410(b)(3), (4), and (5)). The Plan Administrator operationally may determine, for purposes of any provision described in this Section 3.10(F), whether to </w:t>
      </w:r>
      <w:proofErr w:type="gramStart"/>
      <w:r w:rsidRPr="007767BF">
        <w:rPr>
          <w:rFonts w:cs="Times New Roman"/>
          <w:szCs w:val="18"/>
        </w:rPr>
        <w:t>take into account</w:t>
      </w:r>
      <w:proofErr w:type="gramEnd"/>
      <w:r w:rsidRPr="007767BF">
        <w:rPr>
          <w:rFonts w:cs="Times New Roman"/>
          <w:szCs w:val="18"/>
        </w:rPr>
        <w:t xml:space="preserve"> any Elective Deferrals, and if applicable, any Matching Contributions, attributable to Differential Wage Payments.</w:t>
      </w:r>
    </w:p>
    <w:p w14:paraId="01E82BC3" w14:textId="77777777" w:rsidR="00C04C12" w:rsidRPr="007767BF" w:rsidRDefault="00C04C12">
      <w:pPr>
        <w:rPr>
          <w:rFonts w:cs="Times New Roman"/>
          <w:bCs/>
          <w:szCs w:val="18"/>
        </w:rPr>
      </w:pPr>
    </w:p>
    <w:p w14:paraId="42E390A3" w14:textId="77777777" w:rsidR="00C04C12" w:rsidRPr="007767BF" w:rsidRDefault="00C12D98">
      <w:pPr>
        <w:keepNext/>
        <w:tabs>
          <w:tab w:val="left" w:pos="900"/>
        </w:tabs>
        <w:ind w:left="540"/>
        <w:rPr>
          <w:rFonts w:cs="Times New Roman"/>
          <w:bCs/>
          <w:szCs w:val="18"/>
        </w:rPr>
      </w:pPr>
      <w:r w:rsidRPr="007767BF">
        <w:rPr>
          <w:rFonts w:cs="Times New Roman"/>
          <w:b/>
          <w:szCs w:val="18"/>
        </w:rPr>
        <w:t>(G)</w:t>
      </w:r>
      <w:r w:rsidRPr="007767BF">
        <w:rPr>
          <w:rFonts w:cs="Times New Roman"/>
          <w:b/>
          <w:szCs w:val="18"/>
        </w:rPr>
        <w:tab/>
        <w:t>No Earnings.</w:t>
      </w:r>
      <w:r w:rsidRPr="007767BF">
        <w:rPr>
          <w:rFonts w:cs="Times New Roman"/>
          <w:szCs w:val="18"/>
        </w:rPr>
        <w:t xml:space="preserve"> A Participant receiving any make</w:t>
      </w:r>
      <w:r w:rsidRPr="007767BF">
        <w:rPr>
          <w:rFonts w:cs="Times New Roman"/>
          <w:szCs w:val="18"/>
        </w:rPr>
        <w:noBreakHyphen/>
        <w:t>up contribution under this Section 3.10 is not entitled to an allocation of any Earnings on any such contribution prior to the time that the Employer actually makes the contribution (or timely deposits the Participant's own make</w:t>
      </w:r>
      <w:r w:rsidRPr="007767BF">
        <w:rPr>
          <w:rFonts w:cs="Times New Roman"/>
          <w:szCs w:val="18"/>
        </w:rPr>
        <w:noBreakHyphen/>
        <w:t>up Elective Deferrals or Employee Contributions) to the Plan.</w:t>
      </w:r>
    </w:p>
    <w:p w14:paraId="2F308AEB" w14:textId="77777777" w:rsidR="00C04C12" w:rsidRPr="007767BF" w:rsidRDefault="00C04C12">
      <w:pPr>
        <w:rPr>
          <w:rFonts w:cs="Times New Roman"/>
          <w:szCs w:val="18"/>
        </w:rPr>
      </w:pPr>
    </w:p>
    <w:p w14:paraId="744E31B5" w14:textId="77777777" w:rsidR="00C04C12" w:rsidRPr="007767BF" w:rsidRDefault="00C12D98">
      <w:pPr>
        <w:keepNext/>
        <w:tabs>
          <w:tab w:val="left" w:pos="900"/>
        </w:tabs>
        <w:ind w:left="540"/>
        <w:rPr>
          <w:rFonts w:cs="Times New Roman"/>
          <w:szCs w:val="18"/>
        </w:rPr>
      </w:pPr>
      <w:r w:rsidRPr="007767BF">
        <w:rPr>
          <w:rFonts w:cs="Times New Roman"/>
          <w:b/>
          <w:szCs w:val="18"/>
        </w:rPr>
        <w:t>(H)</w:t>
      </w:r>
      <w:r w:rsidRPr="007767BF">
        <w:rPr>
          <w:rFonts w:cs="Times New Roman"/>
          <w:b/>
          <w:szCs w:val="18"/>
        </w:rPr>
        <w:tab/>
        <w:t>No Forfeitures.</w:t>
      </w:r>
      <w:r w:rsidRPr="007767BF">
        <w:rPr>
          <w:rFonts w:cs="Times New Roman"/>
          <w:szCs w:val="18"/>
        </w:rPr>
        <w:t xml:space="preserve"> A Participant receiving any make</w:t>
      </w:r>
      <w:r w:rsidRPr="007767BF">
        <w:rPr>
          <w:rFonts w:cs="Times New Roman"/>
          <w:szCs w:val="18"/>
        </w:rPr>
        <w:noBreakHyphen/>
        <w:t>up allocation under this Section 3.10 is not entitled to an allocation of any forfeitures allocated during the Participant's period of Qualified Military Service.</w:t>
      </w:r>
    </w:p>
    <w:p w14:paraId="76D5F2DF" w14:textId="77777777" w:rsidR="00C04C12" w:rsidRPr="007767BF" w:rsidRDefault="00C04C12">
      <w:pPr>
        <w:rPr>
          <w:rFonts w:cs="Times New Roman"/>
          <w:szCs w:val="18"/>
        </w:rPr>
      </w:pPr>
    </w:p>
    <w:p w14:paraId="08D35A9D" w14:textId="77777777" w:rsidR="00C04C12" w:rsidRPr="007767BF" w:rsidRDefault="00C12D98">
      <w:pPr>
        <w:keepNext/>
        <w:tabs>
          <w:tab w:val="left" w:pos="900"/>
        </w:tabs>
        <w:ind w:left="540"/>
        <w:rPr>
          <w:rFonts w:cs="Times New Roman"/>
          <w:szCs w:val="18"/>
        </w:rPr>
      </w:pPr>
      <w:r w:rsidRPr="007767BF">
        <w:rPr>
          <w:rFonts w:cs="Times New Roman"/>
          <w:b/>
          <w:szCs w:val="18"/>
        </w:rPr>
        <w:t>(I)</w:t>
      </w:r>
      <w:r w:rsidRPr="007767BF">
        <w:rPr>
          <w:rFonts w:cs="Times New Roman"/>
          <w:b/>
          <w:szCs w:val="18"/>
        </w:rPr>
        <w:tab/>
        <w:t>Allocation Conditions.</w:t>
      </w:r>
      <w:r w:rsidRPr="007767BF">
        <w:rPr>
          <w:rFonts w:cs="Times New Roman"/>
          <w:szCs w:val="18"/>
        </w:rPr>
        <w:t xml:space="preserve"> For purposes of applying any Plan allocation conditions under Section 3.06, the Plan Administrator will treat any period of Qualified Military Service as Service.</w:t>
      </w:r>
    </w:p>
    <w:p w14:paraId="2F47E76B" w14:textId="77777777" w:rsidR="00C04C12" w:rsidRPr="007767BF" w:rsidRDefault="00C04C12">
      <w:pPr>
        <w:rPr>
          <w:rFonts w:cs="Times New Roman"/>
          <w:szCs w:val="18"/>
        </w:rPr>
      </w:pPr>
    </w:p>
    <w:p w14:paraId="7485B80E" w14:textId="77777777" w:rsidR="00C04C12" w:rsidRPr="007767BF" w:rsidRDefault="00C12D98">
      <w:pPr>
        <w:keepNext/>
        <w:tabs>
          <w:tab w:val="left" w:pos="900"/>
        </w:tabs>
        <w:ind w:left="540"/>
        <w:rPr>
          <w:rFonts w:cs="Times New Roman"/>
          <w:szCs w:val="18"/>
        </w:rPr>
      </w:pPr>
      <w:r w:rsidRPr="007767BF">
        <w:rPr>
          <w:rFonts w:cs="Times New Roman"/>
          <w:b/>
          <w:szCs w:val="18"/>
        </w:rPr>
        <w:t>(J)</w:t>
      </w:r>
      <w:r w:rsidRPr="007767BF">
        <w:rPr>
          <w:rFonts w:cs="Times New Roman"/>
          <w:b/>
          <w:szCs w:val="18"/>
        </w:rPr>
        <w:tab/>
        <w:t>HEART Act Death Benefits.</w:t>
      </w:r>
      <w:r w:rsidRPr="007767BF">
        <w:rPr>
          <w:rFonts w:cs="Times New Roman"/>
          <w:szCs w:val="18"/>
        </w:rPr>
        <w:t xml:space="preserve"> If a Participant dies while performing Qualified Military Service, the Participant's Beneficiary is entitled to any additional benefits (other than benefit accruals relating to the period of Qualified Military Service) provided under the Plan as if the Participant had resumed employment and then terminated employment on account of death. Moreover, the Plan will credit the Participant's Qualified Military Service as service for vesting purposes, as though the Participant had resumed employment under USERRA immediately prior to the Participant's death.</w:t>
      </w:r>
    </w:p>
    <w:p w14:paraId="48F2D62A" w14:textId="77777777" w:rsidR="00C04C12" w:rsidRPr="007767BF" w:rsidRDefault="00C04C12">
      <w:pPr>
        <w:rPr>
          <w:rFonts w:cs="Times New Roman"/>
          <w:szCs w:val="18"/>
        </w:rPr>
      </w:pPr>
    </w:p>
    <w:p w14:paraId="270EE473" w14:textId="77777777" w:rsidR="00C04C12" w:rsidRPr="007767BF" w:rsidRDefault="00C12D98">
      <w:pPr>
        <w:keepNext/>
        <w:tabs>
          <w:tab w:val="left" w:pos="900"/>
        </w:tabs>
        <w:ind w:left="540"/>
        <w:rPr>
          <w:rFonts w:cs="Times New Roman"/>
          <w:szCs w:val="18"/>
        </w:rPr>
      </w:pPr>
      <w:r w:rsidRPr="007767BF">
        <w:rPr>
          <w:rFonts w:cs="Times New Roman"/>
          <w:b/>
          <w:szCs w:val="18"/>
        </w:rPr>
        <w:t>(K)</w:t>
      </w:r>
      <w:r w:rsidRPr="007767BF">
        <w:rPr>
          <w:rFonts w:cs="Times New Roman"/>
          <w:b/>
          <w:szCs w:val="18"/>
        </w:rPr>
        <w:tab/>
        <w:t>HEART Act Continued Benefit Accrual.</w:t>
      </w:r>
      <w:r w:rsidRPr="007767BF">
        <w:rPr>
          <w:rFonts w:cs="Times New Roman"/>
          <w:szCs w:val="18"/>
        </w:rPr>
        <w:t xml:space="preserve"> This Section 3.10(K) does not apply unless the Employer in Appendix B to its Adoption Agreement elects to apply such provisions. If this Section 3.10(K) applies, then for benefit accrual purposes, the Plan treats an individual who dies or becomes disabled while performing Qualified Military Service with respect to the Employer as if </w:t>
      </w:r>
      <w:r w:rsidRPr="007767BF">
        <w:rPr>
          <w:rFonts w:cs="Times New Roman"/>
          <w:szCs w:val="18"/>
        </w:rPr>
        <w:lastRenderedPageBreak/>
        <w:t>the individual had resumed employment in accordance with the individual's reemployment rights under USERRA, on the day preceding death or Disability (as the case may be) and terminated employment on the actual date of death or Disability.</w:t>
      </w:r>
    </w:p>
    <w:p w14:paraId="015EC56E" w14:textId="77777777" w:rsidR="00C04C12" w:rsidRPr="007767BF" w:rsidRDefault="00C04C12">
      <w:pPr>
        <w:keepNext/>
        <w:rPr>
          <w:rFonts w:cs="Times New Roman"/>
          <w:szCs w:val="18"/>
        </w:rPr>
      </w:pPr>
    </w:p>
    <w:p w14:paraId="2BC8C289"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b/>
          <w:szCs w:val="18"/>
        </w:rPr>
        <w:tab/>
        <w:t>Determination of benefits.</w:t>
      </w:r>
      <w:r w:rsidRPr="007767BF">
        <w:rPr>
          <w:rFonts w:cs="Times New Roman"/>
          <w:szCs w:val="18"/>
        </w:rPr>
        <w:t xml:space="preserve"> The Plan will determine the amount of Employee Contributions and the amount of Elective Deferrals of an individual treated as reemployed under this Section 3.10(K) for purposes of applying Code §414(u)(8)(C) on the basis of the individual's average actual Employee Contributions or Elective Deferrals for the lesser of: (a) the 12</w:t>
      </w:r>
      <w:r w:rsidRPr="007767BF">
        <w:rPr>
          <w:rFonts w:cs="Times New Roman"/>
          <w:szCs w:val="18"/>
        </w:rPr>
        <w:noBreakHyphen/>
        <w:t>month period of service with the Employer immediately prior to Qualified Military Service; or (b) the actual length of continuous service with the Employer.</w:t>
      </w:r>
    </w:p>
    <w:p w14:paraId="4FDBD6BD" w14:textId="77777777" w:rsidR="00C04C12" w:rsidRPr="007767BF" w:rsidRDefault="00C04C12">
      <w:pPr>
        <w:rPr>
          <w:rFonts w:cs="Times New Roman"/>
          <w:szCs w:val="18"/>
        </w:rPr>
      </w:pPr>
    </w:p>
    <w:p w14:paraId="3FC9F540" w14:textId="77777777" w:rsidR="00C04C12" w:rsidRPr="007767BF" w:rsidRDefault="00C04C12">
      <w:pPr>
        <w:rPr>
          <w:rFonts w:cs="Times New Roman"/>
          <w:vanish/>
          <w:szCs w:val="18"/>
        </w:rPr>
      </w:pPr>
    </w:p>
    <w:p w14:paraId="41D27FA7" w14:textId="77777777" w:rsidR="00C04C12" w:rsidRPr="007767BF" w:rsidRDefault="00C04C12">
      <w:pPr>
        <w:rPr>
          <w:rFonts w:cs="Times New Roman"/>
          <w:b/>
          <w:bCs/>
          <w:kern w:val="32"/>
          <w:szCs w:val="18"/>
        </w:rPr>
        <w:sectPr w:rsidR="00C04C12" w:rsidRPr="007767BF" w:rsidSect="007B56FB">
          <w:pgSz w:w="12240" w:h="15840"/>
          <w:pgMar w:top="720" w:right="1080" w:bottom="720" w:left="1080" w:header="720" w:footer="432" w:gutter="0"/>
          <w:cols w:space="720"/>
        </w:sectPr>
      </w:pPr>
    </w:p>
    <w:p w14:paraId="4377F69F" w14:textId="77777777" w:rsidR="00C04C12" w:rsidRPr="007767BF" w:rsidRDefault="00C04C12">
      <w:pPr>
        <w:keepNext/>
        <w:rPr>
          <w:rFonts w:cs="Times New Roman"/>
          <w:vanish/>
          <w:szCs w:val="18"/>
        </w:rPr>
      </w:pPr>
    </w:p>
    <w:p w14:paraId="6C3CFA24" w14:textId="77777777" w:rsidR="00C04C12" w:rsidRPr="007767BF" w:rsidRDefault="00C04C12">
      <w:pPr>
        <w:keepNext/>
        <w:rPr>
          <w:rFonts w:cs="Times New Roman"/>
          <w:b/>
          <w:vanish/>
          <w:szCs w:val="18"/>
        </w:rPr>
      </w:pPr>
    </w:p>
    <w:p w14:paraId="7A5522BF" w14:textId="77777777" w:rsidR="00C04C12" w:rsidRPr="007767BF" w:rsidRDefault="00C12D98">
      <w:pPr>
        <w:keepNext/>
        <w:jc w:val="center"/>
        <w:rPr>
          <w:rFonts w:cs="Times New Roman"/>
          <w:szCs w:val="18"/>
        </w:rPr>
      </w:pPr>
      <w:r w:rsidRPr="007767BF">
        <w:rPr>
          <w:rFonts w:cs="Times New Roman"/>
          <w:b/>
          <w:szCs w:val="18"/>
        </w:rPr>
        <w:t>ARTICLE 4.</w:t>
      </w:r>
      <w:r w:rsidRPr="007767BF">
        <w:rPr>
          <w:rFonts w:cs="Times New Roman"/>
          <w:b/>
          <w:szCs w:val="18"/>
        </w:rPr>
        <w:tab/>
        <w:t>LIMITATIONS AND TESTING</w:t>
      </w:r>
      <w:r w:rsidRPr="007767BF">
        <w:rPr>
          <w:rFonts w:cs="Times New Roman"/>
          <w:b/>
          <w:szCs w:val="18"/>
        </w:rPr>
        <w:fldChar w:fldCharType="begin"/>
      </w:r>
      <w:r w:rsidRPr="007767BF">
        <w:rPr>
          <w:rFonts w:cs="Times New Roman"/>
          <w:b/>
          <w:szCs w:val="18"/>
        </w:rPr>
        <w:instrText>tc "</w:instrText>
      </w:r>
      <w:bookmarkStart w:id="386" w:name="_Toc482710860"/>
      <w:bookmarkStart w:id="387" w:name="_Toc482711021"/>
      <w:bookmarkStart w:id="388" w:name="_Toc482711182"/>
      <w:bookmarkStart w:id="389" w:name="_Toc130910166"/>
      <w:bookmarkStart w:id="390" w:name="_Toc130910487"/>
      <w:bookmarkStart w:id="391" w:name="_Toc130911323"/>
      <w:bookmarkStart w:id="392" w:name="_Toc130912955"/>
      <w:bookmarkStart w:id="393" w:name="_Toc130913120"/>
      <w:bookmarkStart w:id="394" w:name="_Toc130913285"/>
      <w:bookmarkStart w:id="395" w:name="_Toc130914269"/>
      <w:bookmarkStart w:id="396" w:name="_Toc130914434"/>
      <w:r w:rsidRPr="007767BF">
        <w:rPr>
          <w:rFonts w:cs="Times New Roman"/>
          <w:b/>
          <w:szCs w:val="18"/>
        </w:rPr>
        <w:instrText>ARTICLE 4. LIMITATIONS AND TESTING</w:instrText>
      </w:r>
      <w:bookmarkEnd w:id="386"/>
      <w:bookmarkEnd w:id="387"/>
      <w:bookmarkEnd w:id="388"/>
      <w:bookmarkEnd w:id="389"/>
      <w:bookmarkEnd w:id="390"/>
      <w:bookmarkEnd w:id="391"/>
      <w:bookmarkEnd w:id="392"/>
      <w:bookmarkEnd w:id="393"/>
      <w:bookmarkEnd w:id="394"/>
      <w:bookmarkEnd w:id="395"/>
      <w:bookmarkEnd w:id="396"/>
      <w:r w:rsidRPr="007767BF">
        <w:rPr>
          <w:rFonts w:cs="Times New Roman"/>
          <w:b/>
          <w:szCs w:val="18"/>
        </w:rPr>
        <w:instrText>" \l 1</w:instrText>
      </w:r>
      <w:r w:rsidRPr="007767BF">
        <w:rPr>
          <w:rFonts w:cs="Times New Roman"/>
          <w:b/>
          <w:szCs w:val="18"/>
        </w:rPr>
        <w:fldChar w:fldCharType="end"/>
      </w:r>
    </w:p>
    <w:p w14:paraId="2F22FA57" w14:textId="77777777" w:rsidR="00C04C12" w:rsidRPr="007767BF" w:rsidRDefault="00C04C12">
      <w:pPr>
        <w:keepNext/>
        <w:rPr>
          <w:rFonts w:cs="Times New Roman"/>
          <w:szCs w:val="18"/>
        </w:rPr>
      </w:pPr>
    </w:p>
    <w:p w14:paraId="6BEAA64E" w14:textId="77777777" w:rsidR="00C04C12" w:rsidRPr="007767BF" w:rsidRDefault="00C12D98">
      <w:pPr>
        <w:keepNext/>
        <w:tabs>
          <w:tab w:val="left" w:pos="540"/>
        </w:tabs>
        <w:rPr>
          <w:rFonts w:cs="Times New Roman"/>
          <w:szCs w:val="18"/>
        </w:rPr>
      </w:pPr>
      <w:r w:rsidRPr="007767BF">
        <w:rPr>
          <w:rFonts w:cs="Times New Roman"/>
          <w:b/>
          <w:szCs w:val="18"/>
        </w:rPr>
        <w:t>4.01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97" w:name="_Toc482710861"/>
      <w:bookmarkStart w:id="398" w:name="_Toc130912956"/>
      <w:bookmarkStart w:id="399" w:name="_Toc130914270"/>
      <w:bookmarkStart w:id="400" w:name="_Toc130914435"/>
      <w:r w:rsidRPr="007767BF">
        <w:rPr>
          <w:rFonts w:cs="Times New Roman"/>
          <w:szCs w:val="18"/>
        </w:rPr>
        <w:instrText>4.01</w:instrText>
      </w:r>
      <w:r w:rsidRPr="007767BF">
        <w:rPr>
          <w:rFonts w:cs="Times New Roman"/>
          <w:szCs w:val="18"/>
        </w:rPr>
        <w:tab/>
        <w:instrText>ANNUAL ADDITIONS LIMIT</w:instrText>
      </w:r>
      <w:bookmarkEnd w:id="397"/>
      <w:bookmarkEnd w:id="398"/>
      <w:bookmarkEnd w:id="399"/>
      <w:bookmarkEnd w:id="40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ANNUAL ADDITIONS LIMIT</w:t>
      </w:r>
      <w:r w:rsidRPr="007767BF">
        <w:rPr>
          <w:rFonts w:cs="Times New Roman"/>
          <w:szCs w:val="18"/>
        </w:rPr>
        <w:t xml:space="preserve">. The </w:t>
      </w:r>
      <w:proofErr w:type="gramStart"/>
      <w:r w:rsidRPr="007767BF">
        <w:rPr>
          <w:rFonts w:cs="Times New Roman"/>
          <w:szCs w:val="18"/>
        </w:rPr>
        <w:t>amount</w:t>
      </w:r>
      <w:proofErr w:type="gramEnd"/>
      <w:r w:rsidRPr="007767BF">
        <w:rPr>
          <w:rFonts w:cs="Times New Roman"/>
          <w:szCs w:val="18"/>
        </w:rPr>
        <w:t xml:space="preserve"> of Annual Additions which the Plan Administrator may allocate under this Plan to a Participant's Account for a Limitation Year may not exceed the Annual Additions Limit.</w:t>
      </w:r>
    </w:p>
    <w:p w14:paraId="23FB0236" w14:textId="77777777" w:rsidR="00C04C12" w:rsidRPr="007767BF" w:rsidRDefault="00C04C12">
      <w:pPr>
        <w:keepNext/>
        <w:rPr>
          <w:rFonts w:cs="Times New Roman"/>
          <w:szCs w:val="18"/>
        </w:rPr>
      </w:pPr>
    </w:p>
    <w:p w14:paraId="6F909F77"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Actions to Prevent Excess Amount.</w:t>
      </w:r>
      <w:r w:rsidRPr="007767BF">
        <w:rPr>
          <w:rFonts w:cs="Times New Roman"/>
          <w:szCs w:val="18"/>
        </w:rPr>
        <w:t xml:space="preserve"> If the Annual Additions the Plan Administrator otherwise would allocate under the Plan to a Participant's Account for the Limitation Year would exceed the Annual Additions Limit, the Plan Administrator will not allocate the Excess Amount, but instead will take any reasonable, uniform and nondiscriminatory action the Plan Administrator determines necessary to avoid allocation of an Excess Amount. Such actions include, but are not limited to, those described in this Section 4.01(A). The Plan Administrator may apply this Section 4.01 in a manner which maximizes the allocation to a Participant of Employer Contributions (exclusive of the Participant's Elective Deferrals). Notwithstanding any contrary Plan provision, the Plan Administrator, for the Limitation Year, may: (1) suspend or limit a Participant's additional Employee Contributions or Elective Deferrals; (2) notify the Employer to reduce the Employer's future Plan contribution(s) as necessary to avoid allocation to a Participant of an Excess Amount; or (3) suspend or limit the allocation to a Participant of any Employer Contribution previously made to the Plan (exclusive of Elective Deferrals) or of any Participant forfeiture. If an allocation of Employer Contributions previously made (excluding a Participant's Elective Deferrals) or of Participant forfeitures would result in an Excess Amount to a Participant's Account, the Plan Administrator will allocate the Excess Amount to the remaining Participants who are eligible for an allocation of Employer Contributions for the Plan Year in which the Limitation Year ends. The Plan Administrator will make this allocation in accordance with the Plan's allocation method as if the Participant whose Account otherwise would receive the Excess Amount is not eligible for an allocation of Employer Contributions. If the Plan Administrator allocates to a Participant an Excess Amount, the Plan Administrator must dispose of the Excess Amount in accordance with Section 4.03.</w:t>
      </w:r>
    </w:p>
    <w:p w14:paraId="1A428DDF" w14:textId="77777777" w:rsidR="00C04C12" w:rsidRPr="007767BF" w:rsidRDefault="00C04C12">
      <w:pPr>
        <w:rPr>
          <w:rFonts w:cs="Times New Roman"/>
          <w:szCs w:val="18"/>
        </w:rPr>
      </w:pPr>
    </w:p>
    <w:p w14:paraId="06495E62"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Estimated and Actual Compensation.</w:t>
      </w:r>
      <w:r w:rsidRPr="007767BF">
        <w:rPr>
          <w:rFonts w:cs="Times New Roman"/>
          <w:szCs w:val="18"/>
        </w:rPr>
        <w:t xml:space="preserve"> Prior to the determination of the Participant's actual Compensation for the Limitation Year, the Plan Administrator may determine the Annual Additions Limit on the basis of the Participant's estimated annual Compensation for such Limitation Year. The Plan Administrator will make this determination on a reasonable and uniform basis for all Participants similarly situated. The Plan Administrator must reduce the allocation of any Employer Contribution (including the allocation of Participant forfeitures) based on estimated annual Compensation by any Excess Amounts carried over from prior years. As soon as is administratively feasible after the end of the Limitation Year, the Plan Administrator will determine the Annual Additions Limit on the basis of the Participant's actual Compensation for such Limitation Year.</w:t>
      </w:r>
    </w:p>
    <w:p w14:paraId="47B69C2F" w14:textId="77777777" w:rsidR="00C04C12" w:rsidRPr="007767BF" w:rsidRDefault="00C04C12">
      <w:pPr>
        <w:rPr>
          <w:rFonts w:cs="Times New Roman"/>
          <w:szCs w:val="18"/>
        </w:rPr>
      </w:pPr>
    </w:p>
    <w:p w14:paraId="439294F6" w14:textId="77777777" w:rsidR="00C04C12" w:rsidRPr="007767BF" w:rsidRDefault="00C12D98">
      <w:pPr>
        <w:keepNext/>
        <w:tabs>
          <w:tab w:val="left" w:pos="540"/>
        </w:tabs>
        <w:rPr>
          <w:rFonts w:cs="Times New Roman"/>
          <w:szCs w:val="18"/>
        </w:rPr>
      </w:pPr>
      <w:r w:rsidRPr="007767BF">
        <w:rPr>
          <w:rFonts w:cs="Times New Roman"/>
          <w:b/>
          <w:szCs w:val="18"/>
        </w:rPr>
        <w:t>4.02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01" w:name="_Toc482710862"/>
      <w:bookmarkStart w:id="402" w:name="_Toc130912957"/>
      <w:bookmarkStart w:id="403" w:name="_Toc130914271"/>
      <w:bookmarkStart w:id="404" w:name="_Toc130914436"/>
      <w:r w:rsidRPr="007767BF">
        <w:rPr>
          <w:rFonts w:cs="Times New Roman"/>
          <w:szCs w:val="18"/>
        </w:rPr>
        <w:instrText>4.02</w:instrText>
      </w:r>
      <w:r w:rsidRPr="007767BF">
        <w:rPr>
          <w:rFonts w:cs="Times New Roman"/>
          <w:szCs w:val="18"/>
        </w:rPr>
        <w:tab/>
        <w:instrText>ANNUAL ADDITIONS LIMIT CODE §415 AGGREGATED PLANS</w:instrText>
      </w:r>
      <w:bookmarkEnd w:id="401"/>
      <w:bookmarkEnd w:id="402"/>
      <w:bookmarkEnd w:id="403"/>
      <w:bookmarkEnd w:id="404"/>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ANNUAL ADDITIONS LIMIT CODE §415 AGGREGATED PLANS</w:t>
      </w:r>
      <w:r w:rsidRPr="007767BF">
        <w:rPr>
          <w:rFonts w:cs="Times New Roman"/>
          <w:szCs w:val="18"/>
        </w:rPr>
        <w:t>.</w:t>
      </w:r>
    </w:p>
    <w:p w14:paraId="69696BB2" w14:textId="77777777" w:rsidR="00C04C12" w:rsidRPr="007767BF" w:rsidRDefault="00C04C12">
      <w:pPr>
        <w:keepNext/>
        <w:rPr>
          <w:rFonts w:cs="Times New Roman"/>
          <w:szCs w:val="18"/>
        </w:rPr>
      </w:pPr>
    </w:p>
    <w:p w14:paraId="0C556CB3"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Application of this Section.</w:t>
      </w:r>
      <w:r w:rsidRPr="007767BF">
        <w:rPr>
          <w:rFonts w:cs="Times New Roman"/>
          <w:szCs w:val="18"/>
        </w:rPr>
        <w:t xml:space="preserve"> This Section 4.02 applies only to Participants who, in addition to this Plan, participate in one or more Code §415 Aggregated Plans.</w:t>
      </w:r>
    </w:p>
    <w:p w14:paraId="4437CB1F" w14:textId="77777777" w:rsidR="00C04C12" w:rsidRPr="007767BF" w:rsidRDefault="00C04C12">
      <w:pPr>
        <w:keepNext/>
        <w:rPr>
          <w:rFonts w:cs="Times New Roman"/>
          <w:szCs w:val="18"/>
        </w:rPr>
      </w:pPr>
    </w:p>
    <w:p w14:paraId="2B7831AA"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Code §415 Aggregated Plans.</w:t>
      </w:r>
      <w:r w:rsidRPr="007767BF">
        <w:rPr>
          <w:rFonts w:cs="Times New Roman"/>
          <w:szCs w:val="18"/>
        </w:rPr>
        <w:t xml:space="preserve"> Code §415 Aggregated Plans means 403(b) plans maintained by the Employer or a Predecessor Employer and which provide an Annual Addition during the Limitation Year.</w:t>
      </w:r>
    </w:p>
    <w:p w14:paraId="3D161296" w14:textId="77777777" w:rsidR="00C04C12" w:rsidRPr="007767BF" w:rsidRDefault="00C04C12">
      <w:pPr>
        <w:rPr>
          <w:rFonts w:cs="Times New Roman"/>
          <w:szCs w:val="18"/>
        </w:rPr>
      </w:pPr>
    </w:p>
    <w:p w14:paraId="12D3D771"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Combined Plans Limitation.</w:t>
      </w:r>
      <w:r w:rsidRPr="007767BF">
        <w:rPr>
          <w:rFonts w:cs="Times New Roman"/>
          <w:szCs w:val="18"/>
        </w:rPr>
        <w:t xml:space="preserve"> The </w:t>
      </w:r>
      <w:proofErr w:type="gramStart"/>
      <w:r w:rsidRPr="007767BF">
        <w:rPr>
          <w:rFonts w:cs="Times New Roman"/>
          <w:szCs w:val="18"/>
        </w:rPr>
        <w:t>amount</w:t>
      </w:r>
      <w:proofErr w:type="gramEnd"/>
      <w:r w:rsidRPr="007767BF">
        <w:rPr>
          <w:rFonts w:cs="Times New Roman"/>
          <w:szCs w:val="18"/>
        </w:rPr>
        <w:t xml:space="preserve"> of Annual Additions which the Plan Administrator may allocate under this Plan to a Participant's Account for a Limitation Year may not exceed the Combined Plans Limitation.</w:t>
      </w:r>
    </w:p>
    <w:p w14:paraId="63FCC072" w14:textId="77777777" w:rsidR="00C04C12" w:rsidRPr="007767BF" w:rsidRDefault="00C04C12">
      <w:pPr>
        <w:keepLines/>
        <w:rPr>
          <w:rFonts w:cs="Times New Roman"/>
          <w:szCs w:val="18"/>
        </w:rPr>
      </w:pPr>
    </w:p>
    <w:p w14:paraId="726FD0AB"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Combined Plans Limitation.</w:t>
      </w:r>
      <w:r w:rsidRPr="007767BF">
        <w:rPr>
          <w:rFonts w:cs="Times New Roman"/>
          <w:szCs w:val="18"/>
        </w:rPr>
        <w:t xml:space="preserve"> The Combined Plans Limitation is the Annual Additions Limit, reduced by the sum of any Annual Additions allocated to the Participant's accounts for the same Limitation Year under the Code §415 Aggregated Plans.</w:t>
      </w:r>
    </w:p>
    <w:p w14:paraId="46A5289B" w14:textId="77777777" w:rsidR="00C04C12" w:rsidRPr="007767BF" w:rsidRDefault="00C04C12">
      <w:pPr>
        <w:rPr>
          <w:rFonts w:cs="Times New Roman"/>
          <w:szCs w:val="18"/>
        </w:rPr>
      </w:pPr>
    </w:p>
    <w:p w14:paraId="49139F25"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Prevention.</w:t>
      </w:r>
      <w:r w:rsidRPr="007767BF">
        <w:rPr>
          <w:rFonts w:cs="Times New Roman"/>
          <w:szCs w:val="18"/>
        </w:rPr>
        <w:t xml:space="preserve"> If the amount the Employer otherwise would allocate to the Participant's Account under this Plan would cause the Annual Additions for the Limitation Year to exceed this Section 4.02(B) Combined Plans Limitation, the Employer will reduce the amount of its allocation to that Participant's Account in the manner described in Section 4.01, so the Annual Additions under all of the Code §415 Aggregated Plans for the Limitation Year will equal the Annual Additions Limit.</w:t>
      </w:r>
    </w:p>
    <w:p w14:paraId="10CD2A4F" w14:textId="77777777" w:rsidR="00C04C12" w:rsidRPr="007767BF" w:rsidRDefault="00C04C12">
      <w:pPr>
        <w:rPr>
          <w:rFonts w:cs="Times New Roman"/>
          <w:szCs w:val="18"/>
        </w:rPr>
      </w:pPr>
    </w:p>
    <w:p w14:paraId="29DCC057"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Correction.</w:t>
      </w:r>
      <w:r w:rsidRPr="007767BF">
        <w:rPr>
          <w:rFonts w:cs="Times New Roman"/>
          <w:szCs w:val="18"/>
        </w:rPr>
        <w:t xml:space="preserve"> If the Plan Administrator allocates to a Participant an amount attributed to this Plan under Section 4.02(D) which exceeds the Combined Plans Limitation, the Plan Administrator must dispose of the Excess Amount in accordance with Section 4.02(E).</w:t>
      </w:r>
    </w:p>
    <w:p w14:paraId="14CB8075" w14:textId="77777777" w:rsidR="00C04C12" w:rsidRPr="007767BF" w:rsidRDefault="00C04C12">
      <w:pPr>
        <w:rPr>
          <w:rFonts w:cs="Times New Roman"/>
          <w:szCs w:val="18"/>
        </w:rPr>
      </w:pPr>
    </w:p>
    <w:p w14:paraId="5E0BBA7B"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Estimated and Actual Compensation.</w:t>
      </w:r>
      <w:r w:rsidRPr="007767BF">
        <w:rPr>
          <w:rFonts w:cs="Times New Roman"/>
          <w:szCs w:val="18"/>
        </w:rPr>
        <w:t xml:space="preserve"> Prior to the determination of the Participant's actual Compensation for the Limitation Year, the Plan Administrator may determine the Combined Plans Limitation on the basis of the Participant's estimated annual Compensation for such Limitation Year. The Plan Administrator will make this determination on a reasonable and uniform basis for all Participants similarly situated. The Plan Administrator must reduce the allocation of any Employer Contribution (including the allocation of Participant forfeitures) based on estimated annual Compensation by any Excess Amounts carried over from prior years. As soon as is administratively feasible after the end of the Limitation Year, the Plan Administrator will determine the Combined Plans Limitation on the basis of the Participant's actual Compensation for such Limitation Year. See Section 4.05(D) regarding the definition of Compensation.</w:t>
      </w:r>
    </w:p>
    <w:p w14:paraId="02FDE072" w14:textId="77777777" w:rsidR="00C04C12" w:rsidRPr="007767BF" w:rsidRDefault="00C04C12">
      <w:pPr>
        <w:rPr>
          <w:rFonts w:cs="Times New Roman"/>
          <w:szCs w:val="18"/>
        </w:rPr>
      </w:pPr>
    </w:p>
    <w:p w14:paraId="60982E22"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Ordering Rules.</w:t>
      </w:r>
      <w:r w:rsidRPr="007767BF">
        <w:rPr>
          <w:rFonts w:cs="Times New Roman"/>
          <w:szCs w:val="18"/>
        </w:rPr>
        <w:t xml:space="preserve"> If a Participant's Annual Additions under this Plan and the Code §415 Aggregated Plans result in an Excess Amount, such Excess Amount will consist of the Amounts last allocated. If the Plan Administrator allocates an Excess Amount to a </w:t>
      </w:r>
      <w:r w:rsidRPr="007767BF">
        <w:rPr>
          <w:rFonts w:cs="Times New Roman"/>
          <w:szCs w:val="18"/>
        </w:rPr>
        <w:lastRenderedPageBreak/>
        <w:t>Participant on an allocation date of this Plan which coincides with an allocation date of another plan, unless the Employer specifies otherwise in an Appendix B to its Adoption Agreement, the Excess Amount attributed to this Plan will equal the product of: (1) the total Excess Amount allocated as of such date, multiplied by (2) the ratio of (a) the Annual Additions allocated to the Participant as of such date for the Limitation Year under the Plan to (b) the total Annual Additions allocated to the Participant as of such date for the Limitation Year under this Plan and the Code §415 Aggregated Plans.</w:t>
      </w:r>
    </w:p>
    <w:p w14:paraId="492EBB73" w14:textId="77777777" w:rsidR="00C04C12" w:rsidRPr="007767BF" w:rsidRDefault="00C04C12">
      <w:pPr>
        <w:rPr>
          <w:rFonts w:cs="Times New Roman"/>
          <w:szCs w:val="18"/>
        </w:rPr>
      </w:pPr>
    </w:p>
    <w:p w14:paraId="20DA073E"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Disposition of Allocated Excess Amount Attributable to Plan.</w:t>
      </w:r>
      <w:r w:rsidRPr="007767BF">
        <w:rPr>
          <w:rFonts w:cs="Times New Roman"/>
          <w:szCs w:val="18"/>
        </w:rPr>
        <w:t xml:space="preserve"> The Plan Administrator will dispose of any allocated Excess Amounts described in and attributed to this Plan under Section 4.02(D) as provided in Section 4.03.</w:t>
      </w:r>
    </w:p>
    <w:p w14:paraId="67548E8B" w14:textId="77777777" w:rsidR="00C04C12" w:rsidRPr="007767BF" w:rsidRDefault="00C04C12">
      <w:pPr>
        <w:rPr>
          <w:rFonts w:cs="Times New Roman"/>
          <w:szCs w:val="18"/>
        </w:rPr>
      </w:pPr>
    </w:p>
    <w:p w14:paraId="31ED4D1A"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Override.</w:t>
      </w:r>
      <w:r w:rsidRPr="007767BF">
        <w:rPr>
          <w:rFonts w:cs="Times New Roman"/>
          <w:szCs w:val="18"/>
        </w:rPr>
        <w:t xml:space="preserve"> The Employer in Appendix B to its Adoption Agreement may specify overriding provisions which will apply to satisfy the requirements of Code §415 and the applicable regulations if the Employer maintains more than one 403(b) plan.</w:t>
      </w:r>
    </w:p>
    <w:p w14:paraId="77B3B9C8" w14:textId="77777777" w:rsidR="00C04C12" w:rsidRPr="007767BF" w:rsidRDefault="00C04C12">
      <w:pPr>
        <w:rPr>
          <w:rFonts w:cs="Times New Roman"/>
          <w:szCs w:val="18"/>
        </w:rPr>
      </w:pPr>
    </w:p>
    <w:p w14:paraId="44EB179B" w14:textId="77777777" w:rsidR="00C04C12" w:rsidRPr="007767BF" w:rsidRDefault="00C12D98">
      <w:pPr>
        <w:tabs>
          <w:tab w:val="left" w:pos="540"/>
        </w:tabs>
        <w:rPr>
          <w:rFonts w:cs="Times New Roman"/>
          <w:szCs w:val="18"/>
        </w:rPr>
      </w:pPr>
      <w:r w:rsidRPr="007767BF">
        <w:rPr>
          <w:rFonts w:cs="Times New Roman"/>
          <w:b/>
          <w:szCs w:val="18"/>
        </w:rPr>
        <w:t>4.03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05" w:name="_Toc482710863"/>
      <w:bookmarkStart w:id="406" w:name="_Toc130912958"/>
      <w:bookmarkStart w:id="407" w:name="_Toc130914272"/>
      <w:bookmarkStart w:id="408" w:name="_Toc130914437"/>
      <w:r w:rsidRPr="007767BF">
        <w:rPr>
          <w:rFonts w:cs="Times New Roman"/>
          <w:szCs w:val="18"/>
        </w:rPr>
        <w:instrText>4.03</w:instrText>
      </w:r>
      <w:r w:rsidRPr="007767BF">
        <w:rPr>
          <w:rFonts w:cs="Times New Roman"/>
          <w:szCs w:val="18"/>
        </w:rPr>
        <w:tab/>
        <w:instrText>DISPOSITION OF EXCESS ANNUAL ADDITIONS</w:instrText>
      </w:r>
      <w:bookmarkEnd w:id="405"/>
      <w:bookmarkEnd w:id="406"/>
      <w:bookmarkEnd w:id="407"/>
      <w:bookmarkEnd w:id="408"/>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DISPOSITION OF EXCESS ANNUAL ADDITIONS</w:t>
      </w:r>
      <w:r w:rsidRPr="007767BF">
        <w:rPr>
          <w:rFonts w:cs="Times New Roman"/>
          <w:szCs w:val="18"/>
        </w:rPr>
        <w:t>. If a Participant's Account exceeds the Annual Additions Limit for the Limitation Year, then the Plan Administrator will hold the Excess Amount in a separate account. The Excess Amount held in the separate account is includible in the Participant's gross income (to the extent vested) for the taxable year in which the Employer Contributions exceed the Annual Additions Limit. This separate account will be treated as a separate contract to which 403(c) (or another application provision of the Code) applies. Amounts in the separate account may be distributed at any time, notwithstanding any other provisions of the Plan.</w:t>
      </w:r>
    </w:p>
    <w:p w14:paraId="09F56928" w14:textId="77777777" w:rsidR="00C04C12" w:rsidRPr="007767BF" w:rsidRDefault="00C04C12">
      <w:pPr>
        <w:rPr>
          <w:rFonts w:cs="Times New Roman"/>
          <w:szCs w:val="18"/>
        </w:rPr>
      </w:pPr>
    </w:p>
    <w:p w14:paraId="26CFE0D3" w14:textId="77777777" w:rsidR="00C04C12" w:rsidRPr="007767BF" w:rsidRDefault="00C12D98">
      <w:pPr>
        <w:keepNext/>
        <w:tabs>
          <w:tab w:val="left" w:pos="540"/>
        </w:tabs>
        <w:rPr>
          <w:rFonts w:cs="Times New Roman"/>
          <w:szCs w:val="18"/>
        </w:rPr>
      </w:pPr>
      <w:r w:rsidRPr="007767BF">
        <w:rPr>
          <w:rFonts w:cs="Times New Roman"/>
          <w:b/>
          <w:szCs w:val="18"/>
        </w:rPr>
        <w:t>4.04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09" w:name="_Toc482710864"/>
      <w:bookmarkStart w:id="410" w:name="_Toc130912959"/>
      <w:bookmarkStart w:id="411" w:name="_Toc130914273"/>
      <w:bookmarkStart w:id="412" w:name="_Toc130914438"/>
      <w:r w:rsidRPr="007767BF">
        <w:rPr>
          <w:rFonts w:cs="Times New Roman"/>
          <w:szCs w:val="18"/>
        </w:rPr>
        <w:instrText>4.04</w:instrText>
      </w:r>
      <w:r w:rsidRPr="007767BF">
        <w:rPr>
          <w:rFonts w:cs="Times New Roman"/>
          <w:szCs w:val="18"/>
        </w:rPr>
        <w:tab/>
        <w:instrText>CONTROLLED EMPLOYER/QUALIFIED DEFINED CONTRIBUTION PLAN</w:instrText>
      </w:r>
      <w:bookmarkEnd w:id="409"/>
      <w:bookmarkEnd w:id="410"/>
      <w:bookmarkEnd w:id="411"/>
      <w:bookmarkEnd w:id="412"/>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CONTROLLED EMPLOYER/QUALIFIED DEFINED CONTRIBUTION PLAN</w:t>
      </w:r>
      <w:r w:rsidRPr="007767BF">
        <w:rPr>
          <w:rFonts w:cs="Times New Roman"/>
          <w:szCs w:val="18"/>
        </w:rPr>
        <w:t>.</w:t>
      </w:r>
    </w:p>
    <w:p w14:paraId="0FF0C876" w14:textId="77777777" w:rsidR="00C04C12" w:rsidRPr="007767BF" w:rsidRDefault="00C04C12">
      <w:pPr>
        <w:keepNext/>
        <w:rPr>
          <w:rFonts w:cs="Times New Roman"/>
          <w:szCs w:val="18"/>
        </w:rPr>
      </w:pPr>
    </w:p>
    <w:p w14:paraId="23470720"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Application of this Section.</w:t>
      </w:r>
      <w:r w:rsidRPr="007767BF">
        <w:rPr>
          <w:rFonts w:cs="Times New Roman"/>
          <w:szCs w:val="18"/>
        </w:rPr>
        <w:t xml:space="preserve"> If a Participant in a 403(b) Plan also is in control of another employer, the 403(b) Plan is a Defined Contribution Plan maintained both by the controlled employer and by the Participant. In applying the Annual Additions Limit, the Participant must aggregate the 403(b) Plan contributions with all other contributions he/she receives under any qualified Defined Contribution Plan the controlled employer maintains.</w:t>
      </w:r>
    </w:p>
    <w:p w14:paraId="76E90933" w14:textId="77777777" w:rsidR="00C04C12" w:rsidRPr="007767BF" w:rsidRDefault="00C04C12">
      <w:pPr>
        <w:rPr>
          <w:rFonts w:cs="Times New Roman"/>
          <w:szCs w:val="18"/>
        </w:rPr>
      </w:pPr>
    </w:p>
    <w:p w14:paraId="6512DAAB"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Control.</w:t>
      </w:r>
      <w:r w:rsidRPr="007767BF">
        <w:rPr>
          <w:rFonts w:cs="Times New Roman"/>
          <w:szCs w:val="18"/>
        </w:rPr>
        <w:t xml:space="preserve"> For purposes of applying the Annual Additions Limit under Section (A), the Plan Administrator determines control under Code §§414(b) or 414(c), as modified by Code §415(h), in accordance with the rules of Treas. Reg. §1.415(f)</w:t>
      </w:r>
      <w:r w:rsidRPr="007767BF">
        <w:rPr>
          <w:rFonts w:cs="Times New Roman"/>
          <w:szCs w:val="18"/>
        </w:rPr>
        <w:noBreakHyphen/>
        <w:t>1(f).</w:t>
      </w:r>
    </w:p>
    <w:p w14:paraId="1F5BB6C1" w14:textId="77777777" w:rsidR="00C04C12" w:rsidRPr="007767BF" w:rsidRDefault="00C04C12">
      <w:pPr>
        <w:rPr>
          <w:rFonts w:cs="Times New Roman"/>
          <w:szCs w:val="18"/>
        </w:rPr>
      </w:pPr>
    </w:p>
    <w:p w14:paraId="1C7EBB6B"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Annual Additions.</w:t>
      </w:r>
      <w:r w:rsidRPr="007767BF">
        <w:rPr>
          <w:rFonts w:cs="Times New Roman"/>
          <w:szCs w:val="18"/>
        </w:rPr>
        <w:t xml:space="preserve"> For purposes of this Section, Annual Additions include the following amounts in addition to amounts described in Section 4.05: (1) amounts allocated to an individual medical account (as defined in Code §415(l)(2)) included as part of a pension or annuity plan maintained by the Employer; (2) contributions paid or accrued attributable to post</w:t>
      </w:r>
      <w:r w:rsidRPr="007767BF">
        <w:rPr>
          <w:rFonts w:cs="Times New Roman"/>
          <w:szCs w:val="18"/>
        </w:rPr>
        <w:noBreakHyphen/>
        <w:t>retirement medical benefits allocated to the separate account of a key</w:t>
      </w:r>
      <w:r w:rsidRPr="007767BF">
        <w:rPr>
          <w:rFonts w:cs="Times New Roman"/>
          <w:szCs w:val="18"/>
        </w:rPr>
        <w:noBreakHyphen/>
        <w:t>employee (as defined in Code §419A(d)(3)) under a welfare benefit fund (as defined in Code §419(e)) maintained by the Employer; and (3) allocations under a simplified employee pension (SEP) described in Code §408(k). However, the amounts described in (1) and (2) apply solely for purposes of the applying the dollar limitation of Section 4.05(B)(</w:t>
      </w:r>
      <w:proofErr w:type="spellStart"/>
      <w:r w:rsidRPr="007767BF">
        <w:rPr>
          <w:rFonts w:cs="Times New Roman"/>
          <w:szCs w:val="18"/>
        </w:rPr>
        <w:t>i</w:t>
      </w:r>
      <w:proofErr w:type="spellEnd"/>
      <w:r w:rsidRPr="007767BF">
        <w:rPr>
          <w:rFonts w:cs="Times New Roman"/>
          <w:szCs w:val="18"/>
        </w:rPr>
        <w:t>) and do not apply for purposes of the percentage limitation of Section 4.05(B)(ii).</w:t>
      </w:r>
    </w:p>
    <w:p w14:paraId="44E8BF47" w14:textId="77777777" w:rsidR="00C04C12" w:rsidRPr="007767BF" w:rsidRDefault="00C04C12">
      <w:pPr>
        <w:tabs>
          <w:tab w:val="left" w:pos="1260"/>
        </w:tabs>
        <w:rPr>
          <w:rFonts w:cs="Times New Roman"/>
          <w:szCs w:val="18"/>
        </w:rPr>
      </w:pPr>
    </w:p>
    <w:p w14:paraId="2FFEE49B"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Annual Notice to Participants.</w:t>
      </w:r>
      <w:r w:rsidRPr="007767BF">
        <w:rPr>
          <w:rFonts w:cs="Times New Roman"/>
          <w:szCs w:val="18"/>
        </w:rPr>
        <w:t xml:space="preserve"> The Plan Administrator will provide written or electronic notice to Participants that explains the limitation in this Section 4.04 in a manner calculated to be understood by the average Participant and informs Participants of their responsibility to provide information to the Plan Administrator that is necessary to satisfy this Section. The notice will advise Participants that the application of the limitations in this Section will </w:t>
      </w:r>
      <w:proofErr w:type="gramStart"/>
      <w:r w:rsidRPr="007767BF">
        <w:rPr>
          <w:rFonts w:cs="Times New Roman"/>
          <w:szCs w:val="18"/>
        </w:rPr>
        <w:t>take into account</w:t>
      </w:r>
      <w:proofErr w:type="gramEnd"/>
      <w:r w:rsidRPr="007767BF">
        <w:rPr>
          <w:rFonts w:cs="Times New Roman"/>
          <w:szCs w:val="18"/>
        </w:rPr>
        <w:t xml:space="preserve"> information supplied by the Participant and that failure to provide necessary and correct information to the Plan Administrator could result in adverse tax consequences to the Participant, including the inability to exclude contributions to the Plan under Code §403(b). The notice will be provided annually, beginning no later than the later of (1) the year in which the Employee becomes a Participant, or (2) the first Plan Year which begins after the Employer adopts this document.</w:t>
      </w:r>
    </w:p>
    <w:p w14:paraId="6094D1AB" w14:textId="77777777" w:rsidR="00C04C12" w:rsidRPr="007767BF" w:rsidRDefault="00C04C12">
      <w:pPr>
        <w:rPr>
          <w:rFonts w:cs="Times New Roman"/>
          <w:szCs w:val="18"/>
        </w:rPr>
      </w:pPr>
    </w:p>
    <w:p w14:paraId="483C7246" w14:textId="77777777" w:rsidR="00C04C12" w:rsidRPr="007767BF" w:rsidRDefault="00C12D98">
      <w:pPr>
        <w:keepNext/>
        <w:tabs>
          <w:tab w:val="left" w:pos="540"/>
        </w:tabs>
        <w:rPr>
          <w:rFonts w:cs="Times New Roman"/>
          <w:szCs w:val="18"/>
        </w:rPr>
      </w:pPr>
      <w:r w:rsidRPr="007767BF">
        <w:rPr>
          <w:rFonts w:cs="Times New Roman"/>
          <w:b/>
          <w:szCs w:val="18"/>
        </w:rPr>
        <w:t>4.05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13" w:name="_Toc482710865"/>
      <w:bookmarkStart w:id="414" w:name="_Toc130912960"/>
      <w:bookmarkStart w:id="415" w:name="_Toc130914274"/>
      <w:bookmarkStart w:id="416" w:name="_Toc130914439"/>
      <w:r w:rsidRPr="007767BF">
        <w:rPr>
          <w:rFonts w:cs="Times New Roman"/>
          <w:szCs w:val="18"/>
        </w:rPr>
        <w:instrText>4.05</w:instrText>
      </w:r>
      <w:r w:rsidRPr="007767BF">
        <w:rPr>
          <w:rFonts w:cs="Times New Roman"/>
          <w:szCs w:val="18"/>
        </w:rPr>
        <w:tab/>
        <w:instrText>DEFINITIONS: SECTIONS 4.01</w:instrText>
      </w:r>
      <w:r w:rsidRPr="007767BF">
        <w:rPr>
          <w:rFonts w:cs="Times New Roman"/>
          <w:szCs w:val="18"/>
        </w:rPr>
        <w:noBreakHyphen/>
        <w:instrText>4.04</w:instrText>
      </w:r>
      <w:bookmarkEnd w:id="413"/>
      <w:bookmarkEnd w:id="414"/>
      <w:bookmarkEnd w:id="415"/>
      <w:bookmarkEnd w:id="41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DEFINITIONS: SECTIONS 4.01</w:t>
      </w:r>
      <w:r w:rsidRPr="007767BF">
        <w:rPr>
          <w:rFonts w:cs="Times New Roman"/>
          <w:szCs w:val="18"/>
          <w:u w:val="single"/>
        </w:rPr>
        <w:noBreakHyphen/>
        <w:t>4.04</w:t>
      </w:r>
      <w:r w:rsidRPr="007767BF">
        <w:rPr>
          <w:rFonts w:cs="Times New Roman"/>
          <w:szCs w:val="18"/>
        </w:rPr>
        <w:t>. The following definitions apply for purposes of Sections 4.01 through 4.04, and supersede any contrary definitions in Article 1:</w:t>
      </w:r>
    </w:p>
    <w:p w14:paraId="51F8C983" w14:textId="77777777" w:rsidR="00C04C12" w:rsidRPr="007767BF" w:rsidRDefault="00C04C12">
      <w:pPr>
        <w:keepNext/>
        <w:rPr>
          <w:rFonts w:cs="Times New Roman"/>
          <w:szCs w:val="18"/>
        </w:rPr>
      </w:pPr>
    </w:p>
    <w:p w14:paraId="50577783" w14:textId="6604FF26"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Annual Additions.</w:t>
      </w:r>
      <w:r w:rsidRPr="007767BF">
        <w:rPr>
          <w:rFonts w:cs="Times New Roman"/>
          <w:szCs w:val="18"/>
        </w:rPr>
        <w:t xml:space="preserve"> Annual Additions means the sum of the following amounts allocated to a Participant's Account for a Limitation Year: (1) Employer Contributions (including Elective Deferrals); (2) forfeitures; (3) Employee Contributions; (4) Mandatory Employee Contributions</w:t>
      </w:r>
      <w:r w:rsidR="00584781">
        <w:rPr>
          <w:rFonts w:cs="Times New Roman"/>
          <w:szCs w:val="18"/>
        </w:rPr>
        <w:t xml:space="preserve">; and (5) </w:t>
      </w:r>
      <w:r w:rsidR="00E96085">
        <w:rPr>
          <w:rFonts w:cs="Times New Roman"/>
          <w:szCs w:val="18"/>
        </w:rPr>
        <w:t>allocations under a simplified employee pension described in Code §408(k)</w:t>
      </w:r>
      <w:r w:rsidRPr="007767BF">
        <w:rPr>
          <w:rFonts w:cs="Times New Roman"/>
          <w:szCs w:val="18"/>
        </w:rPr>
        <w:t>.</w:t>
      </w:r>
    </w:p>
    <w:p w14:paraId="4690BD06" w14:textId="77777777" w:rsidR="00C04C12" w:rsidRPr="007767BF" w:rsidRDefault="00C04C12">
      <w:pPr>
        <w:tabs>
          <w:tab w:val="left" w:pos="1260"/>
        </w:tabs>
        <w:rPr>
          <w:rFonts w:cs="Times New Roman"/>
          <w:szCs w:val="18"/>
        </w:rPr>
      </w:pPr>
    </w:p>
    <w:p w14:paraId="39B06041" w14:textId="68BD35D6"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Exclusions.</w:t>
      </w:r>
      <w:r w:rsidRPr="007767BF">
        <w:rPr>
          <w:rFonts w:cs="Times New Roman"/>
          <w:szCs w:val="18"/>
        </w:rPr>
        <w:t xml:space="preserve"> Annual Additions do not include: (a) Catch</w:t>
      </w:r>
      <w:r w:rsidRPr="007767BF">
        <w:rPr>
          <w:rFonts w:cs="Times New Roman"/>
          <w:szCs w:val="18"/>
        </w:rPr>
        <w:noBreakHyphen/>
        <w:t>Up Contributions; (b) Excess Deferrals which the Plan Administrator corrects by distribution by April 15 of the following calendar year; (c) designated IRA contributions; (d) Restorative Payments; (e) transfers to this Plan; (f) Rollover Contributions (as described in Code §§401(a)(31), 402(c)(1), 403(a)(4), 403(b)(8), 408(d)(3), and 457(e)(16)); (g) In</w:t>
      </w:r>
      <w:r w:rsidRPr="007767BF">
        <w:rPr>
          <w:rFonts w:cs="Times New Roman"/>
          <w:szCs w:val="18"/>
        </w:rPr>
        <w:noBreakHyphen/>
        <w:t xml:space="preserve">Plan Roth Rollovers, (h) Repayments of loans made to a Participant from the Plan; </w:t>
      </w:r>
      <w:r w:rsidR="00584781">
        <w:rPr>
          <w:rFonts w:cs="Times New Roman"/>
          <w:szCs w:val="18"/>
        </w:rPr>
        <w:t xml:space="preserve">and </w:t>
      </w:r>
      <w:r w:rsidRPr="007767BF">
        <w:rPr>
          <w:rFonts w:cs="Times New Roman"/>
          <w:szCs w:val="18"/>
        </w:rPr>
        <w:t>(</w:t>
      </w:r>
      <w:proofErr w:type="spellStart"/>
      <w:r w:rsidRPr="007767BF">
        <w:rPr>
          <w:rFonts w:cs="Times New Roman"/>
          <w:szCs w:val="18"/>
        </w:rPr>
        <w:t>i</w:t>
      </w:r>
      <w:proofErr w:type="spellEnd"/>
      <w:r w:rsidRPr="007767BF">
        <w:rPr>
          <w:rFonts w:cs="Times New Roman"/>
          <w:szCs w:val="18"/>
        </w:rPr>
        <w:t>) Repayments of amounts described in Code §411(a)(7)(B) (in accordance with Code §411(a)(7)(C)) and Code §411(a)(3)(D) or repayment of contributions to a governmental plan (as defined in Code §414(d)) as described in Code §415(k)(3), as well as Employer restorations of benefits that are required pursuant to such repayments</w:t>
      </w:r>
      <w:r w:rsidR="00C27950">
        <w:rPr>
          <w:rFonts w:cs="Times New Roman"/>
          <w:szCs w:val="18"/>
        </w:rPr>
        <w:t>.</w:t>
      </w:r>
    </w:p>
    <w:p w14:paraId="3E69659F" w14:textId="77777777" w:rsidR="00C04C12" w:rsidRPr="007767BF" w:rsidRDefault="00C04C12">
      <w:pPr>
        <w:rPr>
          <w:rFonts w:cs="Times New Roman"/>
          <w:szCs w:val="18"/>
        </w:rPr>
      </w:pPr>
    </w:p>
    <w:p w14:paraId="6C6C4D97"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Date of tax</w:t>
      </w:r>
      <w:r w:rsidRPr="007767BF">
        <w:rPr>
          <w:rFonts w:cs="Times New Roman"/>
          <w:b/>
          <w:szCs w:val="18"/>
        </w:rPr>
        <w:noBreakHyphen/>
        <w:t>exempt Employer Contributions.</w:t>
      </w:r>
      <w:r w:rsidRPr="007767BF">
        <w:rPr>
          <w:rFonts w:cs="Times New Roman"/>
          <w:szCs w:val="18"/>
        </w:rPr>
        <w:t xml:space="preserve"> Notwithstanding anything in the Plan to the contrary, in the case of an Employer that is exempt from Federal income tax (including a governmental employer), Employer Contributions are treated as credited to a Participant's account for a particular Limitation Year only if the contributions are actually made to the Plan no </w:t>
      </w:r>
      <w:r w:rsidRPr="007767BF">
        <w:rPr>
          <w:rFonts w:cs="Times New Roman"/>
          <w:szCs w:val="18"/>
        </w:rPr>
        <w:lastRenderedPageBreak/>
        <w:t>later than the 15th day of the tenth calendar month following the end of the calendar year or fiscal year (as applicable, depending on the basis on which the Employer keeps its books) with or within which the particular Limitation Year ends.</w:t>
      </w:r>
    </w:p>
    <w:p w14:paraId="11E988FA" w14:textId="77777777" w:rsidR="00C04C12" w:rsidRPr="007767BF" w:rsidRDefault="00C04C12">
      <w:pPr>
        <w:rPr>
          <w:rFonts w:cs="Times New Roman"/>
          <w:szCs w:val="18"/>
        </w:rPr>
      </w:pPr>
    </w:p>
    <w:p w14:paraId="4738A0AF" w14:textId="08768880"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Annual Additions Limit.</w:t>
      </w:r>
      <w:r w:rsidRPr="007767BF">
        <w:rPr>
          <w:rFonts w:cs="Times New Roman"/>
          <w:szCs w:val="18"/>
        </w:rPr>
        <w:t xml:space="preserve"> Annual Additions Limit means the lesser of: (</w:t>
      </w:r>
      <w:proofErr w:type="spellStart"/>
      <w:r w:rsidRPr="007767BF">
        <w:rPr>
          <w:rFonts w:cs="Times New Roman"/>
          <w:szCs w:val="18"/>
        </w:rPr>
        <w:t>i</w:t>
      </w:r>
      <w:proofErr w:type="spellEnd"/>
      <w:r w:rsidRPr="007767BF">
        <w:rPr>
          <w:rFonts w:cs="Times New Roman"/>
          <w:szCs w:val="18"/>
        </w:rPr>
        <w:t>) $</w:t>
      </w:r>
      <w:r w:rsidR="000145BB">
        <w:rPr>
          <w:rFonts w:cs="Times New Roman"/>
          <w:szCs w:val="18"/>
        </w:rPr>
        <w:t>61</w:t>
      </w:r>
      <w:r w:rsidRPr="007767BF">
        <w:rPr>
          <w:rFonts w:cs="Times New Roman"/>
          <w:szCs w:val="18"/>
        </w:rPr>
        <w:t xml:space="preserve">,000 </w:t>
      </w:r>
      <w:r w:rsidR="000978D9">
        <w:rPr>
          <w:rFonts w:cs="Times New Roman"/>
          <w:szCs w:val="18"/>
        </w:rPr>
        <w:t>(</w:t>
      </w:r>
      <w:r w:rsidRPr="007767BF">
        <w:rPr>
          <w:rFonts w:cs="Times New Roman"/>
          <w:szCs w:val="18"/>
        </w:rPr>
        <w:t>as adjusted under Code §415(d)), or (ii) 100% of the Participant's Compensation for the Limitation Year. If there is a short Limitation Year because of a change in Limitation Year, the Plan Administrator will multiply the $</w:t>
      </w:r>
      <w:r w:rsidR="000145BB">
        <w:rPr>
          <w:rFonts w:cs="Times New Roman"/>
          <w:szCs w:val="18"/>
        </w:rPr>
        <w:t>61</w:t>
      </w:r>
      <w:r w:rsidRPr="007767BF">
        <w:rPr>
          <w:rFonts w:cs="Times New Roman"/>
          <w:szCs w:val="18"/>
        </w:rPr>
        <w:t>,000 (as adjusted) limitation by the following fraction:</w:t>
      </w:r>
    </w:p>
    <w:p w14:paraId="62792673" w14:textId="77777777" w:rsidR="00C04C12" w:rsidRPr="007767BF" w:rsidRDefault="00C04C12">
      <w:pPr>
        <w:keepNext/>
        <w:keepLines/>
        <w:rPr>
          <w:rFonts w:cs="Times New Roman"/>
          <w:szCs w:val="18"/>
        </w:rPr>
      </w:pPr>
    </w:p>
    <w:p w14:paraId="5CC4F18D" w14:textId="77777777" w:rsidR="00C04C12" w:rsidRPr="007767BF" w:rsidRDefault="00C12D98">
      <w:pPr>
        <w:keepNext/>
        <w:keepLines/>
        <w:jc w:val="center"/>
        <w:rPr>
          <w:rFonts w:cs="Times New Roman"/>
          <w:szCs w:val="18"/>
        </w:rPr>
      </w:pPr>
      <w:r w:rsidRPr="007767BF">
        <w:rPr>
          <w:rFonts w:cs="Times New Roman"/>
          <w:szCs w:val="18"/>
          <w:u w:val="single"/>
        </w:rPr>
        <w:t>Number of months (or fractional parts thereof) in the short Limitation Year</w:t>
      </w:r>
    </w:p>
    <w:p w14:paraId="0A739E05" w14:textId="77777777" w:rsidR="00C04C12" w:rsidRPr="007767BF" w:rsidRDefault="00C12D98">
      <w:pPr>
        <w:keepNext/>
        <w:keepLines/>
        <w:jc w:val="center"/>
        <w:rPr>
          <w:rFonts w:cs="Times New Roman"/>
          <w:szCs w:val="18"/>
        </w:rPr>
      </w:pPr>
      <w:r w:rsidRPr="007767BF">
        <w:rPr>
          <w:rFonts w:cs="Times New Roman"/>
          <w:szCs w:val="18"/>
        </w:rPr>
        <w:t>12</w:t>
      </w:r>
    </w:p>
    <w:p w14:paraId="1081D998" w14:textId="77777777" w:rsidR="00C04C12" w:rsidRPr="007767BF" w:rsidRDefault="00C04C12">
      <w:pPr>
        <w:keepLines/>
        <w:rPr>
          <w:rFonts w:cs="Times New Roman"/>
          <w:szCs w:val="18"/>
        </w:rPr>
      </w:pPr>
    </w:p>
    <w:p w14:paraId="60856366" w14:textId="77777777" w:rsidR="00C04C12" w:rsidRPr="007767BF" w:rsidRDefault="00C12D98">
      <w:pPr>
        <w:ind w:left="540"/>
        <w:rPr>
          <w:rFonts w:cs="Times New Roman"/>
          <w:szCs w:val="18"/>
        </w:rPr>
      </w:pPr>
      <w:r w:rsidRPr="007767BF">
        <w:rPr>
          <w:rFonts w:cs="Times New Roman"/>
          <w:szCs w:val="18"/>
        </w:rPr>
        <w:t>The 100% Compensation limitation in clause (ii) above does not apply to any contribution for medical benefits within the meaning of Code §401(h) or Code §419A(f)(2) which otherwise is an Annual Addition.</w:t>
      </w:r>
    </w:p>
    <w:p w14:paraId="78432F52" w14:textId="77777777" w:rsidR="00C04C12" w:rsidRPr="007767BF" w:rsidRDefault="00C04C12">
      <w:pPr>
        <w:rPr>
          <w:rFonts w:cs="Times New Roman"/>
          <w:szCs w:val="18"/>
        </w:rPr>
      </w:pPr>
    </w:p>
    <w:p w14:paraId="447B52E0"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Single plan treatment of 403(b) Plans.</w:t>
      </w:r>
      <w:r w:rsidRPr="007767BF">
        <w:rPr>
          <w:rFonts w:cs="Times New Roman"/>
          <w:szCs w:val="18"/>
        </w:rPr>
        <w:t xml:space="preserve"> For purposes of applying the Annual Additions Limit, the Plan Administrator must treat all 403(b) Plans (whether or not terminated) maintained by the Employer as a single plan.</w:t>
      </w:r>
    </w:p>
    <w:p w14:paraId="4A273F67" w14:textId="77777777" w:rsidR="00C04C12" w:rsidRPr="007767BF" w:rsidRDefault="00C04C12">
      <w:pPr>
        <w:rPr>
          <w:rFonts w:cs="Times New Roman"/>
          <w:szCs w:val="18"/>
        </w:rPr>
      </w:pPr>
    </w:p>
    <w:p w14:paraId="5EB83F10"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Church plan.</w:t>
      </w:r>
      <w:r w:rsidRPr="007767BF">
        <w:rPr>
          <w:rFonts w:cs="Times New Roman"/>
          <w:szCs w:val="18"/>
        </w:rPr>
        <w:t xml:space="preserve"> For a Participant who is an Employee of a Church or a convention or association of churches, including an organization described in Code §414(e)(3)(B)(ii), the Annual Additions limit is not less than $10,000 regardless of the Participant's Includible Compensation in the Limitation Year. With respect to any Participant, the total amount of Annual Additions that, but for this Section 4.05(B)(2), would be in excess of the Annual Additions Limit cannot exceed $40,000. Thus, the aggregate of Annual Additions for all Limitation Years that would exceed the Annual Additions Limit but for this rule is limited to $40,000. In the case of a Participant described in Code §415(c)(7)(B) who is performing services outside the United States, the Participant's Annual Additions Limit shall not be less than $3,000, provided the Participant's adjusted gross income for the taxable year (determined separately and without regard to community property laws) exceeds $17,000.</w:t>
      </w:r>
    </w:p>
    <w:p w14:paraId="5D583130" w14:textId="77777777" w:rsidR="00C04C12" w:rsidRPr="007767BF" w:rsidRDefault="00C04C12">
      <w:pPr>
        <w:rPr>
          <w:rFonts w:cs="Times New Roman"/>
          <w:szCs w:val="18"/>
        </w:rPr>
      </w:pPr>
    </w:p>
    <w:p w14:paraId="1B63D941"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Certain contributions treated as made to a Defined Contribution Plan.</w:t>
      </w:r>
      <w:r w:rsidRPr="007767BF">
        <w:rPr>
          <w:rFonts w:cs="Times New Roman"/>
          <w:szCs w:val="18"/>
        </w:rPr>
        <w:t xml:space="preserve"> Solely for purposes of Sections 4.01 through 4.04, the following contributions are treated as contributions to a Defined Contribution Plan: (</w:t>
      </w:r>
      <w:proofErr w:type="spellStart"/>
      <w:r w:rsidRPr="007767BF">
        <w:rPr>
          <w:rFonts w:cs="Times New Roman"/>
          <w:szCs w:val="18"/>
        </w:rPr>
        <w:t>i</w:t>
      </w:r>
      <w:proofErr w:type="spellEnd"/>
      <w:r w:rsidRPr="007767BF">
        <w:rPr>
          <w:rFonts w:cs="Times New Roman"/>
          <w:szCs w:val="18"/>
        </w:rPr>
        <w:t>) mandatory employee contributions under Code §411(c)(2)(C) made to a Defined Benefit Plan maintained by the Employer, unless such contributions are "picked up" by the Employer under Code §414(h)(2); (ii) contributions to an individual medical account (as defined in Code §415(l)(2)) included as part of a Defined Benefit Plan or annuity plan under Code §401(h) maintained by the Employer; and (iii) a welfare benefit fund under Code §419(e) maintained by the Employer to the extent there are post</w:t>
      </w:r>
      <w:r w:rsidRPr="007767BF">
        <w:rPr>
          <w:rFonts w:cs="Times New Roman"/>
          <w:szCs w:val="18"/>
        </w:rPr>
        <w:noBreakHyphen/>
        <w:t>retirement medical benefits allocated to the separate account of a key employee (as defined in Code §419A(d)(3)).</w:t>
      </w:r>
    </w:p>
    <w:p w14:paraId="60924BC8" w14:textId="77777777" w:rsidR="00C04C12" w:rsidRPr="007767BF" w:rsidRDefault="00C04C12">
      <w:pPr>
        <w:tabs>
          <w:tab w:val="left" w:pos="1800"/>
        </w:tabs>
        <w:rPr>
          <w:rFonts w:cs="Times New Roman"/>
          <w:szCs w:val="18"/>
        </w:rPr>
      </w:pPr>
    </w:p>
    <w:p w14:paraId="67722832"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Cessation of Affiliation.</w:t>
      </w:r>
      <w:r w:rsidRPr="007767BF">
        <w:rPr>
          <w:rFonts w:cs="Times New Roman"/>
          <w:szCs w:val="18"/>
        </w:rPr>
        <w:t xml:space="preserve"> A Cessation of Affiliation means the event that causes an entity to no longer be aggregated with one or more other entities as a single employer under the employer affiliation rules described in Treas. Reg. §§1.415(a)</w:t>
      </w:r>
      <w:r w:rsidRPr="007767BF">
        <w:rPr>
          <w:rFonts w:cs="Times New Roman"/>
          <w:szCs w:val="18"/>
        </w:rPr>
        <w:noBreakHyphen/>
        <w:t>1(f)(1) and (2) (such as the sale of a subsidiary outside a controlled group), or that causes a plan to not actually be maintained by any of the entities that constitute the employer under the employer affiliation rules of Treas. Reg. §§1.415(a)</w:t>
      </w:r>
      <w:r w:rsidRPr="007767BF">
        <w:rPr>
          <w:rFonts w:cs="Times New Roman"/>
          <w:szCs w:val="18"/>
        </w:rPr>
        <w:noBreakHyphen/>
        <w:t>1(f)(1) and (2) (such as a transfer of plan sponsorship outside of a controlled group).</w:t>
      </w:r>
    </w:p>
    <w:p w14:paraId="217CFFA0" w14:textId="77777777" w:rsidR="00C04C12" w:rsidRPr="007767BF" w:rsidRDefault="00C04C12">
      <w:pPr>
        <w:rPr>
          <w:rFonts w:cs="Times New Roman"/>
          <w:szCs w:val="18"/>
        </w:rPr>
      </w:pPr>
    </w:p>
    <w:p w14:paraId="53676175"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Compensation.</w:t>
      </w:r>
      <w:r w:rsidRPr="007767BF">
        <w:rPr>
          <w:rFonts w:cs="Times New Roman"/>
          <w:szCs w:val="18"/>
        </w:rPr>
        <w:t xml:space="preserve"> Compensation means Includible Compensation and includes Deemed Includible Compensation and Post</w:t>
      </w:r>
      <w:r w:rsidRPr="007767BF">
        <w:rPr>
          <w:rFonts w:cs="Times New Roman"/>
          <w:szCs w:val="18"/>
        </w:rPr>
        <w:noBreakHyphen/>
        <w:t>Severance Compensation. Compensation includes Elective Deferrals, irrespective of whether the Employer has elected in its Adoption Agreement to include these amounts as Compensation under Section 1.11. No Compensation exclusions the Employer has elected in Question 10 to its Adoption Agreement apply for determining Includible Compensation.</w:t>
      </w:r>
    </w:p>
    <w:p w14:paraId="4012B885" w14:textId="77777777" w:rsidR="00C04C12" w:rsidRPr="007767BF" w:rsidRDefault="00C04C12">
      <w:pPr>
        <w:rPr>
          <w:rFonts w:cs="Times New Roman"/>
          <w:szCs w:val="18"/>
        </w:rPr>
      </w:pPr>
    </w:p>
    <w:p w14:paraId="293D9930"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"First few weeks rule."</w:t>
      </w:r>
      <w:r w:rsidRPr="007767BF">
        <w:rPr>
          <w:rFonts w:cs="Times New Roman"/>
          <w:szCs w:val="18"/>
        </w:rPr>
        <w:t xml:space="preserve"> If the Employer elects in Appendix B to its Adoption Agreement, the Plan Administrator on a uniform and consistent basis as to similarly situated Participants, will include in Compensation for Code §415 purposes Compensation earned in such Limitation Year but which, solely because of pay period and pay date timing, is paid in the first few weeks of the next following Limitation Year as described in Treas. Reg. §1.415(c)</w:t>
      </w:r>
      <w:r w:rsidRPr="007767BF">
        <w:rPr>
          <w:rFonts w:cs="Times New Roman"/>
          <w:szCs w:val="18"/>
        </w:rPr>
        <w:noBreakHyphen/>
        <w:t>2(e)(2). This Section 4.05(D)(1) applies to Code §415 testing Compensation but does not affect Compensation for allocation purposes.</w:t>
      </w:r>
    </w:p>
    <w:p w14:paraId="3B2A9C3B" w14:textId="77777777" w:rsidR="00C04C12" w:rsidRPr="007767BF" w:rsidRDefault="00C04C12">
      <w:pPr>
        <w:tabs>
          <w:tab w:val="left" w:pos="1800"/>
        </w:tabs>
        <w:rPr>
          <w:rFonts w:cs="Times New Roman"/>
          <w:szCs w:val="18"/>
        </w:rPr>
      </w:pPr>
    </w:p>
    <w:p w14:paraId="6CB85C72" w14:textId="6C65B8A9" w:rsidR="00C04C12"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Differential Wage Payment.</w:t>
      </w:r>
      <w:r w:rsidRPr="007767BF">
        <w:rPr>
          <w:rFonts w:cs="Times New Roman"/>
          <w:szCs w:val="18"/>
        </w:rPr>
        <w:t xml:space="preserve"> The Plan treats a Differential Wage Payment to an Employee as Compensation for purposes of application of the Annual Additions Limit.</w:t>
      </w:r>
    </w:p>
    <w:p w14:paraId="6D6D987E" w14:textId="77777777" w:rsidR="00C07884" w:rsidRDefault="00C07884">
      <w:pPr>
        <w:tabs>
          <w:tab w:val="left" w:pos="1260"/>
        </w:tabs>
        <w:ind w:left="900"/>
        <w:rPr>
          <w:rFonts w:cs="Times New Roman"/>
          <w:szCs w:val="18"/>
        </w:rPr>
      </w:pPr>
    </w:p>
    <w:p w14:paraId="480060F3" w14:textId="2066020B" w:rsidR="00C07884" w:rsidRPr="00C07884" w:rsidRDefault="00C07884" w:rsidP="00246C0B">
      <w:pPr>
        <w:tabs>
          <w:tab w:val="left" w:pos="1260"/>
        </w:tabs>
        <w:ind w:left="900"/>
        <w:rPr>
          <w:rFonts w:ascii="Times New Roman" w:eastAsia="Times New Roman" w:hAnsi="Times New Roman" w:cs="Times New Roman"/>
          <w:sz w:val="20"/>
          <w:szCs w:val="20"/>
        </w:rPr>
      </w:pPr>
      <w:r w:rsidRPr="007767BF">
        <w:rPr>
          <w:rFonts w:cs="Times New Roman"/>
          <w:szCs w:val="18"/>
        </w:rPr>
        <w:t>(</w:t>
      </w:r>
      <w:r>
        <w:rPr>
          <w:rFonts w:cs="Times New Roman"/>
          <w:szCs w:val="18"/>
        </w:rPr>
        <w:t>3</w:t>
      </w:r>
      <w:r w:rsidRPr="007767BF">
        <w:rPr>
          <w:rFonts w:cs="Times New Roman"/>
          <w:szCs w:val="18"/>
        </w:rPr>
        <w:t>)</w:t>
      </w:r>
      <w:r w:rsidRPr="007767BF">
        <w:rPr>
          <w:rFonts w:cs="Times New Roman"/>
          <w:szCs w:val="18"/>
        </w:rPr>
        <w:tab/>
      </w:r>
      <w:r w:rsidRPr="007767BF">
        <w:rPr>
          <w:rFonts w:cs="Times New Roman"/>
          <w:b/>
          <w:szCs w:val="18"/>
        </w:rPr>
        <w:t>Diff</w:t>
      </w:r>
      <w:r>
        <w:rPr>
          <w:rFonts w:cs="Times New Roman"/>
          <w:b/>
          <w:szCs w:val="18"/>
        </w:rPr>
        <w:t>iculty of Care Payments</w:t>
      </w:r>
      <w:r w:rsidRPr="007767BF">
        <w:rPr>
          <w:rFonts w:cs="Times New Roman"/>
          <w:b/>
          <w:szCs w:val="18"/>
        </w:rPr>
        <w:t>.</w:t>
      </w:r>
      <w:r w:rsidRPr="007767BF">
        <w:rPr>
          <w:rFonts w:cs="Times New Roman"/>
          <w:szCs w:val="18"/>
        </w:rPr>
        <w:t xml:space="preserve"> </w:t>
      </w:r>
      <w:r>
        <w:rPr>
          <w:rFonts w:cs="Times New Roman"/>
          <w:szCs w:val="18"/>
        </w:rPr>
        <w:t>Effective for Plan Years beginning after December 31, 2015,</w:t>
      </w:r>
      <w:r w:rsidR="003C00CB" w:rsidRPr="003C00CB">
        <w:t xml:space="preserve"> </w:t>
      </w:r>
      <w:r w:rsidR="003C00CB" w:rsidRPr="003C00CB">
        <w:rPr>
          <w:rFonts w:cs="Times New Roman"/>
          <w:szCs w:val="18"/>
        </w:rPr>
        <w:t>the amount of a Participant</w:t>
      </w:r>
      <w:r w:rsidR="00D951EC">
        <w:rPr>
          <w:rFonts w:cs="Times New Roman"/>
          <w:szCs w:val="18"/>
        </w:rPr>
        <w:t>'</w:t>
      </w:r>
      <w:r w:rsidR="003C00CB" w:rsidRPr="003C00CB">
        <w:rPr>
          <w:rFonts w:cs="Times New Roman"/>
          <w:szCs w:val="18"/>
        </w:rPr>
        <w:t xml:space="preserve">s </w:t>
      </w:r>
      <w:r w:rsidR="00D16437">
        <w:rPr>
          <w:rFonts w:cs="Times New Roman"/>
          <w:szCs w:val="18"/>
        </w:rPr>
        <w:t>Includible Compensation</w:t>
      </w:r>
      <w:r w:rsidR="003C00CB" w:rsidRPr="003C00CB">
        <w:rPr>
          <w:rFonts w:cs="Times New Roman"/>
          <w:szCs w:val="18"/>
        </w:rPr>
        <w:t xml:space="preserve"> is increased by the amount of Difficulty of Care Payments the Employer makes to the Participant. A </w:t>
      </w:r>
      <w:r w:rsidR="008149E0">
        <w:rPr>
          <w:rFonts w:cs="Times New Roman"/>
          <w:szCs w:val="18"/>
        </w:rPr>
        <w:t>"</w:t>
      </w:r>
      <w:r w:rsidR="003C00CB" w:rsidRPr="003C00CB">
        <w:rPr>
          <w:rFonts w:cs="Times New Roman"/>
          <w:szCs w:val="18"/>
        </w:rPr>
        <w:t>Difficulty of Care Payment</w:t>
      </w:r>
      <w:r w:rsidR="008149E0">
        <w:rPr>
          <w:rFonts w:cs="Times New Roman"/>
          <w:szCs w:val="18"/>
        </w:rPr>
        <w:t>"</w:t>
      </w:r>
      <w:r w:rsidR="003C00CB" w:rsidRPr="003C00CB">
        <w:rPr>
          <w:rFonts w:cs="Times New Roman"/>
          <w:szCs w:val="18"/>
        </w:rPr>
        <w:t xml:space="preserve"> is a payment described in Code §131(c)(1) made in connection with qualified foster individuals</w:t>
      </w:r>
      <w:r w:rsidRPr="007767BF">
        <w:rPr>
          <w:rFonts w:cs="Times New Roman"/>
          <w:szCs w:val="18"/>
        </w:rPr>
        <w:t>.</w:t>
      </w:r>
    </w:p>
    <w:p w14:paraId="77BF7985" w14:textId="77777777" w:rsidR="00C04C12" w:rsidRPr="007767BF" w:rsidRDefault="00C04C12">
      <w:pPr>
        <w:rPr>
          <w:rFonts w:cs="Times New Roman"/>
          <w:bCs/>
          <w:szCs w:val="18"/>
        </w:rPr>
      </w:pPr>
    </w:p>
    <w:p w14:paraId="07A5EA1E"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Employer.</w:t>
      </w:r>
      <w:r w:rsidRPr="007767BF">
        <w:rPr>
          <w:rFonts w:cs="Times New Roman"/>
          <w:szCs w:val="18"/>
        </w:rPr>
        <w:t xml:space="preserve"> Employer means the Signatory Employer and any Related Employer. Solely for purposes of applying the Annual Additions Limit, the Plan Administrator will determine Related Employer status by modifying Code §§414(b) and (c) in accordance with Code §415(h) and Treas. Reg. §1.415(a)</w:t>
      </w:r>
      <w:r w:rsidRPr="007767BF">
        <w:rPr>
          <w:rFonts w:cs="Times New Roman"/>
          <w:szCs w:val="18"/>
        </w:rPr>
        <w:noBreakHyphen/>
        <w:t xml:space="preserve">1(f)(1) and will </w:t>
      </w:r>
      <w:proofErr w:type="gramStart"/>
      <w:r w:rsidRPr="007767BF">
        <w:rPr>
          <w:rFonts w:cs="Times New Roman"/>
          <w:szCs w:val="18"/>
        </w:rPr>
        <w:t>take into account</w:t>
      </w:r>
      <w:proofErr w:type="gramEnd"/>
      <w:r w:rsidRPr="007767BF">
        <w:rPr>
          <w:rFonts w:cs="Times New Roman"/>
          <w:szCs w:val="18"/>
        </w:rPr>
        <w:t xml:space="preserve"> tax</w:t>
      </w:r>
      <w:r w:rsidRPr="007767BF">
        <w:rPr>
          <w:rFonts w:cs="Times New Roman"/>
          <w:szCs w:val="18"/>
        </w:rPr>
        <w:noBreakHyphen/>
        <w:t>exempt organizations under Treas. Reg. §1.414(c)</w:t>
      </w:r>
      <w:r w:rsidRPr="007767BF">
        <w:rPr>
          <w:rFonts w:cs="Times New Roman"/>
          <w:szCs w:val="18"/>
        </w:rPr>
        <w:noBreakHyphen/>
        <w:t>5. For purposes of the limitation of Section 4.04(A), the Employer includes the controlled employer described in Section 4.04.</w:t>
      </w:r>
    </w:p>
    <w:p w14:paraId="03132BB0" w14:textId="77777777" w:rsidR="00C04C12" w:rsidRPr="007767BF" w:rsidRDefault="00C04C12">
      <w:pPr>
        <w:tabs>
          <w:tab w:val="left" w:pos="1260"/>
        </w:tabs>
        <w:rPr>
          <w:rFonts w:cs="Times New Roman"/>
          <w:bCs/>
          <w:szCs w:val="18"/>
        </w:rPr>
      </w:pPr>
    </w:p>
    <w:p w14:paraId="117FA78D"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Excess Amount.</w:t>
      </w:r>
      <w:r w:rsidRPr="007767BF">
        <w:rPr>
          <w:rFonts w:cs="Times New Roman"/>
          <w:szCs w:val="18"/>
        </w:rPr>
        <w:t xml:space="preserve"> Excess Amount means the excess of the Participant's Annual Additions for the Limitation Year over the Annual Additions Limit.</w:t>
      </w:r>
    </w:p>
    <w:p w14:paraId="694B90EF" w14:textId="77777777" w:rsidR="00C04C12" w:rsidRPr="007767BF" w:rsidRDefault="00C04C12">
      <w:pPr>
        <w:tabs>
          <w:tab w:val="left" w:pos="1260"/>
        </w:tabs>
        <w:rPr>
          <w:rFonts w:cs="Times New Roman"/>
          <w:szCs w:val="18"/>
        </w:rPr>
      </w:pPr>
    </w:p>
    <w:p w14:paraId="130400F6"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Formerly Affiliated Plan.</w:t>
      </w:r>
      <w:r w:rsidRPr="007767BF">
        <w:rPr>
          <w:rFonts w:cs="Times New Roman"/>
          <w:szCs w:val="18"/>
        </w:rPr>
        <w:t xml:space="preserve"> Formerly Affiliated Plan means a plan that, immediately prior to the Cessation of Affiliation, was actually maintained by one or more of the entities that constitute the Employer (as determined under the employer affiliation rules described in Treas. Reg. §§1.415(a)</w:t>
      </w:r>
      <w:r w:rsidRPr="007767BF">
        <w:rPr>
          <w:rFonts w:cs="Times New Roman"/>
          <w:szCs w:val="18"/>
        </w:rPr>
        <w:noBreakHyphen/>
        <w:t>1(f)(1) and (2)), and immediately after the cessation of affiliation, is not actually maintained by any of the entities that constitute the Employer (as determined under the employer affiliation rules described in Treas. Reg. §§1.415(a)</w:t>
      </w:r>
      <w:r w:rsidRPr="007767BF">
        <w:rPr>
          <w:rFonts w:cs="Times New Roman"/>
          <w:szCs w:val="18"/>
        </w:rPr>
        <w:noBreakHyphen/>
        <w:t>1(f)(1) and (2)).</w:t>
      </w:r>
    </w:p>
    <w:p w14:paraId="1BA59292" w14:textId="77777777" w:rsidR="00C04C12" w:rsidRPr="007767BF" w:rsidRDefault="00C04C12">
      <w:pPr>
        <w:rPr>
          <w:rFonts w:cs="Times New Roman"/>
          <w:bCs/>
          <w:szCs w:val="18"/>
        </w:rPr>
      </w:pPr>
    </w:p>
    <w:p w14:paraId="39F49D2B" w14:textId="77777777" w:rsidR="00C04C12" w:rsidRPr="007767BF" w:rsidRDefault="00C12D98">
      <w:pPr>
        <w:tabs>
          <w:tab w:val="left" w:pos="900"/>
        </w:tabs>
        <w:ind w:left="540"/>
        <w:rPr>
          <w:rFonts w:cs="Times New Roman"/>
          <w:bCs/>
          <w:szCs w:val="18"/>
        </w:rPr>
      </w:pPr>
      <w:r w:rsidRPr="007767BF">
        <w:rPr>
          <w:rFonts w:cs="Times New Roman"/>
          <w:b/>
          <w:szCs w:val="18"/>
        </w:rPr>
        <w:t>(H)</w:t>
      </w:r>
      <w:r w:rsidRPr="007767BF">
        <w:rPr>
          <w:rFonts w:cs="Times New Roman"/>
          <w:b/>
          <w:szCs w:val="18"/>
        </w:rPr>
        <w:tab/>
        <w:t>Limitation Year.</w:t>
      </w:r>
      <w:r w:rsidRPr="007767BF">
        <w:rPr>
          <w:rFonts w:cs="Times New Roman"/>
          <w:szCs w:val="18"/>
        </w:rPr>
        <w:t xml:space="preserve"> See Section 1.45.</w:t>
      </w:r>
    </w:p>
    <w:p w14:paraId="783E41F3" w14:textId="77777777" w:rsidR="00C04C12" w:rsidRPr="007767BF" w:rsidRDefault="00C04C12">
      <w:pPr>
        <w:rPr>
          <w:rFonts w:cs="Times New Roman"/>
          <w:bCs/>
          <w:szCs w:val="18"/>
        </w:rPr>
      </w:pPr>
    </w:p>
    <w:p w14:paraId="0775047C" w14:textId="77777777" w:rsidR="00C04C12" w:rsidRPr="007767BF" w:rsidRDefault="00C12D98">
      <w:pPr>
        <w:tabs>
          <w:tab w:val="left" w:pos="900"/>
        </w:tabs>
        <w:ind w:left="540"/>
        <w:rPr>
          <w:rFonts w:cs="Times New Roman"/>
          <w:bCs/>
          <w:szCs w:val="18"/>
        </w:rPr>
      </w:pPr>
      <w:r w:rsidRPr="007767BF">
        <w:rPr>
          <w:rFonts w:cs="Times New Roman"/>
          <w:b/>
          <w:szCs w:val="18"/>
        </w:rPr>
        <w:t>(I)</w:t>
      </w:r>
      <w:r w:rsidRPr="007767BF">
        <w:rPr>
          <w:rFonts w:cs="Times New Roman"/>
          <w:b/>
          <w:szCs w:val="18"/>
        </w:rPr>
        <w:tab/>
        <w:t>Predecessor Employer.</w:t>
      </w:r>
      <w:r w:rsidRPr="007767BF">
        <w:rPr>
          <w:rFonts w:cs="Times New Roman"/>
          <w:szCs w:val="18"/>
        </w:rPr>
        <w:t xml:space="preserve"> Predecessor Employer means a former employer with respect to a participant in a plan maintained by an employer if the employer maintains a plan under which the participant had accrued a benefit while performing services for the employer, but only if that benefit is provided under the plan maintained by the employer. For this purpose, the formerly affiliated plan rules in Treas. Reg. §1.415(f)</w:t>
      </w:r>
      <w:r w:rsidRPr="007767BF">
        <w:rPr>
          <w:rFonts w:cs="Times New Roman"/>
          <w:szCs w:val="18"/>
        </w:rPr>
        <w:noBreakHyphen/>
        <w:t>1(b)(2) apply as if the Employer and Predecessor Employer constituted a single employer under the rules described in Treas. Reg. §§1.415(a)</w:t>
      </w:r>
      <w:r w:rsidRPr="007767BF">
        <w:rPr>
          <w:rFonts w:cs="Times New Roman"/>
          <w:szCs w:val="18"/>
        </w:rPr>
        <w:noBreakHyphen/>
        <w:t>1(f)(1) and (2) immediately prior to the Cessation of Affiliation (and as if they constituted two, unrelated employers under the rules described in Treas. Reg. §§1.415(a)</w:t>
      </w:r>
      <w:r w:rsidRPr="007767BF">
        <w:rPr>
          <w:rFonts w:cs="Times New Roman"/>
          <w:szCs w:val="18"/>
        </w:rPr>
        <w:noBreakHyphen/>
        <w:t>1(f)(1) and (2) immediately after the Cessation of Affiliation) and Cessation of Affiliation was the event that gives rise to the predecessor employer relationship, such as a transfer of benefits or plan sponsorship. With respect to an Employer of a Participant, a former entity that antedates the Employer is a Predecessor Employer with respect to the Participant if, under the facts and circumstances, the Employer constitutes a continuation of all or a portion of the trade or business of the former entity.</w:t>
      </w:r>
    </w:p>
    <w:p w14:paraId="2F39D09B" w14:textId="77777777" w:rsidR="00C04C12" w:rsidRPr="007767BF" w:rsidRDefault="00C04C12">
      <w:pPr>
        <w:rPr>
          <w:rFonts w:cs="Times New Roman"/>
          <w:szCs w:val="18"/>
        </w:rPr>
      </w:pPr>
    </w:p>
    <w:p w14:paraId="58048FB1" w14:textId="77777777" w:rsidR="00C04C12" w:rsidRPr="007767BF" w:rsidRDefault="00C12D98">
      <w:pPr>
        <w:tabs>
          <w:tab w:val="left" w:pos="900"/>
        </w:tabs>
        <w:ind w:left="540"/>
        <w:rPr>
          <w:rFonts w:cs="Times New Roman"/>
          <w:szCs w:val="18"/>
        </w:rPr>
      </w:pPr>
      <w:r w:rsidRPr="007767BF">
        <w:rPr>
          <w:rFonts w:cs="Times New Roman"/>
          <w:b/>
          <w:szCs w:val="18"/>
        </w:rPr>
        <w:t>(J)</w:t>
      </w:r>
      <w:r w:rsidRPr="007767BF">
        <w:rPr>
          <w:rFonts w:cs="Times New Roman"/>
          <w:b/>
          <w:szCs w:val="18"/>
        </w:rPr>
        <w:tab/>
        <w:t>Restorative Payment.</w:t>
      </w:r>
      <w:r w:rsidRPr="007767BF">
        <w:rPr>
          <w:rFonts w:cs="Times New Roman"/>
          <w:szCs w:val="18"/>
        </w:rPr>
        <w:t xml:space="preserve"> A Restorative Payment means a payment made to restore losses to a Plan resulting from actions by a fiduciary for which there is reasonable risk of liability for breach of a fiduciary duty under ERISA or under other applicable federal or state law, where Participants who are similarly situated are treated similarly with respect to the payments. Generally, payments are Restorative Payments only if the payments are made in order to restore some or all of the Plan's losses due to an action (or a failure to act) that creates a reasonable risk of liability for such a breach of fiduciary duty (other than a breach of fiduciary duty arising from failure to remit contributions to the Plan). This includes payments to the Plan made pursuant to a DOL order, the DOL's Voluntary Fiduciary Correction Program, or a court</w:t>
      </w:r>
      <w:r w:rsidRPr="007767BF">
        <w:rPr>
          <w:rFonts w:cs="Times New Roman"/>
          <w:szCs w:val="18"/>
        </w:rPr>
        <w:noBreakHyphen/>
        <w:t>approved settlement, to restore losses to the Plan on account of the breach of fiduciary duty (other than a breach of fiduciary duty arising from failure to remit contributions to the Plan). Payments made to the Plan to make up for losses due merely to market fluctuations and other payments that are not made on account of a reasonable risk of liability for breach of a fiduciary duty under ERISA are not Restorative Payments and generally constitute contributions that are considered Annual Additions.</w:t>
      </w:r>
    </w:p>
    <w:p w14:paraId="42095AC8" w14:textId="77777777" w:rsidR="00C04C12" w:rsidRPr="007767BF" w:rsidRDefault="00C04C12">
      <w:pPr>
        <w:rPr>
          <w:rFonts w:cs="Times New Roman"/>
          <w:szCs w:val="18"/>
        </w:rPr>
      </w:pPr>
    </w:p>
    <w:p w14:paraId="5015FCFC" w14:textId="156A2E5F" w:rsidR="00C04C12" w:rsidRPr="005700D7" w:rsidRDefault="00C12D98" w:rsidP="005700D7">
      <w:pPr>
        <w:keepNext/>
        <w:tabs>
          <w:tab w:val="left" w:pos="540"/>
        </w:tabs>
        <w:rPr>
          <w:rFonts w:cs="Times New Roman"/>
          <w:szCs w:val="18"/>
        </w:rPr>
      </w:pPr>
      <w:r w:rsidRPr="007767BF">
        <w:rPr>
          <w:rFonts w:cs="Times New Roman"/>
          <w:b/>
          <w:szCs w:val="18"/>
        </w:rPr>
        <w:t>4.06</w:t>
      </w:r>
      <w:r w:rsidRPr="007767BF">
        <w:rPr>
          <w:rFonts w:cs="Times New Roman"/>
          <w:b/>
          <w:szCs w:val="18"/>
        </w:rPr>
        <w:tab/>
      </w:r>
      <w:r w:rsidRPr="005700D7">
        <w:rPr>
          <w:rFonts w:cs="Times New Roman"/>
          <w:szCs w:val="18"/>
        </w:rPr>
        <w:fldChar w:fldCharType="begin"/>
      </w:r>
      <w:r w:rsidRPr="005700D7">
        <w:rPr>
          <w:rFonts w:cs="Times New Roman"/>
          <w:szCs w:val="18"/>
        </w:rPr>
        <w:instrText>tc "</w:instrText>
      </w:r>
      <w:bookmarkStart w:id="417" w:name="_Toc482710866"/>
      <w:bookmarkStart w:id="418" w:name="_Toc130912961"/>
      <w:bookmarkStart w:id="419" w:name="_Toc130914275"/>
      <w:bookmarkStart w:id="420" w:name="_Toc130914440"/>
      <w:r w:rsidRPr="005700D7">
        <w:rPr>
          <w:rFonts w:cs="Times New Roman"/>
          <w:szCs w:val="18"/>
        </w:rPr>
        <w:instrText>4.06</w:instrText>
      </w:r>
      <w:r w:rsidRPr="005700D7">
        <w:rPr>
          <w:rFonts w:cs="Times New Roman"/>
          <w:szCs w:val="18"/>
        </w:rPr>
        <w:tab/>
      </w:r>
      <w:bookmarkEnd w:id="417"/>
      <w:bookmarkEnd w:id="418"/>
      <w:bookmarkEnd w:id="419"/>
      <w:r w:rsidR="00E73A97">
        <w:rPr>
          <w:rFonts w:cs="Times New Roman"/>
          <w:szCs w:val="18"/>
        </w:rPr>
        <w:instrText>[RESERVED]</w:instrText>
      </w:r>
      <w:bookmarkEnd w:id="420"/>
      <w:r w:rsidRPr="005700D7">
        <w:rPr>
          <w:rFonts w:cs="Times New Roman"/>
          <w:szCs w:val="18"/>
        </w:rPr>
        <w:instrText>" \l 3</w:instrText>
      </w:r>
      <w:r w:rsidRPr="005700D7">
        <w:rPr>
          <w:rFonts w:cs="Times New Roman"/>
          <w:szCs w:val="18"/>
        </w:rPr>
        <w:fldChar w:fldCharType="end"/>
      </w:r>
      <w:r w:rsidR="003D564F" w:rsidRPr="005700D7">
        <w:rPr>
          <w:rFonts w:cs="Times New Roman"/>
          <w:szCs w:val="18"/>
        </w:rPr>
        <w:t>[RESERVED]</w:t>
      </w:r>
    </w:p>
    <w:p w14:paraId="7697366C" w14:textId="77777777" w:rsidR="00C04C12" w:rsidRPr="007767BF" w:rsidRDefault="00C04C12">
      <w:pPr>
        <w:rPr>
          <w:rFonts w:cs="Times New Roman"/>
          <w:szCs w:val="18"/>
        </w:rPr>
      </w:pPr>
    </w:p>
    <w:p w14:paraId="6517C8C7" w14:textId="2581B979" w:rsidR="005700D7" w:rsidRPr="005700D7" w:rsidRDefault="00C12D98" w:rsidP="005700D7">
      <w:pPr>
        <w:keepNext/>
        <w:tabs>
          <w:tab w:val="left" w:pos="540"/>
        </w:tabs>
        <w:rPr>
          <w:rFonts w:cs="Times New Roman"/>
          <w:szCs w:val="18"/>
        </w:rPr>
      </w:pPr>
      <w:r w:rsidRPr="007767BF">
        <w:rPr>
          <w:rFonts w:cs="Times New Roman"/>
          <w:b/>
          <w:szCs w:val="18"/>
        </w:rPr>
        <w:t>4.07</w:t>
      </w:r>
      <w:r w:rsidRPr="007767BF">
        <w:rPr>
          <w:rFonts w:cs="Times New Roman"/>
          <w:b/>
          <w:szCs w:val="18"/>
        </w:rPr>
        <w:tab/>
      </w:r>
      <w:r w:rsidR="005700D7" w:rsidRPr="005700D7">
        <w:rPr>
          <w:rFonts w:cs="Times New Roman"/>
          <w:szCs w:val="18"/>
        </w:rPr>
        <w:fldChar w:fldCharType="begin"/>
      </w:r>
      <w:r w:rsidR="005700D7" w:rsidRPr="005700D7">
        <w:rPr>
          <w:rFonts w:cs="Times New Roman"/>
          <w:szCs w:val="18"/>
        </w:rPr>
        <w:instrText>tc "</w:instrText>
      </w:r>
      <w:bookmarkStart w:id="421" w:name="_Toc130912962"/>
      <w:bookmarkStart w:id="422" w:name="_Toc130914276"/>
      <w:bookmarkStart w:id="423" w:name="_Toc130914441"/>
      <w:r w:rsidR="005700D7" w:rsidRPr="005700D7">
        <w:rPr>
          <w:rFonts w:cs="Times New Roman"/>
          <w:szCs w:val="18"/>
        </w:rPr>
        <w:instrText>4.</w:instrText>
      </w:r>
      <w:r w:rsidR="00715C39" w:rsidRPr="005700D7">
        <w:rPr>
          <w:rFonts w:cs="Times New Roman"/>
          <w:szCs w:val="18"/>
        </w:rPr>
        <w:instrText>0</w:instrText>
      </w:r>
      <w:r w:rsidR="00715C39">
        <w:rPr>
          <w:rFonts w:cs="Times New Roman"/>
          <w:szCs w:val="18"/>
        </w:rPr>
        <w:instrText>7</w:instrText>
      </w:r>
      <w:r w:rsidR="005700D7" w:rsidRPr="005700D7">
        <w:rPr>
          <w:rFonts w:cs="Times New Roman"/>
          <w:szCs w:val="18"/>
        </w:rPr>
        <w:tab/>
      </w:r>
      <w:bookmarkEnd w:id="421"/>
      <w:bookmarkEnd w:id="422"/>
      <w:r w:rsidR="00E73A97">
        <w:rPr>
          <w:rFonts w:cs="Times New Roman"/>
          <w:szCs w:val="18"/>
        </w:rPr>
        <w:instrText>[RESERVED]</w:instrText>
      </w:r>
      <w:bookmarkEnd w:id="423"/>
      <w:r w:rsidR="005700D7" w:rsidRPr="005700D7">
        <w:rPr>
          <w:rFonts w:cs="Times New Roman"/>
          <w:szCs w:val="18"/>
        </w:rPr>
        <w:instrText>" \l 3</w:instrText>
      </w:r>
      <w:r w:rsidR="005700D7" w:rsidRPr="005700D7">
        <w:rPr>
          <w:rFonts w:cs="Times New Roman"/>
          <w:szCs w:val="18"/>
        </w:rPr>
        <w:fldChar w:fldCharType="end"/>
      </w:r>
      <w:r w:rsidR="003D564F" w:rsidRPr="005700D7">
        <w:rPr>
          <w:rFonts w:cs="Times New Roman"/>
          <w:szCs w:val="18"/>
        </w:rPr>
        <w:t>[RESERVED]</w:t>
      </w:r>
    </w:p>
    <w:p w14:paraId="661611E5" w14:textId="77777777" w:rsidR="00C04C12" w:rsidRPr="007767BF" w:rsidRDefault="00C04C12">
      <w:pPr>
        <w:rPr>
          <w:rFonts w:cs="Times New Roman"/>
          <w:szCs w:val="18"/>
        </w:rPr>
      </w:pPr>
    </w:p>
    <w:p w14:paraId="7E12F71D" w14:textId="7CB50AF4" w:rsidR="005700D7" w:rsidRPr="005700D7" w:rsidRDefault="00C12D98" w:rsidP="005700D7">
      <w:pPr>
        <w:keepNext/>
        <w:tabs>
          <w:tab w:val="left" w:pos="540"/>
        </w:tabs>
        <w:rPr>
          <w:rFonts w:cs="Times New Roman"/>
          <w:szCs w:val="18"/>
        </w:rPr>
      </w:pPr>
      <w:r w:rsidRPr="007767BF">
        <w:rPr>
          <w:rFonts w:cs="Times New Roman"/>
          <w:b/>
          <w:szCs w:val="18"/>
        </w:rPr>
        <w:t>4.08</w:t>
      </w:r>
      <w:r w:rsidRPr="007767BF">
        <w:rPr>
          <w:rFonts w:cs="Times New Roman"/>
          <w:b/>
          <w:szCs w:val="18"/>
        </w:rPr>
        <w:tab/>
      </w:r>
      <w:r w:rsidR="005700D7" w:rsidRPr="005700D7">
        <w:rPr>
          <w:rFonts w:cs="Times New Roman"/>
          <w:szCs w:val="18"/>
        </w:rPr>
        <w:fldChar w:fldCharType="begin"/>
      </w:r>
      <w:r w:rsidR="005700D7" w:rsidRPr="005700D7">
        <w:rPr>
          <w:rFonts w:cs="Times New Roman"/>
          <w:szCs w:val="18"/>
        </w:rPr>
        <w:instrText>tc "</w:instrText>
      </w:r>
      <w:bookmarkStart w:id="424" w:name="_Toc130912963"/>
      <w:bookmarkStart w:id="425" w:name="_Toc130914277"/>
      <w:bookmarkStart w:id="426" w:name="_Toc130914442"/>
      <w:r w:rsidR="005700D7" w:rsidRPr="005700D7">
        <w:rPr>
          <w:rFonts w:cs="Times New Roman"/>
          <w:szCs w:val="18"/>
        </w:rPr>
        <w:instrText>4.</w:instrText>
      </w:r>
      <w:r w:rsidR="00715C39" w:rsidRPr="005700D7">
        <w:rPr>
          <w:rFonts w:cs="Times New Roman"/>
          <w:szCs w:val="18"/>
        </w:rPr>
        <w:instrText>0</w:instrText>
      </w:r>
      <w:r w:rsidR="00715C39">
        <w:rPr>
          <w:rFonts w:cs="Times New Roman"/>
          <w:szCs w:val="18"/>
        </w:rPr>
        <w:instrText>8</w:instrText>
      </w:r>
      <w:r w:rsidR="005700D7" w:rsidRPr="005700D7">
        <w:rPr>
          <w:rFonts w:cs="Times New Roman"/>
          <w:szCs w:val="18"/>
        </w:rPr>
        <w:tab/>
      </w:r>
      <w:bookmarkEnd w:id="424"/>
      <w:bookmarkEnd w:id="425"/>
      <w:r w:rsidR="00E73A97">
        <w:rPr>
          <w:rFonts w:cs="Times New Roman"/>
          <w:szCs w:val="18"/>
        </w:rPr>
        <w:instrText>[RESERVED]</w:instrText>
      </w:r>
      <w:bookmarkEnd w:id="426"/>
      <w:r w:rsidR="005700D7" w:rsidRPr="005700D7">
        <w:rPr>
          <w:rFonts w:cs="Times New Roman"/>
          <w:szCs w:val="18"/>
        </w:rPr>
        <w:instrText>" \l 3</w:instrText>
      </w:r>
      <w:r w:rsidR="005700D7" w:rsidRPr="005700D7">
        <w:rPr>
          <w:rFonts w:cs="Times New Roman"/>
          <w:szCs w:val="18"/>
        </w:rPr>
        <w:fldChar w:fldCharType="end"/>
      </w:r>
      <w:r w:rsidR="003D564F" w:rsidRPr="005700D7">
        <w:rPr>
          <w:rFonts w:cs="Times New Roman"/>
          <w:szCs w:val="18"/>
        </w:rPr>
        <w:t>[RESERVED]</w:t>
      </w:r>
    </w:p>
    <w:p w14:paraId="1D50529F" w14:textId="77777777" w:rsidR="00C04C12" w:rsidRPr="007767BF" w:rsidRDefault="00C04C12">
      <w:pPr>
        <w:rPr>
          <w:rFonts w:cs="Times New Roman"/>
          <w:szCs w:val="18"/>
        </w:rPr>
      </w:pPr>
    </w:p>
    <w:p w14:paraId="5B907A37" w14:textId="48723517" w:rsidR="005700D7" w:rsidRPr="005700D7" w:rsidRDefault="00C12D98" w:rsidP="005700D7">
      <w:pPr>
        <w:keepNext/>
        <w:tabs>
          <w:tab w:val="left" w:pos="540"/>
        </w:tabs>
        <w:rPr>
          <w:rFonts w:cs="Times New Roman"/>
          <w:szCs w:val="18"/>
        </w:rPr>
      </w:pPr>
      <w:r w:rsidRPr="007767BF">
        <w:rPr>
          <w:rFonts w:cs="Times New Roman"/>
          <w:b/>
          <w:szCs w:val="18"/>
        </w:rPr>
        <w:t>4.09</w:t>
      </w:r>
      <w:r w:rsidRPr="007767BF">
        <w:rPr>
          <w:rFonts w:cs="Times New Roman"/>
          <w:b/>
          <w:szCs w:val="18"/>
        </w:rPr>
        <w:tab/>
      </w:r>
      <w:r w:rsidR="005700D7" w:rsidRPr="005700D7">
        <w:rPr>
          <w:rFonts w:cs="Times New Roman"/>
          <w:szCs w:val="18"/>
        </w:rPr>
        <w:fldChar w:fldCharType="begin"/>
      </w:r>
      <w:r w:rsidR="005700D7" w:rsidRPr="005700D7">
        <w:rPr>
          <w:rFonts w:cs="Times New Roman"/>
          <w:szCs w:val="18"/>
        </w:rPr>
        <w:instrText>tc "</w:instrText>
      </w:r>
      <w:bookmarkStart w:id="427" w:name="_Toc130912964"/>
      <w:bookmarkStart w:id="428" w:name="_Toc130914278"/>
      <w:bookmarkStart w:id="429" w:name="_Toc130914443"/>
      <w:r w:rsidR="005700D7" w:rsidRPr="005700D7">
        <w:rPr>
          <w:rFonts w:cs="Times New Roman"/>
          <w:szCs w:val="18"/>
        </w:rPr>
        <w:instrText>4.</w:instrText>
      </w:r>
      <w:r w:rsidR="00715C39" w:rsidRPr="005700D7">
        <w:rPr>
          <w:rFonts w:cs="Times New Roman"/>
          <w:szCs w:val="18"/>
        </w:rPr>
        <w:instrText>0</w:instrText>
      </w:r>
      <w:r w:rsidR="00715C39">
        <w:rPr>
          <w:rFonts w:cs="Times New Roman"/>
          <w:szCs w:val="18"/>
        </w:rPr>
        <w:instrText>9</w:instrText>
      </w:r>
      <w:r w:rsidR="005700D7" w:rsidRPr="005700D7">
        <w:rPr>
          <w:rFonts w:cs="Times New Roman"/>
          <w:szCs w:val="18"/>
        </w:rPr>
        <w:tab/>
      </w:r>
      <w:bookmarkEnd w:id="427"/>
      <w:bookmarkEnd w:id="428"/>
      <w:r w:rsidR="008F3DEE">
        <w:rPr>
          <w:rFonts w:cs="Times New Roman"/>
          <w:szCs w:val="18"/>
        </w:rPr>
        <w:instrText>[RESERVED]</w:instrText>
      </w:r>
      <w:bookmarkEnd w:id="429"/>
      <w:r w:rsidR="005700D7" w:rsidRPr="005700D7">
        <w:rPr>
          <w:rFonts w:cs="Times New Roman"/>
          <w:szCs w:val="18"/>
        </w:rPr>
        <w:instrText>" \l 3</w:instrText>
      </w:r>
      <w:r w:rsidR="005700D7" w:rsidRPr="005700D7">
        <w:rPr>
          <w:rFonts w:cs="Times New Roman"/>
          <w:szCs w:val="18"/>
        </w:rPr>
        <w:fldChar w:fldCharType="end"/>
      </w:r>
      <w:r w:rsidR="003D564F" w:rsidRPr="005700D7">
        <w:rPr>
          <w:rFonts w:cs="Times New Roman"/>
          <w:szCs w:val="18"/>
        </w:rPr>
        <w:t>[RESERVED]</w:t>
      </w:r>
    </w:p>
    <w:p w14:paraId="6621333D" w14:textId="77777777" w:rsidR="00C04C12" w:rsidRPr="007767BF" w:rsidRDefault="00C04C12">
      <w:pPr>
        <w:rPr>
          <w:rFonts w:cs="Times New Roman"/>
          <w:szCs w:val="18"/>
        </w:rPr>
      </w:pPr>
    </w:p>
    <w:p w14:paraId="22B79689" w14:textId="77777777" w:rsidR="00C04C12" w:rsidRPr="007767BF" w:rsidRDefault="00C12D98">
      <w:pPr>
        <w:keepNext/>
        <w:tabs>
          <w:tab w:val="left" w:pos="540"/>
        </w:tabs>
        <w:rPr>
          <w:rFonts w:cs="Times New Roman"/>
          <w:szCs w:val="18"/>
        </w:rPr>
      </w:pPr>
      <w:r w:rsidRPr="007767BF">
        <w:rPr>
          <w:rFonts w:cs="Times New Roman"/>
          <w:b/>
          <w:szCs w:val="18"/>
        </w:rPr>
        <w:t>4.10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30" w:name="_Toc482710870"/>
      <w:bookmarkStart w:id="431" w:name="_Toc130912965"/>
      <w:bookmarkStart w:id="432" w:name="_Toc130914279"/>
      <w:bookmarkStart w:id="433" w:name="_Toc130914444"/>
      <w:r w:rsidRPr="007767BF">
        <w:rPr>
          <w:rFonts w:cs="Times New Roman"/>
          <w:szCs w:val="18"/>
        </w:rPr>
        <w:instrText>4.10</w:instrText>
      </w:r>
      <w:r w:rsidRPr="007767BF">
        <w:rPr>
          <w:rFonts w:cs="Times New Roman"/>
          <w:szCs w:val="18"/>
        </w:rPr>
        <w:tab/>
        <w:instrText>403(b) TESTING</w:instrText>
      </w:r>
      <w:bookmarkEnd w:id="430"/>
      <w:bookmarkEnd w:id="431"/>
      <w:bookmarkEnd w:id="432"/>
      <w:bookmarkEnd w:id="43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403(b) TESTING</w:t>
      </w:r>
      <w:r w:rsidRPr="007767BF">
        <w:rPr>
          <w:rFonts w:cs="Times New Roman"/>
          <w:szCs w:val="18"/>
        </w:rPr>
        <w:t>. The Plan Administrator will test Elective Deferrals, Matching Contributions and Employee Contributions under the Plan, in accordance with this Section 4.10.</w:t>
      </w:r>
    </w:p>
    <w:p w14:paraId="7816C468" w14:textId="77777777" w:rsidR="00C04C12" w:rsidRPr="007767BF" w:rsidRDefault="00C04C12">
      <w:pPr>
        <w:keepNext/>
        <w:rPr>
          <w:rFonts w:cs="Times New Roman"/>
          <w:szCs w:val="18"/>
        </w:rPr>
      </w:pPr>
    </w:p>
    <w:p w14:paraId="1C79C44B"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Annual Elective Deferral Limitation.</w:t>
      </w:r>
      <w:r w:rsidRPr="007767BF">
        <w:rPr>
          <w:rFonts w:cs="Times New Roman"/>
          <w:szCs w:val="18"/>
        </w:rPr>
        <w:t xml:space="preserve"> A Participant's Elective Deferrals for a Taxable Year may not exceed the Elective Deferral Limit. Qualified Organization Catch-up Deferrals and Age 50 Catch-up Deferrals are not subject to the Elective Deferral Limit. See Sections 3.02(D) and (E).</w:t>
      </w:r>
    </w:p>
    <w:p w14:paraId="066C2420" w14:textId="77777777" w:rsidR="00C04C12" w:rsidRPr="007767BF" w:rsidRDefault="00C04C12">
      <w:pPr>
        <w:tabs>
          <w:tab w:val="left" w:pos="1260"/>
        </w:tabs>
        <w:ind w:left="720"/>
        <w:rPr>
          <w:rFonts w:cs="Times New Roman"/>
          <w:szCs w:val="18"/>
        </w:rPr>
      </w:pPr>
    </w:p>
    <w:p w14:paraId="7DB29FE9"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Elective Deferral Limit.</w:t>
      </w:r>
      <w:r w:rsidRPr="007767BF">
        <w:rPr>
          <w:rFonts w:cs="Times New Roman"/>
          <w:szCs w:val="18"/>
        </w:rPr>
        <w:t xml:space="preserve"> The Elective Deferral Limit is the Code §402(g) limitation on each Participant's Elective Deferrals for each Taxable Year as described in Section 4.10(A)(3). If the Participant's Taxable Year is not a calendar year, the Plan Administrator must apply the Code §402(g) limitation in effect for the calendar year in which the Participant's Taxable Year begins.</w:t>
      </w:r>
    </w:p>
    <w:p w14:paraId="48ADA801" w14:textId="77777777" w:rsidR="00C04C12" w:rsidRPr="007767BF" w:rsidRDefault="00C04C12">
      <w:pPr>
        <w:rPr>
          <w:rFonts w:cs="Times New Roman"/>
          <w:szCs w:val="18"/>
        </w:rPr>
      </w:pPr>
    </w:p>
    <w:p w14:paraId="4912F9AA"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Excess Deferral.</w:t>
      </w:r>
      <w:r w:rsidRPr="007767BF">
        <w:rPr>
          <w:rFonts w:cs="Times New Roman"/>
          <w:szCs w:val="18"/>
        </w:rPr>
        <w:t xml:space="preserve"> A Participant's Excess Deferral is the </w:t>
      </w:r>
      <w:proofErr w:type="gramStart"/>
      <w:r w:rsidRPr="007767BF">
        <w:rPr>
          <w:rFonts w:cs="Times New Roman"/>
          <w:szCs w:val="18"/>
        </w:rPr>
        <w:t>amount</w:t>
      </w:r>
      <w:proofErr w:type="gramEnd"/>
      <w:r w:rsidRPr="007767BF">
        <w:rPr>
          <w:rFonts w:cs="Times New Roman"/>
          <w:szCs w:val="18"/>
        </w:rPr>
        <w:t xml:space="preserve"> of Elective Deferrals for a Taxable Year which exceeds the Elective Deferral Limit.</w:t>
      </w:r>
    </w:p>
    <w:p w14:paraId="7800DDA6" w14:textId="77777777" w:rsidR="00C04C12" w:rsidRPr="007767BF" w:rsidRDefault="00C04C12">
      <w:pPr>
        <w:rPr>
          <w:rFonts w:cs="Times New Roman"/>
          <w:szCs w:val="18"/>
        </w:rPr>
      </w:pPr>
    </w:p>
    <w:p w14:paraId="544422EA" w14:textId="050FB5D4"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Elective Deferral Limit.</w:t>
      </w:r>
      <w:r w:rsidRPr="007767BF">
        <w:rPr>
          <w:rFonts w:cs="Times New Roman"/>
          <w:szCs w:val="18"/>
        </w:rPr>
        <w:t xml:space="preserve"> The Elective Deferral Limit is the amount as in effect under Code §402(g) ($</w:t>
      </w:r>
      <w:r w:rsidR="00F664E2">
        <w:rPr>
          <w:rFonts w:cs="Times New Roman"/>
          <w:szCs w:val="18"/>
        </w:rPr>
        <w:t>20,5</w:t>
      </w:r>
      <w:r w:rsidRPr="007767BF">
        <w:rPr>
          <w:rFonts w:cs="Times New Roman"/>
          <w:szCs w:val="18"/>
        </w:rPr>
        <w:t>00 in 20</w:t>
      </w:r>
      <w:r w:rsidR="009D74C0">
        <w:rPr>
          <w:rFonts w:cs="Times New Roman"/>
          <w:szCs w:val="18"/>
        </w:rPr>
        <w:t>22</w:t>
      </w:r>
      <w:r w:rsidRPr="007767BF">
        <w:rPr>
          <w:rFonts w:cs="Times New Roman"/>
          <w:szCs w:val="18"/>
        </w:rPr>
        <w:t>), subject to adjustment by the IRS in multiples of $500 under Code §402(g)(4). However, in no event shall a Participant's Elective Deferrals exceed the Participant's Compensation for the Taxable Year.</w:t>
      </w:r>
    </w:p>
    <w:p w14:paraId="54FC3D5A" w14:textId="77777777" w:rsidR="00C04C12" w:rsidRPr="007767BF" w:rsidRDefault="00C04C12">
      <w:pPr>
        <w:rPr>
          <w:rFonts w:cs="Times New Roman"/>
          <w:szCs w:val="18"/>
        </w:rPr>
      </w:pPr>
    </w:p>
    <w:p w14:paraId="6BCA976F"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Suspension after reaching limit.</w:t>
      </w:r>
      <w:r w:rsidRPr="007767BF">
        <w:rPr>
          <w:rFonts w:cs="Times New Roman"/>
          <w:szCs w:val="18"/>
        </w:rPr>
        <w:t xml:space="preserve"> If, pursuant to a Salary Reduction Agreement or pursuant to a CODA election, the Employer determines a Participant's Elective Deferrals to the Plan for a Taxable Year would exceed the Elective Deferral Limit, the Employer will suspend the Participant's Elective Deferrals under his/her Salary Reduction Agreement, if any, until the following January 1 and will pay to the Participant in cash the portion of the Elective Deferrals which would result in the Participant's Elective Deferrals for the Taxable Year exceeding the Elective Deferral Limit.</w:t>
      </w:r>
    </w:p>
    <w:p w14:paraId="5620732F" w14:textId="77777777" w:rsidR="00C04C12" w:rsidRPr="007767BF" w:rsidRDefault="00C04C12">
      <w:pPr>
        <w:rPr>
          <w:rFonts w:cs="Times New Roman"/>
          <w:szCs w:val="18"/>
        </w:rPr>
      </w:pPr>
    </w:p>
    <w:p w14:paraId="35EFC7A3" w14:textId="77777777" w:rsidR="00C04C12" w:rsidRPr="007767BF" w:rsidRDefault="00C12D98">
      <w:pPr>
        <w:tabs>
          <w:tab w:val="left" w:pos="1260"/>
        </w:tabs>
        <w:ind w:left="900"/>
        <w:rPr>
          <w:rFonts w:cs="Times New Roman"/>
          <w:szCs w:val="18"/>
        </w:rPr>
      </w:pPr>
      <w:r w:rsidRPr="007767BF">
        <w:rPr>
          <w:rFonts w:cs="Times New Roman"/>
          <w:szCs w:val="18"/>
        </w:rPr>
        <w:lastRenderedPageBreak/>
        <w:t>(5)</w:t>
      </w:r>
      <w:r w:rsidRPr="007767BF">
        <w:rPr>
          <w:rFonts w:cs="Times New Roman"/>
          <w:szCs w:val="18"/>
        </w:rPr>
        <w:tab/>
      </w:r>
      <w:r w:rsidRPr="007767BF">
        <w:rPr>
          <w:rFonts w:cs="Times New Roman"/>
          <w:b/>
          <w:szCs w:val="18"/>
        </w:rPr>
        <w:t>Correction.</w:t>
      </w:r>
      <w:r w:rsidRPr="007767BF">
        <w:rPr>
          <w:rFonts w:cs="Times New Roman"/>
          <w:szCs w:val="18"/>
        </w:rPr>
        <w:t xml:space="preserve"> If the Plan Administrator determines a Participant's Elective Deferrals already contributed to the Plan for a Taxable Year exceed the Elective Deferral Limit, the Plan Administrator will distribute the Excess Deferrals as adjusted for Allocable Income, no later than April 15 of the following Taxable Year (or if later, the date permitted under Code §§7503 or 7508A).</w:t>
      </w:r>
    </w:p>
    <w:p w14:paraId="4ACA91D4" w14:textId="77777777" w:rsidR="00C04C12" w:rsidRPr="007767BF" w:rsidRDefault="00C04C12">
      <w:pPr>
        <w:rPr>
          <w:rFonts w:cs="Times New Roman"/>
          <w:szCs w:val="18"/>
        </w:rPr>
      </w:pPr>
    </w:p>
    <w:p w14:paraId="58495525"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 xml:space="preserve">415 </w:t>
      </w:r>
      <w:proofErr w:type="gramStart"/>
      <w:r w:rsidRPr="007767BF">
        <w:rPr>
          <w:rFonts w:cs="Times New Roman"/>
          <w:b/>
          <w:szCs w:val="18"/>
        </w:rPr>
        <w:t>interaction</w:t>
      </w:r>
      <w:proofErr w:type="gramEnd"/>
      <w:r w:rsidRPr="007767BF">
        <w:rPr>
          <w:rFonts w:cs="Times New Roman"/>
          <w:b/>
          <w:szCs w:val="18"/>
        </w:rPr>
        <w:t>.</w:t>
      </w:r>
      <w:r w:rsidRPr="007767BF">
        <w:rPr>
          <w:rFonts w:cs="Times New Roman"/>
          <w:szCs w:val="18"/>
        </w:rPr>
        <w:t xml:space="preserve"> If the Plan Administrator distributes the Excess Deferrals by the April 15 deadline under Section 4.10(A)(5), the Excess Deferrals are not an Annual Addition under Section 4.05, and the Plan Administrator may make the distribution irrespective of any other provision under this Plan or under the Code. Elective Deferrals distributed to a Participant as an Excess Amount in accordance with Section 4.03 are not </w:t>
      </w:r>
      <w:proofErr w:type="gramStart"/>
      <w:r w:rsidRPr="007767BF">
        <w:rPr>
          <w:rFonts w:cs="Times New Roman"/>
          <w:szCs w:val="18"/>
        </w:rPr>
        <w:t>taken into account</w:t>
      </w:r>
      <w:proofErr w:type="gramEnd"/>
      <w:r w:rsidRPr="007767BF">
        <w:rPr>
          <w:rFonts w:cs="Times New Roman"/>
          <w:szCs w:val="18"/>
        </w:rPr>
        <w:t xml:space="preserve"> in determining the Participant's Elective Deferral Limit.</w:t>
      </w:r>
    </w:p>
    <w:p w14:paraId="10545232" w14:textId="77777777" w:rsidR="00C04C12" w:rsidRPr="007767BF" w:rsidRDefault="00C04C12">
      <w:pPr>
        <w:rPr>
          <w:rFonts w:cs="Times New Roman"/>
          <w:szCs w:val="18"/>
        </w:rPr>
      </w:pPr>
    </w:p>
    <w:p w14:paraId="0DE21545" w14:textId="06B89E51" w:rsidR="00C04C12" w:rsidRPr="007767BF" w:rsidRDefault="00C12D98">
      <w:pPr>
        <w:tabs>
          <w:tab w:val="left" w:pos="1260"/>
        </w:tabs>
        <w:ind w:left="900"/>
        <w:rPr>
          <w:rFonts w:cs="Times New Roman"/>
          <w:szCs w:val="18"/>
        </w:rPr>
      </w:pPr>
      <w:r w:rsidRPr="007767BF">
        <w:rPr>
          <w:rFonts w:cs="Times New Roman"/>
          <w:szCs w:val="18"/>
        </w:rPr>
        <w:t>(7)</w:t>
      </w:r>
      <w:r w:rsidRPr="007767BF">
        <w:rPr>
          <w:rFonts w:cs="Times New Roman"/>
          <w:szCs w:val="18"/>
        </w:rPr>
        <w:tab/>
      </w:r>
      <w:r w:rsidRPr="007767BF">
        <w:rPr>
          <w:rFonts w:cs="Times New Roman"/>
          <w:b/>
          <w:szCs w:val="18"/>
        </w:rPr>
        <w:t>More than one plan.</w:t>
      </w:r>
      <w:r w:rsidRPr="007767BF">
        <w:rPr>
          <w:rFonts w:cs="Times New Roman"/>
          <w:szCs w:val="18"/>
        </w:rPr>
        <w:t xml:space="preserve"> </w:t>
      </w:r>
      <w:r w:rsidR="009E368A" w:rsidRPr="009E368A">
        <w:rPr>
          <w:rFonts w:cs="Times New Roman"/>
          <w:szCs w:val="18"/>
        </w:rPr>
        <w:t xml:space="preserve">For purposes of this subsection 4.10(A), if the Participant is or has been a Participant in one or more other plans under section 403(b) of the Internal Revenue Code (and any other plan that permits elective deferrals under section 402(g) of the Code), then this Plan and all such other plans shall be considered as one plan for purposes of applying the limitation in this subsection. </w:t>
      </w:r>
      <w:r w:rsidRPr="007767BF">
        <w:rPr>
          <w:rFonts w:cs="Times New Roman"/>
          <w:szCs w:val="18"/>
        </w:rPr>
        <w:t>If a Participant participates in another plan subject to the Code §402(g) limitation under which he/she makes elective deferrals pursuant to a 401(k) Plan, elective deferrals under a SARSEP, elective contributions under a SIMPLE IRA or salary reduction contributions to a 403(b) plan (irrespective of whether the Employer maintains the other plan), the Participant may provide to the Plan Administrator a written claim for Excess Deferrals made to the Plan for a Taxable Year. The Participant must submit the claim no later than the March 1 following the close of the particular Taxable Year and the claim must specify the amount of the Participant's Elective Deferrals under this Plan which are Excess Deferrals. The Plan Administrator may require the Participant to provide reasonable evidence of the existence of and the amount of the Participant's Excess Deferrals. If the Plan Administrator receives a timely claim which it approves, the Plan Administrator will distribute the Excess Deferrals (as adjusted for Allocable Income under Section 4.11(B)(1)) the Participant has assigned to this Plan, in accordance with this Section 4.10(A). If a Participant has Excess Deferrals because of making Elective Deferrals to this Plan and other plans of the Employer (but where the Elective Deferral Limit is not exceeded based on Deferrals to any single plan), the Participant for purposes of this Section 4.10(A)(7) is deemed to have notified the Plan Administrator of this Plan of the Excess Deferrals.</w:t>
      </w:r>
    </w:p>
    <w:p w14:paraId="3556A806" w14:textId="77777777" w:rsidR="00C04C12" w:rsidRPr="007767BF" w:rsidRDefault="00C04C12">
      <w:pPr>
        <w:rPr>
          <w:rFonts w:cs="Times New Roman"/>
          <w:szCs w:val="18"/>
        </w:rPr>
      </w:pPr>
    </w:p>
    <w:p w14:paraId="5878AB3F" w14:textId="572993F3" w:rsidR="00C04C12" w:rsidRPr="007767BF" w:rsidRDefault="00C12D98">
      <w:pPr>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Roth and Pre</w:t>
      </w:r>
      <w:r w:rsidRPr="007767BF">
        <w:rPr>
          <w:rFonts w:cs="Times New Roman"/>
          <w:b/>
          <w:szCs w:val="18"/>
        </w:rPr>
        <w:noBreakHyphen/>
        <w:t>Tax Deferrals.</w:t>
      </w:r>
      <w:r w:rsidRPr="007767BF">
        <w:rPr>
          <w:rFonts w:cs="Times New Roman"/>
          <w:szCs w:val="18"/>
        </w:rPr>
        <w:t xml:space="preserve"> If a Participant who will receive a distribution of Excess Deferrals, in the Taxable Year for which the corrective distribution is made, has contributed both Pre</w:t>
      </w:r>
      <w:r w:rsidRPr="007767BF">
        <w:rPr>
          <w:rFonts w:cs="Times New Roman"/>
          <w:szCs w:val="18"/>
        </w:rPr>
        <w:noBreakHyphen/>
        <w:t>Tax Deferrals and Roth Deferrals, the Plan Administrator will direct the Vendor to make the corrective distribution</w:t>
      </w:r>
      <w:r w:rsidR="001F14AF">
        <w:rPr>
          <w:rFonts w:cs="Times New Roman"/>
          <w:szCs w:val="18"/>
        </w:rPr>
        <w:t xml:space="preserve"> first from Pre-Tax Deferrals</w:t>
      </w:r>
      <w:r w:rsidRPr="007767BF">
        <w:rPr>
          <w:rFonts w:cs="Times New Roman"/>
          <w:szCs w:val="18"/>
        </w:rPr>
        <w:t xml:space="preserve">. </w:t>
      </w:r>
      <w:r w:rsidR="001F14AF">
        <w:rPr>
          <w:rFonts w:cs="Times New Roman"/>
          <w:szCs w:val="18"/>
        </w:rPr>
        <w:t>Alternatively, t</w:t>
      </w:r>
      <w:r w:rsidRPr="007767BF">
        <w:rPr>
          <w:rFonts w:cs="Times New Roman"/>
          <w:szCs w:val="18"/>
        </w:rPr>
        <w:t>he Plan also may permit the affected Participant to elect the source(s) from which the Vendor will make the corrective distribution. However, the amount of a corrective distribution of Excess Deferrals to any Participant from the Pre</w:t>
      </w:r>
      <w:r w:rsidRPr="007767BF">
        <w:rPr>
          <w:rFonts w:cs="Times New Roman"/>
          <w:szCs w:val="18"/>
        </w:rPr>
        <w:noBreakHyphen/>
        <w:t>Tax Deferral or Roth Deferral sources under this Section 4.10(A)(8) may not exceed the amount of the Participant's Pre</w:t>
      </w:r>
      <w:r w:rsidRPr="007767BF">
        <w:rPr>
          <w:rFonts w:cs="Times New Roman"/>
          <w:szCs w:val="18"/>
        </w:rPr>
        <w:noBreakHyphen/>
        <w:t>Tax Deferrals or Roth Deferrals for the Taxable Year of the correction.</w:t>
      </w:r>
    </w:p>
    <w:p w14:paraId="284E6B27" w14:textId="77777777" w:rsidR="00C04C12" w:rsidRPr="007767BF" w:rsidRDefault="00C04C12">
      <w:pPr>
        <w:rPr>
          <w:rFonts w:cs="Times New Roman"/>
          <w:szCs w:val="18"/>
        </w:rPr>
      </w:pPr>
    </w:p>
    <w:p w14:paraId="1E8A3A0A" w14:textId="7488815E" w:rsidR="00C04C12" w:rsidRPr="007767BF" w:rsidRDefault="00C12D98" w:rsidP="002D6883">
      <w:pPr>
        <w:tabs>
          <w:tab w:val="left" w:pos="900"/>
        </w:tabs>
        <w:ind w:left="540"/>
        <w:rPr>
          <w:rFonts w:cs="Times New Roman"/>
          <w:szCs w:val="18"/>
        </w:rPr>
      </w:pPr>
      <w:r w:rsidRPr="007767BF">
        <w:rPr>
          <w:rFonts w:cs="Times New Roman"/>
          <w:b/>
          <w:szCs w:val="18"/>
        </w:rPr>
        <w:t>(B)</w:t>
      </w:r>
      <w:r w:rsidRPr="007767BF">
        <w:rPr>
          <w:rFonts w:cs="Times New Roman"/>
          <w:b/>
          <w:szCs w:val="18"/>
        </w:rPr>
        <w:tab/>
      </w:r>
      <w:r w:rsidR="002D6883">
        <w:rPr>
          <w:rFonts w:cs="Times New Roman"/>
          <w:b/>
          <w:szCs w:val="18"/>
        </w:rPr>
        <w:t>[Reserved]</w:t>
      </w:r>
    </w:p>
    <w:p w14:paraId="37E14F00" w14:textId="77777777" w:rsidR="00C04C12" w:rsidRPr="007767BF" w:rsidRDefault="00C04C12">
      <w:pPr>
        <w:rPr>
          <w:rFonts w:cs="Times New Roman"/>
          <w:szCs w:val="18"/>
        </w:rPr>
      </w:pPr>
    </w:p>
    <w:p w14:paraId="6132CB7A" w14:textId="46FAFA6E" w:rsidR="00C04C12" w:rsidRPr="007767BF" w:rsidRDefault="00C12D98" w:rsidP="002D6883">
      <w:pPr>
        <w:tabs>
          <w:tab w:val="left" w:pos="900"/>
        </w:tabs>
        <w:ind w:left="540"/>
        <w:rPr>
          <w:rFonts w:cs="Times New Roman"/>
          <w:szCs w:val="18"/>
        </w:rPr>
      </w:pPr>
      <w:r w:rsidRPr="007767BF">
        <w:rPr>
          <w:rFonts w:cs="Times New Roman"/>
          <w:b/>
          <w:szCs w:val="18"/>
        </w:rPr>
        <w:t>(C)</w:t>
      </w:r>
      <w:r w:rsidRPr="007767BF">
        <w:rPr>
          <w:rFonts w:cs="Times New Roman"/>
          <w:b/>
          <w:szCs w:val="18"/>
        </w:rPr>
        <w:tab/>
      </w:r>
      <w:r w:rsidR="002D6883">
        <w:rPr>
          <w:rFonts w:cs="Times New Roman"/>
          <w:b/>
          <w:szCs w:val="18"/>
        </w:rPr>
        <w:t>[Reserved]</w:t>
      </w:r>
    </w:p>
    <w:p w14:paraId="74B4F0F7" w14:textId="77777777" w:rsidR="00C04C12" w:rsidRPr="007767BF" w:rsidRDefault="00C04C12">
      <w:pPr>
        <w:rPr>
          <w:rFonts w:cs="Times New Roman"/>
          <w:szCs w:val="18"/>
        </w:rPr>
      </w:pPr>
    </w:p>
    <w:p w14:paraId="5C8D3847" w14:textId="1E5631AD" w:rsidR="00C04C12" w:rsidRPr="007767BF" w:rsidRDefault="00C12D98">
      <w:pPr>
        <w:keepNext/>
        <w:tabs>
          <w:tab w:val="left" w:pos="540"/>
        </w:tabs>
        <w:rPr>
          <w:rFonts w:cs="Times New Roman"/>
          <w:szCs w:val="18"/>
        </w:rPr>
      </w:pPr>
      <w:r w:rsidRPr="007767BF">
        <w:rPr>
          <w:rFonts w:cs="Times New Roman"/>
          <w:b/>
          <w:szCs w:val="18"/>
        </w:rPr>
        <w:t>4.11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34" w:name="_Toc482710871"/>
      <w:bookmarkStart w:id="435" w:name="_Toc130912966"/>
      <w:bookmarkStart w:id="436" w:name="_Toc130914280"/>
      <w:bookmarkStart w:id="437" w:name="_Toc130914445"/>
      <w:r w:rsidRPr="007767BF">
        <w:rPr>
          <w:rFonts w:cs="Times New Roman"/>
          <w:szCs w:val="18"/>
        </w:rPr>
        <w:instrText>4.11</w:instrText>
      </w:r>
      <w:r w:rsidRPr="007767BF">
        <w:rPr>
          <w:rFonts w:cs="Times New Roman"/>
          <w:szCs w:val="18"/>
        </w:rPr>
        <w:tab/>
        <w:instrText>DEFINITIONS:</w:instrText>
      </w:r>
      <w:r w:rsidRPr="007767BF">
        <w:rPr>
          <w:rFonts w:cs="Times New Roman"/>
          <w:b/>
          <w:szCs w:val="18"/>
        </w:rPr>
        <w:instrText xml:space="preserve"> </w:instrText>
      </w:r>
      <w:r w:rsidRPr="007767BF">
        <w:rPr>
          <w:rFonts w:cs="Times New Roman"/>
          <w:szCs w:val="18"/>
        </w:rPr>
        <w:instrText>SECTION</w:instrText>
      </w:r>
      <w:r w:rsidR="005A102F">
        <w:rPr>
          <w:rFonts w:cs="Times New Roman"/>
          <w:szCs w:val="18"/>
        </w:rPr>
        <w:instrText xml:space="preserve"> </w:instrText>
      </w:r>
      <w:r w:rsidRPr="007767BF">
        <w:rPr>
          <w:rFonts w:cs="Times New Roman"/>
          <w:szCs w:val="18"/>
        </w:rPr>
        <w:instrText>4.10</w:instrText>
      </w:r>
      <w:bookmarkEnd w:id="434"/>
      <w:bookmarkEnd w:id="435"/>
      <w:bookmarkEnd w:id="436"/>
      <w:bookmarkEnd w:id="43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DEFINITIONS:</w:t>
      </w:r>
      <w:r w:rsidRPr="007767BF">
        <w:rPr>
          <w:rFonts w:cs="Times New Roman"/>
          <w:b/>
          <w:szCs w:val="18"/>
          <w:u w:val="single"/>
        </w:rPr>
        <w:t xml:space="preserve"> </w:t>
      </w:r>
      <w:r w:rsidRPr="007767BF">
        <w:rPr>
          <w:rFonts w:cs="Times New Roman"/>
          <w:szCs w:val="18"/>
          <w:u w:val="single"/>
        </w:rPr>
        <w:t>SECTION</w:t>
      </w:r>
      <w:r w:rsidR="005A102F">
        <w:rPr>
          <w:rFonts w:cs="Times New Roman"/>
          <w:szCs w:val="18"/>
          <w:u w:val="single"/>
        </w:rPr>
        <w:t xml:space="preserve"> </w:t>
      </w:r>
      <w:r w:rsidRPr="007767BF">
        <w:rPr>
          <w:rFonts w:cs="Times New Roman"/>
          <w:szCs w:val="18"/>
          <w:u w:val="single"/>
        </w:rPr>
        <w:t>4.10</w:t>
      </w:r>
      <w:r w:rsidRPr="007767BF">
        <w:rPr>
          <w:rFonts w:cs="Times New Roman"/>
          <w:szCs w:val="18"/>
        </w:rPr>
        <w:t>. For purposes of Section 4.10:</w:t>
      </w:r>
    </w:p>
    <w:p w14:paraId="30B4E212" w14:textId="77777777" w:rsidR="00C04C12" w:rsidRPr="007767BF" w:rsidRDefault="00C04C12">
      <w:pPr>
        <w:keepNext/>
        <w:rPr>
          <w:rFonts w:cs="Times New Roman"/>
          <w:szCs w:val="18"/>
        </w:rPr>
      </w:pPr>
    </w:p>
    <w:p w14:paraId="2651A40F" w14:textId="3A2CE9D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r>
      <w:r w:rsidR="00467A42">
        <w:rPr>
          <w:rFonts w:cs="Times New Roman"/>
          <w:b/>
          <w:szCs w:val="18"/>
        </w:rPr>
        <w:t>[Reserved]</w:t>
      </w:r>
    </w:p>
    <w:p w14:paraId="250F8CEC" w14:textId="77777777" w:rsidR="00C04C12" w:rsidRPr="007767BF" w:rsidRDefault="00C04C12">
      <w:pPr>
        <w:rPr>
          <w:rFonts w:cs="Times New Roman"/>
          <w:szCs w:val="18"/>
        </w:rPr>
      </w:pPr>
    </w:p>
    <w:p w14:paraId="609DF96C"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Allocable Income.</w:t>
      </w:r>
      <w:r w:rsidRPr="00903973">
        <w:rPr>
          <w:rFonts w:cs="Times New Roman"/>
          <w:bCs/>
          <w:szCs w:val="18"/>
        </w:rPr>
        <w:t xml:space="preserve"> Allocable Income means as follows:</w:t>
      </w:r>
    </w:p>
    <w:p w14:paraId="27768D36" w14:textId="77777777" w:rsidR="00C04C12" w:rsidRPr="007767BF" w:rsidRDefault="00C04C12">
      <w:pPr>
        <w:keepNext/>
        <w:keepLines/>
        <w:rPr>
          <w:rFonts w:cs="Times New Roman"/>
          <w:szCs w:val="18"/>
        </w:rPr>
      </w:pPr>
    </w:p>
    <w:p w14:paraId="0A141674"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Excess Deferrals.</w:t>
      </w:r>
      <w:r w:rsidRPr="007767BF">
        <w:rPr>
          <w:rFonts w:cs="Times New Roman"/>
          <w:szCs w:val="18"/>
        </w:rPr>
        <w:t xml:space="preserve"> For purposes of making a distribution of Excess Deferrals pursuant to Section 4.10(A), Allocable Income means Earnings allocable to the Excess Deferrals for the Taxable Year in which the Participant made the Excess Deferral.</w:t>
      </w:r>
    </w:p>
    <w:p w14:paraId="3FAE1EB5" w14:textId="77777777" w:rsidR="00C04C12" w:rsidRPr="007767BF" w:rsidRDefault="00C04C12">
      <w:pPr>
        <w:keepNext/>
        <w:keepLines/>
        <w:rPr>
          <w:rFonts w:cs="Times New Roman"/>
          <w:szCs w:val="18"/>
        </w:rPr>
      </w:pPr>
    </w:p>
    <w:p w14:paraId="15DCD2EF"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Reasonable or alternative (pro rata) method.</w:t>
      </w:r>
      <w:r w:rsidRPr="007767BF">
        <w:rPr>
          <w:rFonts w:cs="Times New Roman"/>
          <w:szCs w:val="18"/>
        </w:rPr>
        <w:t xml:space="preserve"> To calculate such Allocable Income for the Taxable Year, the Plan Administrator will use: (</w:t>
      </w:r>
      <w:proofErr w:type="spellStart"/>
      <w:r w:rsidRPr="007767BF">
        <w:rPr>
          <w:rFonts w:cs="Times New Roman"/>
          <w:szCs w:val="18"/>
        </w:rPr>
        <w:t>i</w:t>
      </w:r>
      <w:proofErr w:type="spellEnd"/>
      <w:r w:rsidRPr="007767BF">
        <w:rPr>
          <w:rFonts w:cs="Times New Roman"/>
          <w:szCs w:val="18"/>
        </w:rPr>
        <w:t>) a uniform and nondiscriminatory method which reasonably reflects the manner used by the Plan Administrator to allocate Earnings to Participants' Accounts; or (ii) the "alternative method" under Treas. Reg. §1.402(g)</w:t>
      </w:r>
      <w:r w:rsidRPr="007767BF">
        <w:rPr>
          <w:rFonts w:cs="Times New Roman"/>
          <w:szCs w:val="18"/>
        </w:rPr>
        <w:noBreakHyphen/>
        <w:t>1(e)(5)(iii). See Section 4.11(B)(2)(a) as to the alternative method except the Plan Administrator will apply such modifications as are necessary to determine Taxable Year Allocable Income with respect to the Excess Deferrals.</w:t>
      </w:r>
    </w:p>
    <w:p w14:paraId="5394D1BF" w14:textId="77777777" w:rsidR="00C04C12" w:rsidRPr="007767BF" w:rsidRDefault="00C04C12">
      <w:pPr>
        <w:rPr>
          <w:rFonts w:cs="Times New Roman"/>
          <w:szCs w:val="18"/>
        </w:rPr>
      </w:pPr>
    </w:p>
    <w:p w14:paraId="45A6F646" w14:textId="77777777" w:rsidR="00C04C12" w:rsidRPr="007767BF" w:rsidRDefault="00C04C12">
      <w:pPr>
        <w:rPr>
          <w:rFonts w:cs="Times New Roman"/>
          <w:szCs w:val="18"/>
        </w:rPr>
      </w:pPr>
    </w:p>
    <w:p w14:paraId="3142BBB7" w14:textId="77777777" w:rsidR="00C04C12" w:rsidRPr="007767BF" w:rsidRDefault="00C04C12">
      <w:pPr>
        <w:rPr>
          <w:rFonts w:cs="Times New Roman"/>
          <w:b/>
          <w:bCs/>
          <w:kern w:val="32"/>
          <w:szCs w:val="18"/>
        </w:rPr>
        <w:sectPr w:rsidR="00C04C12" w:rsidRPr="007767BF" w:rsidSect="007B56FB">
          <w:pgSz w:w="12240" w:h="15840"/>
          <w:pgMar w:top="720" w:right="1080" w:bottom="720" w:left="1080" w:header="720" w:footer="432" w:gutter="0"/>
          <w:cols w:space="720"/>
        </w:sectPr>
      </w:pPr>
    </w:p>
    <w:p w14:paraId="68281E9D" w14:textId="77777777" w:rsidR="00C04C12" w:rsidRPr="007767BF" w:rsidRDefault="00C04C12">
      <w:pPr>
        <w:rPr>
          <w:rFonts w:cs="Times New Roman"/>
          <w:vanish/>
          <w:szCs w:val="18"/>
        </w:rPr>
      </w:pPr>
    </w:p>
    <w:p w14:paraId="662B63A5" w14:textId="77777777" w:rsidR="00C04C12" w:rsidRPr="007767BF" w:rsidRDefault="00C04C12">
      <w:pPr>
        <w:rPr>
          <w:rFonts w:cs="Times New Roman"/>
          <w:b/>
          <w:vanish/>
          <w:szCs w:val="18"/>
        </w:rPr>
      </w:pPr>
    </w:p>
    <w:p w14:paraId="299A9F63" w14:textId="77777777" w:rsidR="00C04C12" w:rsidRPr="007767BF" w:rsidRDefault="00C12D98">
      <w:pPr>
        <w:keepNext/>
        <w:jc w:val="center"/>
        <w:rPr>
          <w:rFonts w:cs="Times New Roman"/>
          <w:szCs w:val="18"/>
        </w:rPr>
      </w:pPr>
      <w:r w:rsidRPr="007767BF">
        <w:rPr>
          <w:rFonts w:cs="Times New Roman"/>
          <w:b/>
          <w:szCs w:val="18"/>
        </w:rPr>
        <w:t>ARTICLE 5.</w:t>
      </w:r>
      <w:r w:rsidRPr="007767BF">
        <w:rPr>
          <w:rFonts w:cs="Times New Roman"/>
          <w:b/>
          <w:szCs w:val="18"/>
        </w:rPr>
        <w:tab/>
        <w:t>VESTING</w:t>
      </w:r>
      <w:r w:rsidRPr="007767BF">
        <w:rPr>
          <w:rFonts w:cs="Times New Roman"/>
          <w:b/>
          <w:szCs w:val="18"/>
        </w:rPr>
        <w:fldChar w:fldCharType="begin"/>
      </w:r>
      <w:r w:rsidRPr="007767BF">
        <w:rPr>
          <w:rFonts w:cs="Times New Roman"/>
          <w:b/>
          <w:szCs w:val="18"/>
        </w:rPr>
        <w:instrText>tc "</w:instrText>
      </w:r>
      <w:bookmarkStart w:id="438" w:name="_Toc482710872"/>
      <w:bookmarkStart w:id="439" w:name="_Toc482711033"/>
      <w:bookmarkStart w:id="440" w:name="_Toc482711194"/>
      <w:bookmarkStart w:id="441" w:name="_Toc130910178"/>
      <w:bookmarkStart w:id="442" w:name="_Toc130910499"/>
      <w:bookmarkStart w:id="443" w:name="_Toc130911335"/>
      <w:bookmarkStart w:id="444" w:name="_Toc130912967"/>
      <w:bookmarkStart w:id="445" w:name="_Toc130913132"/>
      <w:bookmarkStart w:id="446" w:name="_Toc130913297"/>
      <w:bookmarkStart w:id="447" w:name="_Toc130914281"/>
      <w:bookmarkStart w:id="448" w:name="_Toc130914446"/>
      <w:r w:rsidRPr="007767BF">
        <w:rPr>
          <w:rFonts w:cs="Times New Roman"/>
          <w:b/>
          <w:szCs w:val="18"/>
        </w:rPr>
        <w:instrText>ARTICLE 5. VESTING</w:instrText>
      </w:r>
      <w:bookmarkEnd w:id="438"/>
      <w:bookmarkEnd w:id="439"/>
      <w:bookmarkEnd w:id="440"/>
      <w:bookmarkEnd w:id="441"/>
      <w:bookmarkEnd w:id="442"/>
      <w:bookmarkEnd w:id="443"/>
      <w:bookmarkEnd w:id="444"/>
      <w:bookmarkEnd w:id="445"/>
      <w:bookmarkEnd w:id="446"/>
      <w:bookmarkEnd w:id="447"/>
      <w:bookmarkEnd w:id="448"/>
      <w:r w:rsidRPr="007767BF">
        <w:rPr>
          <w:rFonts w:cs="Times New Roman"/>
          <w:b/>
          <w:szCs w:val="18"/>
        </w:rPr>
        <w:instrText>" \l 1</w:instrText>
      </w:r>
      <w:r w:rsidRPr="007767BF">
        <w:rPr>
          <w:rFonts w:cs="Times New Roman"/>
          <w:b/>
          <w:szCs w:val="18"/>
        </w:rPr>
        <w:fldChar w:fldCharType="end"/>
      </w:r>
    </w:p>
    <w:p w14:paraId="2BE168C4" w14:textId="77777777" w:rsidR="00C04C12" w:rsidRPr="007767BF" w:rsidRDefault="00C04C12">
      <w:pPr>
        <w:keepNext/>
        <w:rPr>
          <w:rFonts w:cs="Times New Roman"/>
          <w:szCs w:val="18"/>
        </w:rPr>
      </w:pPr>
    </w:p>
    <w:p w14:paraId="017CEBD7" w14:textId="77777777" w:rsidR="00C04C12" w:rsidRPr="007767BF" w:rsidRDefault="00C12D98">
      <w:pPr>
        <w:keepNext/>
        <w:tabs>
          <w:tab w:val="left" w:pos="540"/>
        </w:tabs>
        <w:rPr>
          <w:rFonts w:cs="Times New Roman"/>
          <w:szCs w:val="18"/>
        </w:rPr>
      </w:pPr>
      <w:r w:rsidRPr="007767BF">
        <w:rPr>
          <w:rFonts w:cs="Times New Roman"/>
          <w:b/>
          <w:szCs w:val="18"/>
        </w:rPr>
        <w:t>5.01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49" w:name="_Toc482710873"/>
      <w:bookmarkStart w:id="450" w:name="_Toc130912968"/>
      <w:bookmarkStart w:id="451" w:name="_Toc130914282"/>
      <w:bookmarkStart w:id="452" w:name="_Toc130914447"/>
      <w:r w:rsidRPr="007767BF">
        <w:rPr>
          <w:rFonts w:cs="Times New Roman"/>
          <w:szCs w:val="18"/>
        </w:rPr>
        <w:instrText>5.01</w:instrText>
      </w:r>
      <w:r w:rsidRPr="007767BF">
        <w:rPr>
          <w:rFonts w:cs="Times New Roman"/>
          <w:szCs w:val="18"/>
        </w:rPr>
        <w:tab/>
        <w:instrText>NORMAL/EARLY RETIREMENT AGE</w:instrText>
      </w:r>
      <w:bookmarkEnd w:id="449"/>
      <w:bookmarkEnd w:id="450"/>
      <w:bookmarkEnd w:id="451"/>
      <w:bookmarkEnd w:id="452"/>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NORMAL/EARLY RETIREMENT AGE</w:t>
      </w:r>
      <w:r w:rsidRPr="007767BF">
        <w:rPr>
          <w:rFonts w:cs="Times New Roman"/>
          <w:szCs w:val="18"/>
        </w:rPr>
        <w:t>. The Employer in its Adoption Agreement must specify the Plan's Normal Retirement Age. If the Employer fails to specify the Plan's Normal Retirement Age in its Adoption Agreement, the Employer is deemed to have elected age 65 as the Plan's Normal Retirement Age. The Employer in its Adoption Agreement may specify an Early Retirement Age. A Participant's Account Balance derived from Employer Contributions is 100% Vested upon and after his/her attaining Normal Retirement Age (or if specified in the Adoption Agreement, Early Retirement Age) if the Participant is employed by the Employer on or after that date and regardless of the Participant's Years of Service for vesting or the Employer's Adoption Agreement elected vesting schedules.</w:t>
      </w:r>
    </w:p>
    <w:p w14:paraId="30705945" w14:textId="77777777" w:rsidR="00C04C12" w:rsidRPr="007767BF" w:rsidRDefault="00C04C12">
      <w:pPr>
        <w:rPr>
          <w:rFonts w:cs="Times New Roman"/>
          <w:szCs w:val="18"/>
        </w:rPr>
      </w:pPr>
    </w:p>
    <w:p w14:paraId="611D6E74" w14:textId="77777777" w:rsidR="00C04C12" w:rsidRPr="007767BF" w:rsidRDefault="00C12D98">
      <w:pPr>
        <w:tabs>
          <w:tab w:val="left" w:pos="540"/>
        </w:tabs>
        <w:rPr>
          <w:rFonts w:cs="Times New Roman"/>
          <w:szCs w:val="18"/>
        </w:rPr>
      </w:pPr>
      <w:r w:rsidRPr="007767BF">
        <w:rPr>
          <w:rFonts w:cs="Times New Roman"/>
          <w:b/>
          <w:szCs w:val="18"/>
        </w:rPr>
        <w:t>5.02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53" w:name="_Toc482710874"/>
      <w:bookmarkStart w:id="454" w:name="_Toc130912969"/>
      <w:bookmarkStart w:id="455" w:name="_Toc130914283"/>
      <w:bookmarkStart w:id="456" w:name="_Toc130914448"/>
      <w:r w:rsidRPr="007767BF">
        <w:rPr>
          <w:rFonts w:cs="Times New Roman"/>
          <w:szCs w:val="18"/>
        </w:rPr>
        <w:instrText>5.02</w:instrText>
      </w:r>
      <w:r w:rsidRPr="007767BF">
        <w:rPr>
          <w:rFonts w:cs="Times New Roman"/>
          <w:szCs w:val="18"/>
        </w:rPr>
        <w:tab/>
        <w:instrText>PARTICIPANT DEATH OR DISABILITY</w:instrText>
      </w:r>
      <w:bookmarkEnd w:id="453"/>
      <w:bookmarkEnd w:id="454"/>
      <w:bookmarkEnd w:id="455"/>
      <w:bookmarkEnd w:id="45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PARTICIPANT DEATH OR DISABILITY</w:t>
      </w:r>
      <w:r w:rsidRPr="007767BF">
        <w:rPr>
          <w:rFonts w:cs="Times New Roman"/>
          <w:szCs w:val="18"/>
        </w:rPr>
        <w:t>. If the Employer elects in its Adoption Agreement, a Participant's Account Balance derived from Employer Contributions is 100% Vested if the Participant's Severance from Employment is a result of his/her death or his/her Disability.</w:t>
      </w:r>
    </w:p>
    <w:p w14:paraId="41233AEF" w14:textId="77777777" w:rsidR="00C04C12" w:rsidRPr="007767BF" w:rsidRDefault="00C04C12">
      <w:pPr>
        <w:rPr>
          <w:rFonts w:cs="Times New Roman"/>
          <w:szCs w:val="18"/>
        </w:rPr>
      </w:pPr>
    </w:p>
    <w:p w14:paraId="7F98BC6F" w14:textId="77777777" w:rsidR="00C04C12" w:rsidRPr="007767BF" w:rsidRDefault="00C12D98">
      <w:pPr>
        <w:keepNext/>
        <w:tabs>
          <w:tab w:val="left" w:pos="540"/>
        </w:tabs>
        <w:rPr>
          <w:rFonts w:cs="Times New Roman"/>
          <w:szCs w:val="18"/>
        </w:rPr>
      </w:pPr>
      <w:r w:rsidRPr="007767BF">
        <w:rPr>
          <w:rFonts w:cs="Times New Roman"/>
          <w:b/>
          <w:szCs w:val="18"/>
        </w:rPr>
        <w:t>5.03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57" w:name="_Toc482710875"/>
      <w:bookmarkStart w:id="458" w:name="_Toc130912970"/>
      <w:bookmarkStart w:id="459" w:name="_Toc130914284"/>
      <w:bookmarkStart w:id="460" w:name="_Toc130914449"/>
      <w:r w:rsidRPr="007767BF">
        <w:rPr>
          <w:rFonts w:cs="Times New Roman"/>
          <w:szCs w:val="18"/>
        </w:rPr>
        <w:instrText>5.03</w:instrText>
      </w:r>
      <w:r w:rsidRPr="007767BF">
        <w:rPr>
          <w:rFonts w:cs="Times New Roman"/>
          <w:szCs w:val="18"/>
        </w:rPr>
        <w:tab/>
        <w:instrText>VESTING SCHEDULE</w:instrText>
      </w:r>
      <w:bookmarkEnd w:id="457"/>
      <w:bookmarkEnd w:id="458"/>
      <w:bookmarkEnd w:id="459"/>
      <w:bookmarkEnd w:id="460"/>
      <w:r w:rsidRPr="007767BF">
        <w:rPr>
          <w:rFonts w:cs="Times New Roman"/>
          <w:szCs w:val="18"/>
        </w:rPr>
        <w:instrText xml:space="preserve"> " \l 3</w:instrText>
      </w:r>
      <w:r w:rsidRPr="007767BF">
        <w:rPr>
          <w:rFonts w:cs="Times New Roman"/>
          <w:szCs w:val="18"/>
        </w:rPr>
        <w:fldChar w:fldCharType="end"/>
      </w:r>
      <w:r w:rsidRPr="007767BF">
        <w:rPr>
          <w:rFonts w:cs="Times New Roman"/>
          <w:szCs w:val="18"/>
          <w:u w:val="single"/>
        </w:rPr>
        <w:t>VESTING SCHEDULE</w:t>
      </w:r>
      <w:r w:rsidRPr="007767BF">
        <w:rPr>
          <w:rFonts w:cs="Times New Roman"/>
          <w:szCs w:val="18"/>
        </w:rPr>
        <w:t>.</w:t>
      </w:r>
    </w:p>
    <w:p w14:paraId="2181F7D2" w14:textId="77777777" w:rsidR="00C04C12" w:rsidRPr="007767BF" w:rsidRDefault="00C04C12">
      <w:pPr>
        <w:keepNext/>
        <w:rPr>
          <w:rFonts w:cs="Times New Roman"/>
          <w:szCs w:val="18"/>
        </w:rPr>
      </w:pPr>
    </w:p>
    <w:p w14:paraId="120CF2C2"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General.</w:t>
      </w:r>
      <w:r w:rsidRPr="007767BF">
        <w:rPr>
          <w:rFonts w:cs="Times New Roman"/>
          <w:szCs w:val="18"/>
        </w:rPr>
        <w:t xml:space="preserve"> Except as provided in Sections 5.01 and 5.02, for each Year of Service as described in Section 5.05, a Participant's Vested percentage of his/her Account Balance derived from Nonelective Contributions and Matching Contributions equals the percentage under the appropriate vesting schedule the Employer has elected in its Adoption Agreement.</w:t>
      </w:r>
    </w:p>
    <w:p w14:paraId="15C9AA30" w14:textId="77777777" w:rsidR="00C04C12" w:rsidRPr="007767BF" w:rsidRDefault="00C04C12">
      <w:pPr>
        <w:keepNext/>
        <w:rPr>
          <w:rFonts w:cs="Times New Roman"/>
          <w:szCs w:val="18"/>
        </w:rPr>
      </w:pPr>
    </w:p>
    <w:p w14:paraId="74929F45"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Election of different schedules.</w:t>
      </w:r>
      <w:r w:rsidRPr="007767BF">
        <w:rPr>
          <w:rFonts w:cs="Times New Roman"/>
          <w:szCs w:val="18"/>
        </w:rPr>
        <w:t xml:space="preserve"> Unless the Employer in its Adoption Agreement elects otherwise, the vesting schedule for Nonelective Contributions will be the same vesting schedule as for Matching Contributions.</w:t>
      </w:r>
    </w:p>
    <w:p w14:paraId="37F4FDDF" w14:textId="77777777" w:rsidR="00C04C12" w:rsidRPr="007767BF" w:rsidRDefault="00C04C12">
      <w:pPr>
        <w:rPr>
          <w:rFonts w:cs="Times New Roman"/>
          <w:szCs w:val="18"/>
        </w:rPr>
      </w:pPr>
    </w:p>
    <w:p w14:paraId="4CBC2BC1" w14:textId="77777777" w:rsidR="00C04C12" w:rsidRPr="007767BF" w:rsidRDefault="00C12D98">
      <w:pPr>
        <w:keepNext/>
        <w:tabs>
          <w:tab w:val="left" w:pos="900"/>
        </w:tabs>
        <w:ind w:left="540"/>
        <w:rPr>
          <w:rFonts w:cs="Times New Roman"/>
          <w:b/>
          <w:szCs w:val="18"/>
        </w:rPr>
      </w:pPr>
      <w:r w:rsidRPr="007767BF">
        <w:rPr>
          <w:rFonts w:cs="Times New Roman"/>
          <w:b/>
          <w:szCs w:val="18"/>
        </w:rPr>
        <w:t>(B)</w:t>
      </w:r>
      <w:r w:rsidRPr="007767BF">
        <w:rPr>
          <w:rFonts w:cs="Times New Roman"/>
          <w:b/>
          <w:szCs w:val="18"/>
        </w:rPr>
        <w:tab/>
        <w:t>Vesting Schedules.</w:t>
      </w:r>
    </w:p>
    <w:p w14:paraId="69E7597C" w14:textId="77777777" w:rsidR="00C04C12" w:rsidRPr="007767BF" w:rsidRDefault="00C04C12">
      <w:pPr>
        <w:keepNext/>
        <w:keepLines/>
        <w:rPr>
          <w:rFonts w:cs="Times New Roman"/>
          <w:szCs w:val="18"/>
        </w:rPr>
      </w:pPr>
    </w:p>
    <w:p w14:paraId="6B60EA19" w14:textId="6A804019" w:rsidR="00C04C12" w:rsidRPr="007767BF" w:rsidRDefault="00C12D98">
      <w:pPr>
        <w:keepNext/>
        <w:keepLines/>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In General.</w:t>
      </w:r>
      <w:r w:rsidRPr="007767BF">
        <w:rPr>
          <w:rFonts w:cs="Times New Roman"/>
          <w:szCs w:val="18"/>
        </w:rPr>
        <w:t xml:space="preserve"> Employer Contributions will vest in accordance with the Employer's Adoption Agreement election. The Employer may elect to provide immediate 100% vesting, "3</w:t>
      </w:r>
      <w:r w:rsidRPr="007767BF">
        <w:rPr>
          <w:rFonts w:cs="Times New Roman"/>
          <w:szCs w:val="18"/>
        </w:rPr>
        <w:noBreakHyphen/>
        <w:t>year cliff," "6</w:t>
      </w:r>
      <w:r w:rsidRPr="007767BF">
        <w:rPr>
          <w:rFonts w:cs="Times New Roman"/>
          <w:szCs w:val="18"/>
        </w:rPr>
        <w:noBreakHyphen/>
        <w:t xml:space="preserve">year graded," or a modified vesting schedule. </w:t>
      </w:r>
      <w:r w:rsidR="002F57C4">
        <w:rPr>
          <w:rFonts w:cs="Times New Roman"/>
          <w:szCs w:val="18"/>
        </w:rPr>
        <w:t>T</w:t>
      </w:r>
      <w:r w:rsidRPr="007767BF">
        <w:rPr>
          <w:rFonts w:cs="Times New Roman"/>
          <w:szCs w:val="18"/>
        </w:rPr>
        <w:t>he vesting schedule must be at least as rapid as a 15-year cliff (or a 20-year cliff for a group of employees limited to qualified public safety employees defined in Code §72(t)(10)(B)) or a 5 to 20 year graded vesting schedule. For purposes of the Employer's elections under its Adoption Agreement, "6</w:t>
      </w:r>
      <w:r w:rsidRPr="007767BF">
        <w:rPr>
          <w:rFonts w:cs="Times New Roman"/>
          <w:szCs w:val="18"/>
        </w:rPr>
        <w:noBreakHyphen/>
        <w:t>year graded," or "3</w:t>
      </w:r>
      <w:r w:rsidRPr="007767BF">
        <w:rPr>
          <w:rFonts w:cs="Times New Roman"/>
          <w:szCs w:val="18"/>
        </w:rPr>
        <w:noBreakHyphen/>
        <w:t>year cliff" means an Employee's Vested percentage, based on each included Year of Service, under the following applicable schedule:</w:t>
      </w:r>
    </w:p>
    <w:p w14:paraId="0001AB2F" w14:textId="77777777" w:rsidR="00C04C12" w:rsidRPr="007767BF" w:rsidRDefault="00C04C12">
      <w:pPr>
        <w:keepNext/>
        <w:keepLines/>
        <w:rPr>
          <w:rFonts w:cs="Times New Roman"/>
          <w:szCs w:val="18"/>
        </w:rPr>
      </w:pPr>
    </w:p>
    <w:p w14:paraId="5B10E557" w14:textId="77777777" w:rsidR="00C04C12" w:rsidRPr="007767BF" w:rsidRDefault="00C12D98">
      <w:pPr>
        <w:keepNext/>
        <w:keepLines/>
        <w:tabs>
          <w:tab w:val="left" w:pos="5400"/>
        </w:tabs>
        <w:ind w:left="3240"/>
        <w:rPr>
          <w:rFonts w:cs="Times New Roman"/>
          <w:szCs w:val="18"/>
        </w:rPr>
      </w:pPr>
      <w:r w:rsidRPr="007767BF">
        <w:rPr>
          <w:rFonts w:cs="Times New Roman"/>
          <w:b/>
          <w:szCs w:val="18"/>
        </w:rPr>
        <w:t>6</w:t>
      </w:r>
      <w:r w:rsidRPr="007767BF">
        <w:rPr>
          <w:rFonts w:cs="Times New Roman"/>
          <w:b/>
          <w:szCs w:val="18"/>
        </w:rPr>
        <w:noBreakHyphen/>
        <w:t>year graded</w:t>
      </w:r>
      <w:r w:rsidRPr="007767BF">
        <w:rPr>
          <w:rFonts w:cs="Times New Roman"/>
          <w:szCs w:val="18"/>
        </w:rPr>
        <w:tab/>
      </w:r>
      <w:r w:rsidRPr="007767BF">
        <w:rPr>
          <w:rFonts w:cs="Times New Roman"/>
          <w:b/>
          <w:szCs w:val="18"/>
        </w:rPr>
        <w:t>3</w:t>
      </w:r>
      <w:r w:rsidRPr="007767BF">
        <w:rPr>
          <w:rFonts w:cs="Times New Roman"/>
          <w:b/>
          <w:szCs w:val="18"/>
        </w:rPr>
        <w:noBreakHyphen/>
        <w:t>year cliff</w:t>
      </w:r>
    </w:p>
    <w:p w14:paraId="323B2E72" w14:textId="77777777" w:rsidR="00C04C12" w:rsidRPr="007767BF" w:rsidRDefault="00C04C12">
      <w:pPr>
        <w:keepNext/>
        <w:keepLines/>
        <w:rPr>
          <w:rFonts w:cs="Times New Roman"/>
          <w:szCs w:val="18"/>
        </w:rPr>
      </w:pPr>
    </w:p>
    <w:p w14:paraId="2371AC13" w14:textId="77777777" w:rsidR="00C04C12" w:rsidRPr="007767BF" w:rsidRDefault="00C12D98">
      <w:pPr>
        <w:keepNext/>
        <w:keepLines/>
        <w:tabs>
          <w:tab w:val="left" w:pos="5400"/>
        </w:tabs>
        <w:ind w:left="3240"/>
        <w:rPr>
          <w:rFonts w:cs="Times New Roman"/>
          <w:szCs w:val="18"/>
        </w:rPr>
      </w:pPr>
      <w:r w:rsidRPr="007767BF">
        <w:rPr>
          <w:rFonts w:cs="Times New Roman"/>
          <w:szCs w:val="18"/>
        </w:rPr>
        <w:t>0</w:t>
      </w:r>
      <w:r w:rsidRPr="007767BF">
        <w:rPr>
          <w:rFonts w:cs="Times New Roman"/>
          <w:szCs w:val="18"/>
        </w:rPr>
        <w:noBreakHyphen/>
        <w:t>1 year / 0%</w:t>
      </w:r>
      <w:r w:rsidRPr="007767BF">
        <w:rPr>
          <w:rFonts w:cs="Times New Roman"/>
          <w:szCs w:val="18"/>
        </w:rPr>
        <w:tab/>
        <w:t>0</w:t>
      </w:r>
      <w:r w:rsidRPr="007767BF">
        <w:rPr>
          <w:rFonts w:cs="Times New Roman"/>
          <w:szCs w:val="18"/>
        </w:rPr>
        <w:noBreakHyphen/>
        <w:t>2 years / 0%</w:t>
      </w:r>
    </w:p>
    <w:p w14:paraId="5AE31484" w14:textId="77777777" w:rsidR="00C04C12" w:rsidRPr="007767BF" w:rsidRDefault="00C12D98">
      <w:pPr>
        <w:keepNext/>
        <w:keepLines/>
        <w:tabs>
          <w:tab w:val="left" w:pos="5400"/>
        </w:tabs>
        <w:ind w:left="3240"/>
        <w:rPr>
          <w:rFonts w:cs="Times New Roman"/>
          <w:szCs w:val="18"/>
        </w:rPr>
      </w:pPr>
      <w:r w:rsidRPr="007767BF">
        <w:rPr>
          <w:rFonts w:cs="Times New Roman"/>
          <w:szCs w:val="18"/>
        </w:rPr>
        <w:t>2 years / 20%</w:t>
      </w:r>
      <w:r w:rsidRPr="007767BF">
        <w:rPr>
          <w:rFonts w:cs="Times New Roman"/>
          <w:szCs w:val="18"/>
        </w:rPr>
        <w:tab/>
        <w:t>3 years / 100%</w:t>
      </w:r>
    </w:p>
    <w:p w14:paraId="5496EDF5" w14:textId="77777777" w:rsidR="00C04C12" w:rsidRPr="007767BF" w:rsidRDefault="00C12D98">
      <w:pPr>
        <w:keepNext/>
        <w:keepLines/>
        <w:ind w:left="3240"/>
        <w:rPr>
          <w:rFonts w:cs="Times New Roman"/>
          <w:szCs w:val="18"/>
        </w:rPr>
      </w:pPr>
      <w:r w:rsidRPr="007767BF">
        <w:rPr>
          <w:rFonts w:cs="Times New Roman"/>
          <w:szCs w:val="18"/>
        </w:rPr>
        <w:t>3 years / 40%</w:t>
      </w:r>
    </w:p>
    <w:p w14:paraId="3D33C052" w14:textId="77777777" w:rsidR="00C04C12" w:rsidRPr="007767BF" w:rsidRDefault="00C12D98">
      <w:pPr>
        <w:keepNext/>
        <w:keepLines/>
        <w:ind w:left="3240"/>
        <w:rPr>
          <w:rFonts w:cs="Times New Roman"/>
          <w:szCs w:val="18"/>
        </w:rPr>
      </w:pPr>
      <w:r w:rsidRPr="007767BF">
        <w:rPr>
          <w:rFonts w:cs="Times New Roman"/>
          <w:szCs w:val="18"/>
        </w:rPr>
        <w:t>4 years / 60%</w:t>
      </w:r>
    </w:p>
    <w:p w14:paraId="0565EE59" w14:textId="77777777" w:rsidR="00C04C12" w:rsidRPr="007767BF" w:rsidRDefault="00C12D98">
      <w:pPr>
        <w:keepNext/>
        <w:keepLines/>
        <w:ind w:left="3240"/>
        <w:rPr>
          <w:rFonts w:cs="Times New Roman"/>
          <w:szCs w:val="18"/>
        </w:rPr>
      </w:pPr>
      <w:r w:rsidRPr="007767BF">
        <w:rPr>
          <w:rFonts w:cs="Times New Roman"/>
          <w:szCs w:val="18"/>
        </w:rPr>
        <w:t>5 years / 80%</w:t>
      </w:r>
    </w:p>
    <w:p w14:paraId="327576AB" w14:textId="77777777" w:rsidR="00C04C12" w:rsidRPr="007767BF" w:rsidRDefault="00C12D98">
      <w:pPr>
        <w:keepNext/>
        <w:keepLines/>
        <w:ind w:left="3240"/>
        <w:rPr>
          <w:rFonts w:cs="Times New Roman"/>
          <w:szCs w:val="18"/>
        </w:rPr>
      </w:pPr>
      <w:r w:rsidRPr="007767BF">
        <w:rPr>
          <w:rFonts w:cs="Times New Roman"/>
          <w:szCs w:val="18"/>
        </w:rPr>
        <w:t>6 years / 100%</w:t>
      </w:r>
    </w:p>
    <w:p w14:paraId="5F5649A6" w14:textId="77777777" w:rsidR="00C04C12" w:rsidRPr="007767BF" w:rsidRDefault="00C04C12">
      <w:pPr>
        <w:keepNext/>
        <w:keepLines/>
        <w:rPr>
          <w:rFonts w:cs="Times New Roman"/>
          <w:szCs w:val="18"/>
        </w:rPr>
      </w:pPr>
    </w:p>
    <w:p w14:paraId="39674CAD" w14:textId="1817B1B1"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Vesting Formula.</w:t>
      </w:r>
      <w:r w:rsidRPr="007767BF">
        <w:rPr>
          <w:rFonts w:cs="Times New Roman"/>
          <w:szCs w:val="18"/>
        </w:rPr>
        <w:t xml:space="preserve"> If the Vendor makes a distribution to a Participant from an Account which is not fully Vested, and the Participant has not incurred a Forfeiture Break in Service, the provisions of this Section 5.03(C) apply to the Participant's Account Balance.</w:t>
      </w:r>
    </w:p>
    <w:p w14:paraId="4AF5690E" w14:textId="77777777" w:rsidR="00C04C12" w:rsidRPr="007767BF" w:rsidRDefault="00C04C12">
      <w:pPr>
        <w:keepNext/>
        <w:rPr>
          <w:rFonts w:cs="Times New Roman"/>
          <w:szCs w:val="18"/>
        </w:rPr>
      </w:pPr>
    </w:p>
    <w:p w14:paraId="43CC209E" w14:textId="600885E0"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"Grossed Up" formula.</w:t>
      </w:r>
      <w:r w:rsidRPr="007767BF">
        <w:rPr>
          <w:rFonts w:cs="Times New Roman"/>
          <w:szCs w:val="18"/>
        </w:rPr>
        <w:t xml:space="preserve"> At any relevant time following the distribution, the Plan Administrator will determine the Participant's Vested Account Balance derived from Employer Contributions in accordance with the following formula: P(AB + D) </w:t>
      </w:r>
      <w:r w:rsidRPr="007767BF">
        <w:rPr>
          <w:rFonts w:cs="Times New Roman"/>
          <w:szCs w:val="18"/>
        </w:rPr>
        <w:noBreakHyphen/>
        <w:t xml:space="preserve"> D. To apply this formula, "P" is the Participant's current vesting percentage at the relevant time, "AB" is the Participant's Employer</w:t>
      </w:r>
      <w:r w:rsidRPr="007767BF">
        <w:rPr>
          <w:rFonts w:cs="Times New Roman"/>
          <w:szCs w:val="18"/>
        </w:rPr>
        <w:noBreakHyphen/>
        <w:t>derived Account Balance at the relevant time and "D" is the amount of the earlier distribution. If, under a Restated Plan, the Plan has made distribution to a partially</w:t>
      </w:r>
      <w:r w:rsidRPr="007767BF">
        <w:rPr>
          <w:rFonts w:cs="Times New Roman"/>
          <w:szCs w:val="18"/>
        </w:rPr>
        <w:noBreakHyphen/>
        <w:t>Vested Participant prior to its restated Effective Date, this special vesting formula also applies to that Participant's remaining Account Balance.</w:t>
      </w:r>
    </w:p>
    <w:p w14:paraId="090C21C5" w14:textId="77777777" w:rsidR="00C04C12" w:rsidRPr="007767BF" w:rsidRDefault="00C04C12">
      <w:pPr>
        <w:rPr>
          <w:rFonts w:cs="Times New Roman"/>
          <w:szCs w:val="18"/>
        </w:rPr>
      </w:pPr>
    </w:p>
    <w:p w14:paraId="31784A46"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Alternative separate account formula.</w:t>
      </w:r>
      <w:r w:rsidRPr="007767BF">
        <w:rPr>
          <w:rFonts w:cs="Times New Roman"/>
          <w:szCs w:val="18"/>
        </w:rPr>
        <w:t xml:space="preserve"> The Employer, in Appendix B to its Adoption Agreement, may elect to use the alternative formula. If the Employer elects to use the alternative formula, then the Plan Administrator will establish a separate account for the Participant's Account Balance at the time of the distribution. At any relevant time following the distribution, the Plan Administrator will determine the Participant's Vested Account Balance in such separate account derived from Employer contributions in accordance with the following formula: P(AB + (R x D)) </w:t>
      </w:r>
      <w:r w:rsidRPr="007767BF">
        <w:rPr>
          <w:rFonts w:cs="Times New Roman"/>
          <w:szCs w:val="18"/>
        </w:rPr>
        <w:noBreakHyphen/>
        <w:t xml:space="preserve"> (R x D). For purposes of this alternative formula, the terms in the preceding Paragraph have the same meaning and "R" is the ratio of "AB" to the Participant's Employer</w:t>
      </w:r>
      <w:r w:rsidRPr="007767BF">
        <w:rPr>
          <w:rFonts w:cs="Times New Roman"/>
          <w:szCs w:val="18"/>
        </w:rPr>
        <w:noBreakHyphen/>
        <w:t>derived Account Balance immediately following the earlier distribution.</w:t>
      </w:r>
    </w:p>
    <w:p w14:paraId="6EC632BF" w14:textId="77777777" w:rsidR="00C04C12" w:rsidRPr="007767BF" w:rsidRDefault="00C04C12">
      <w:pPr>
        <w:rPr>
          <w:rFonts w:cs="Times New Roman"/>
          <w:szCs w:val="18"/>
        </w:rPr>
      </w:pPr>
    </w:p>
    <w:p w14:paraId="4495C8FD"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Application to Nonelective/Matching.</w:t>
      </w:r>
      <w:r w:rsidRPr="007767BF">
        <w:rPr>
          <w:rFonts w:cs="Times New Roman"/>
          <w:szCs w:val="18"/>
        </w:rPr>
        <w:t xml:space="preserve"> If necessary, the Plan Administrator will determine the Participant's Vested Account Balance for the Participant's Matching Contributions and the Participant's Employer Nonelective Contributions separately.</w:t>
      </w:r>
    </w:p>
    <w:p w14:paraId="414C78A3" w14:textId="77777777" w:rsidR="00C04C12" w:rsidRPr="007767BF" w:rsidRDefault="00C04C12">
      <w:pPr>
        <w:rPr>
          <w:rFonts w:cs="Times New Roman"/>
          <w:szCs w:val="18"/>
        </w:rPr>
      </w:pPr>
    </w:p>
    <w:p w14:paraId="2DBCE02E" w14:textId="32E06DD6"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Special Vesting Elections.</w:t>
      </w:r>
      <w:r w:rsidRPr="007767BF">
        <w:rPr>
          <w:rFonts w:cs="Times New Roman"/>
          <w:szCs w:val="18"/>
        </w:rPr>
        <w:t xml:space="preserve"> The Employer in its Adoption Agreement may elect other specified vesting provisions. </w:t>
      </w:r>
    </w:p>
    <w:p w14:paraId="41F10BD1" w14:textId="77777777" w:rsidR="00C04C12" w:rsidRPr="007767BF" w:rsidRDefault="00C04C12">
      <w:pPr>
        <w:rPr>
          <w:rFonts w:cs="Times New Roman"/>
          <w:szCs w:val="18"/>
        </w:rPr>
      </w:pPr>
    </w:p>
    <w:p w14:paraId="575F393A" w14:textId="66E27FA2" w:rsidR="00C04C12" w:rsidRPr="007767BF" w:rsidRDefault="00C12D98">
      <w:pPr>
        <w:tabs>
          <w:tab w:val="left" w:pos="900"/>
        </w:tabs>
        <w:ind w:left="540"/>
        <w:rPr>
          <w:rFonts w:cs="Times New Roman"/>
          <w:szCs w:val="18"/>
        </w:rPr>
      </w:pPr>
      <w:r w:rsidRPr="007767BF">
        <w:rPr>
          <w:rFonts w:cs="Times New Roman"/>
          <w:b/>
          <w:szCs w:val="18"/>
        </w:rPr>
        <w:lastRenderedPageBreak/>
        <w:t>(E)</w:t>
      </w:r>
      <w:r w:rsidRPr="007767BF">
        <w:rPr>
          <w:rFonts w:cs="Times New Roman"/>
          <w:b/>
          <w:szCs w:val="18"/>
        </w:rPr>
        <w:tab/>
        <w:t>Fully Vested Amounts.</w:t>
      </w:r>
      <w:r w:rsidRPr="007767BF">
        <w:rPr>
          <w:rFonts w:cs="Times New Roman"/>
          <w:szCs w:val="18"/>
        </w:rPr>
        <w:t xml:space="preserve"> A Participant is 100% Vested in all Accounts which are attributable to Elective Deferrals, Employee Contributions, QNECs, Mandatory Employee Contributions, Nonelective Contributions to former Employees under Section 3.04(D), and Rollover Contributions.</w:t>
      </w:r>
    </w:p>
    <w:p w14:paraId="7B2339E9" w14:textId="77777777" w:rsidR="00C04C12" w:rsidRPr="007767BF" w:rsidRDefault="00C04C12">
      <w:pPr>
        <w:rPr>
          <w:rFonts w:cs="Times New Roman"/>
          <w:szCs w:val="18"/>
        </w:rPr>
      </w:pPr>
    </w:p>
    <w:p w14:paraId="1171A9AA" w14:textId="3D23765B"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Mergers/Transfers.</w:t>
      </w:r>
      <w:r w:rsidRPr="007767BF">
        <w:rPr>
          <w:rFonts w:cs="Times New Roman"/>
          <w:szCs w:val="18"/>
        </w:rPr>
        <w:t xml:space="preserve"> A merger or transfer of assets from another 403(b) Plan to this Plan does not result, solely by reason of the merger or transfer, in 100% vesting of the merged or transferred assets. The Plan Administrator operationally will determine in the case of a merger or other transfer to the Plan whether: (1) to vest immediately all transferred assets; (2) to vest the transferred assets in accordance with the Plan's vesting schedule applicable to the contribution type being transferred; or (3) to vest the transferred assets in accordance with the transferor plan's vesting schedule(s) applicable to the contribution types being transferred, as such schedules existed on the date of the transfer. The Employer may elect to record such information in its Adoption Agreement as a special Vesting Election.</w:t>
      </w:r>
    </w:p>
    <w:p w14:paraId="5086A8B6" w14:textId="77777777" w:rsidR="00C04C12" w:rsidRPr="007767BF" w:rsidRDefault="00C04C12">
      <w:pPr>
        <w:rPr>
          <w:rFonts w:cs="Times New Roman"/>
          <w:szCs w:val="18"/>
        </w:rPr>
      </w:pPr>
    </w:p>
    <w:p w14:paraId="693BCB73" w14:textId="606B9656" w:rsidR="00C04C12" w:rsidRPr="007767BF" w:rsidRDefault="00C12D98" w:rsidP="00A34B87">
      <w:pPr>
        <w:keepNext/>
        <w:tabs>
          <w:tab w:val="left" w:pos="540"/>
        </w:tabs>
        <w:rPr>
          <w:rFonts w:cs="Times New Roman"/>
          <w:szCs w:val="18"/>
        </w:rPr>
      </w:pPr>
      <w:r w:rsidRPr="007767BF">
        <w:rPr>
          <w:rFonts w:cs="Times New Roman"/>
          <w:b/>
          <w:szCs w:val="18"/>
        </w:rPr>
        <w:t>5.04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61" w:name="_Toc482710876"/>
      <w:bookmarkStart w:id="462" w:name="_Toc130912971"/>
      <w:bookmarkStart w:id="463" w:name="_Toc130914285"/>
      <w:bookmarkStart w:id="464" w:name="_Toc130914450"/>
      <w:r w:rsidRPr="007767BF">
        <w:rPr>
          <w:rFonts w:cs="Times New Roman"/>
          <w:szCs w:val="18"/>
        </w:rPr>
        <w:instrText>5.04</w:instrText>
      </w:r>
      <w:r w:rsidRPr="007767BF">
        <w:rPr>
          <w:rFonts w:cs="Times New Roman"/>
          <w:szCs w:val="18"/>
        </w:rPr>
        <w:tab/>
      </w:r>
      <w:bookmarkEnd w:id="461"/>
      <w:bookmarkEnd w:id="462"/>
      <w:r w:rsidR="00F20832">
        <w:rPr>
          <w:rFonts w:cs="Times New Roman"/>
          <w:szCs w:val="18"/>
        </w:rPr>
        <w:instrText>[RESERVED]</w:instrText>
      </w:r>
      <w:bookmarkEnd w:id="463"/>
      <w:bookmarkEnd w:id="464"/>
      <w:r w:rsidRPr="007767BF">
        <w:rPr>
          <w:rFonts w:cs="Times New Roman"/>
          <w:szCs w:val="18"/>
        </w:rPr>
        <w:instrText>" \l 3</w:instrText>
      </w:r>
      <w:r w:rsidRPr="007767BF">
        <w:rPr>
          <w:rFonts w:cs="Times New Roman"/>
          <w:szCs w:val="18"/>
        </w:rPr>
        <w:fldChar w:fldCharType="end"/>
      </w:r>
      <w:r w:rsidR="003D564F" w:rsidRPr="00AF57C2">
        <w:rPr>
          <w:rFonts w:cs="Times New Roman"/>
          <w:bCs/>
          <w:szCs w:val="18"/>
        </w:rPr>
        <w:t>[RESERVED]</w:t>
      </w:r>
    </w:p>
    <w:p w14:paraId="35F8E8FF" w14:textId="77777777" w:rsidR="00C04C12" w:rsidRPr="007767BF" w:rsidRDefault="00C04C12">
      <w:pPr>
        <w:rPr>
          <w:rFonts w:cs="Times New Roman"/>
          <w:szCs w:val="18"/>
        </w:rPr>
      </w:pPr>
    </w:p>
    <w:p w14:paraId="290F5FE5" w14:textId="77777777" w:rsidR="00C04C12" w:rsidRPr="007767BF" w:rsidRDefault="00C12D98">
      <w:pPr>
        <w:keepNext/>
        <w:tabs>
          <w:tab w:val="left" w:pos="540"/>
        </w:tabs>
        <w:rPr>
          <w:rFonts w:cs="Times New Roman"/>
          <w:szCs w:val="18"/>
        </w:rPr>
      </w:pPr>
      <w:r w:rsidRPr="007767BF">
        <w:rPr>
          <w:rFonts w:cs="Times New Roman"/>
          <w:b/>
          <w:szCs w:val="18"/>
        </w:rPr>
        <w:t>5.05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65" w:name="_Toc482710877"/>
      <w:bookmarkStart w:id="466" w:name="_Toc130912972"/>
      <w:bookmarkStart w:id="467" w:name="_Toc130914286"/>
      <w:bookmarkStart w:id="468" w:name="_Toc130914451"/>
      <w:r w:rsidRPr="007767BF">
        <w:rPr>
          <w:rFonts w:cs="Times New Roman"/>
          <w:szCs w:val="18"/>
        </w:rPr>
        <w:instrText>5.05</w:instrText>
      </w:r>
      <w:r w:rsidRPr="007767BF">
        <w:rPr>
          <w:rFonts w:cs="Times New Roman"/>
          <w:szCs w:val="18"/>
        </w:rPr>
        <w:tab/>
        <w:instrText>YEAR OF SERVICE – VESTING</w:instrText>
      </w:r>
      <w:bookmarkEnd w:id="465"/>
      <w:bookmarkEnd w:id="466"/>
      <w:bookmarkEnd w:id="467"/>
      <w:bookmarkEnd w:id="468"/>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YEAR OF SERVICE – VESTING</w:t>
      </w:r>
      <w:r w:rsidRPr="007767BF">
        <w:rPr>
          <w:rFonts w:cs="Times New Roman"/>
          <w:szCs w:val="18"/>
        </w:rPr>
        <w:t>. For purposes of this Article 5, the following definitions and operational rules apply:</w:t>
      </w:r>
    </w:p>
    <w:p w14:paraId="4DDEA530" w14:textId="77777777" w:rsidR="00C04C12" w:rsidRPr="007767BF" w:rsidRDefault="00C04C12">
      <w:pPr>
        <w:keepNext/>
        <w:rPr>
          <w:rFonts w:cs="Times New Roman"/>
          <w:szCs w:val="18"/>
        </w:rPr>
      </w:pPr>
    </w:p>
    <w:p w14:paraId="717409D6" w14:textId="34E4CD90"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Definition of Year of Service.</w:t>
      </w:r>
      <w:r w:rsidRPr="007767BF">
        <w:rPr>
          <w:rFonts w:cs="Times New Roman"/>
          <w:szCs w:val="18"/>
        </w:rPr>
        <w:t xml:space="preserve"> A Year of Service, for purposes of determining a Participant's vesting under Section 5.03, means a Vesting Computation Period during which an Employee completes the number of Hours of Service the Employer specifies in its Adoption Agreement, without regard to whether the Employer continues to employ the Employee during the entire Vesting Computation Period.</w:t>
      </w:r>
    </w:p>
    <w:p w14:paraId="0BAA4A0F" w14:textId="77777777" w:rsidR="00C04C12" w:rsidRPr="007767BF" w:rsidRDefault="00C04C12">
      <w:pPr>
        <w:rPr>
          <w:rFonts w:cs="Times New Roman"/>
          <w:szCs w:val="18"/>
        </w:rPr>
      </w:pPr>
    </w:p>
    <w:p w14:paraId="1EE7E9E8"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Definition of Vesting Computation Period.</w:t>
      </w:r>
      <w:r w:rsidRPr="007767BF">
        <w:rPr>
          <w:rFonts w:cs="Times New Roman"/>
          <w:szCs w:val="18"/>
        </w:rPr>
        <w:t xml:space="preserve"> A Vesting Computation Period is a 12</w:t>
      </w:r>
      <w:r w:rsidRPr="007767BF">
        <w:rPr>
          <w:rFonts w:cs="Times New Roman"/>
          <w:szCs w:val="18"/>
        </w:rPr>
        <w:noBreakHyphen/>
        <w:t>consecutive month period the Employer elects in its Adoption Agreement.</w:t>
      </w:r>
    </w:p>
    <w:p w14:paraId="4205358F" w14:textId="77777777" w:rsidR="00C04C12" w:rsidRPr="007767BF" w:rsidRDefault="00C04C12">
      <w:pPr>
        <w:rPr>
          <w:rFonts w:cs="Times New Roman"/>
          <w:szCs w:val="18"/>
        </w:rPr>
      </w:pPr>
    </w:p>
    <w:p w14:paraId="5CE48557"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Counting Years of Service.</w:t>
      </w:r>
      <w:r w:rsidRPr="007767BF">
        <w:rPr>
          <w:rFonts w:cs="Times New Roman"/>
          <w:szCs w:val="18"/>
        </w:rPr>
        <w:t xml:space="preserve"> For purposes of a Participant's Vesting in the Plan, the Plan counts all of an Employee's Years of Service except:</w:t>
      </w:r>
    </w:p>
    <w:p w14:paraId="45DC4501" w14:textId="77777777" w:rsidR="00C04C12" w:rsidRPr="007767BF" w:rsidRDefault="00C04C12">
      <w:pPr>
        <w:keepNext/>
        <w:rPr>
          <w:rFonts w:cs="Times New Roman"/>
          <w:szCs w:val="18"/>
        </w:rPr>
      </w:pPr>
    </w:p>
    <w:p w14:paraId="2E500E82" w14:textId="56143683"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Forfeiture Break in Service; Cash</w:t>
      </w:r>
      <w:r w:rsidRPr="007767BF">
        <w:rPr>
          <w:rFonts w:cs="Times New Roman"/>
          <w:b/>
          <w:szCs w:val="18"/>
        </w:rPr>
        <w:noBreakHyphen/>
        <w:t>Out.</w:t>
      </w:r>
      <w:r w:rsidRPr="007767BF">
        <w:rPr>
          <w:rFonts w:cs="Times New Roman"/>
          <w:szCs w:val="18"/>
        </w:rPr>
        <w:t xml:space="preserve"> For the sole purpose of determining a Participant's Vested percentage of his/her Account Balance derived from Employer Contributions which accrued for his/her benefit prior to a Forfeiture Break in Service or receipt of a Cash</w:t>
      </w:r>
      <w:r w:rsidRPr="007767BF">
        <w:rPr>
          <w:rFonts w:cs="Times New Roman"/>
          <w:szCs w:val="18"/>
        </w:rPr>
        <w:noBreakHyphen/>
        <w:t>Out Distribution, the Plan disregards any Year of Service after the Participant first incurs a Forfeiture Break in Service or receives a Cash</w:t>
      </w:r>
      <w:r w:rsidRPr="007767BF">
        <w:rPr>
          <w:rFonts w:cs="Times New Roman"/>
          <w:szCs w:val="18"/>
        </w:rPr>
        <w:noBreakHyphen/>
        <w:t>out Distribution.</w:t>
      </w:r>
    </w:p>
    <w:p w14:paraId="50494E38" w14:textId="77777777" w:rsidR="00C04C12" w:rsidRPr="007767BF" w:rsidRDefault="00C04C12">
      <w:pPr>
        <w:rPr>
          <w:rFonts w:cs="Times New Roman"/>
          <w:szCs w:val="18"/>
        </w:rPr>
      </w:pPr>
    </w:p>
    <w:p w14:paraId="274A8EA4" w14:textId="607C2B2F"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Other exclusions.</w:t>
      </w:r>
      <w:r w:rsidRPr="007767BF">
        <w:rPr>
          <w:rFonts w:cs="Times New Roman"/>
          <w:szCs w:val="18"/>
        </w:rPr>
        <w:t xml:space="preserve"> Any Year of Service the Employer elects to exclude under its Adoption Agreement, including service during any period for which the Employer did not maintain the Plan or a predecessor plan. </w:t>
      </w:r>
    </w:p>
    <w:p w14:paraId="724EEA50" w14:textId="77777777" w:rsidR="00C04C12" w:rsidRPr="007767BF" w:rsidRDefault="00C04C12">
      <w:pPr>
        <w:rPr>
          <w:rFonts w:cs="Times New Roman"/>
          <w:szCs w:val="18"/>
        </w:rPr>
      </w:pPr>
    </w:p>
    <w:p w14:paraId="587FFCDE"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Elapsed Time.</w:t>
      </w:r>
      <w:r w:rsidRPr="007767BF">
        <w:rPr>
          <w:rFonts w:cs="Times New Roman"/>
          <w:szCs w:val="18"/>
        </w:rPr>
        <w:t xml:space="preserve"> If the Employer in its Adoption Agreement elects to apply the Elapsed Time Method in applying the Plan's vesting schedule, the Plan Administrator will credit service in accordance with Section 1.40(D)(3).</w:t>
      </w:r>
    </w:p>
    <w:p w14:paraId="4114A997" w14:textId="77777777" w:rsidR="00C04C12" w:rsidRPr="007767BF" w:rsidRDefault="00C04C12">
      <w:pPr>
        <w:rPr>
          <w:rFonts w:cs="Times New Roman"/>
          <w:szCs w:val="18"/>
        </w:rPr>
      </w:pPr>
    </w:p>
    <w:p w14:paraId="50BAD0A2" w14:textId="77777777" w:rsidR="00C04C12" w:rsidRPr="007767BF" w:rsidRDefault="00C12D98">
      <w:pPr>
        <w:keepNext/>
        <w:tabs>
          <w:tab w:val="left" w:pos="540"/>
        </w:tabs>
        <w:rPr>
          <w:rFonts w:cs="Times New Roman"/>
          <w:szCs w:val="18"/>
        </w:rPr>
      </w:pPr>
      <w:r w:rsidRPr="007767BF">
        <w:rPr>
          <w:rFonts w:cs="Times New Roman"/>
          <w:b/>
          <w:szCs w:val="18"/>
        </w:rPr>
        <w:t>5.06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69" w:name="_Toc482710878"/>
      <w:bookmarkStart w:id="470" w:name="_Toc130912973"/>
      <w:bookmarkStart w:id="471" w:name="_Toc130914287"/>
      <w:bookmarkStart w:id="472" w:name="_Toc130914452"/>
      <w:r w:rsidRPr="007767BF">
        <w:rPr>
          <w:rFonts w:cs="Times New Roman"/>
          <w:szCs w:val="18"/>
        </w:rPr>
        <w:instrText>5.06</w:instrText>
      </w:r>
      <w:r w:rsidRPr="007767BF">
        <w:rPr>
          <w:rFonts w:cs="Times New Roman"/>
          <w:szCs w:val="18"/>
        </w:rPr>
        <w:tab/>
        <w:instrText>BREAK IN SERVICE AND FORFEITURE BREAK IN SERVICE – VESTING</w:instrText>
      </w:r>
      <w:bookmarkEnd w:id="469"/>
      <w:bookmarkEnd w:id="470"/>
      <w:bookmarkEnd w:id="471"/>
      <w:bookmarkEnd w:id="472"/>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BREAK IN SERVICE AND FORFEITURE BREAK IN SERVICE – VESTING</w:t>
      </w:r>
      <w:r w:rsidRPr="007767BF">
        <w:rPr>
          <w:rFonts w:cs="Times New Roman"/>
          <w:szCs w:val="18"/>
        </w:rPr>
        <w:t>. For purposes of this Article 5, the following definitions and operational rules apply:</w:t>
      </w:r>
    </w:p>
    <w:p w14:paraId="29E2BB55" w14:textId="77777777" w:rsidR="00C04C12" w:rsidRPr="007767BF" w:rsidRDefault="00C04C12">
      <w:pPr>
        <w:keepNext/>
        <w:rPr>
          <w:rFonts w:cs="Times New Roman"/>
          <w:szCs w:val="18"/>
        </w:rPr>
      </w:pPr>
    </w:p>
    <w:p w14:paraId="7A39759B" w14:textId="6C4CC253"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Definition of Break in Service.</w:t>
      </w:r>
      <w:r w:rsidRPr="007767BF">
        <w:rPr>
          <w:rFonts w:cs="Times New Roman"/>
          <w:szCs w:val="18"/>
        </w:rPr>
        <w:t xml:space="preserve"> A Participant incurs a Break in Service if during any Vesting Computation Period he/she does not complete more than 500 Hours of Service. </w:t>
      </w:r>
      <w:r w:rsidR="004D16E7">
        <w:rPr>
          <w:rFonts w:cs="Times New Roman"/>
          <w:szCs w:val="18"/>
        </w:rPr>
        <w:t>T</w:t>
      </w:r>
      <w:r w:rsidRPr="007767BF">
        <w:rPr>
          <w:rFonts w:cs="Times New Roman"/>
          <w:szCs w:val="18"/>
        </w:rPr>
        <w:t>he Plan Administrator may disregard a Break in Service for a Vesting Computation Period if the Employee is in service on the last day of that period. If the Plan applies the Elapsed Time Method of crediting Service, a Participant incurs a Break in Service if the Participant has a Period of Severance of at least 12 consecutive months. If, pursuant to Section 5.05, the Plan does not require more than 500 Hours of Service to receive credit for a Year of Service, a Participant incurs a Break in Service in a Vesting Computation Period in which he/she fails to complete a Year of Service.</w:t>
      </w:r>
    </w:p>
    <w:p w14:paraId="0961B153" w14:textId="77777777" w:rsidR="00C04C12" w:rsidRPr="007767BF" w:rsidRDefault="00C04C12">
      <w:pPr>
        <w:rPr>
          <w:rFonts w:cs="Times New Roman"/>
          <w:szCs w:val="18"/>
        </w:rPr>
      </w:pPr>
    </w:p>
    <w:p w14:paraId="03DC73EE"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Definition of Forfeiture Break in Service.</w:t>
      </w:r>
      <w:r w:rsidRPr="007767BF">
        <w:rPr>
          <w:rFonts w:cs="Times New Roman"/>
          <w:szCs w:val="18"/>
        </w:rPr>
        <w:t xml:space="preserve"> A Participant incurs a Forfeiture Break in Service when he/she incurs 5 consecutive Breaks in Service.</w:t>
      </w:r>
    </w:p>
    <w:p w14:paraId="3B581C78" w14:textId="77777777" w:rsidR="00C04C12" w:rsidRPr="007767BF" w:rsidRDefault="00C04C12">
      <w:pPr>
        <w:rPr>
          <w:rFonts w:cs="Times New Roman"/>
          <w:szCs w:val="18"/>
        </w:rPr>
      </w:pPr>
    </w:p>
    <w:p w14:paraId="18E20D61" w14:textId="57B55A64" w:rsidR="00C04C12" w:rsidRPr="007767BF" w:rsidRDefault="00C12D98" w:rsidP="00401CC1">
      <w:pPr>
        <w:tabs>
          <w:tab w:val="left" w:pos="900"/>
        </w:tabs>
        <w:ind w:left="540"/>
        <w:rPr>
          <w:rFonts w:cs="Times New Roman"/>
          <w:szCs w:val="18"/>
        </w:rPr>
      </w:pPr>
      <w:r w:rsidRPr="007767BF">
        <w:rPr>
          <w:rFonts w:cs="Times New Roman"/>
          <w:b/>
          <w:szCs w:val="18"/>
        </w:rPr>
        <w:t>(C)</w:t>
      </w:r>
      <w:r w:rsidRPr="007767BF">
        <w:rPr>
          <w:rFonts w:cs="Times New Roman"/>
          <w:b/>
          <w:szCs w:val="18"/>
        </w:rPr>
        <w:tab/>
      </w:r>
      <w:r w:rsidR="00E523CE" w:rsidRPr="00CC4EFF">
        <w:rPr>
          <w:b/>
          <w:szCs w:val="18"/>
        </w:rPr>
        <w:t>Adoption Agreement provisions.</w:t>
      </w:r>
      <w:r w:rsidR="00E523CE" w:rsidRPr="00CC4EFF">
        <w:rPr>
          <w:szCs w:val="18"/>
        </w:rPr>
        <w:t xml:space="preserve"> The Employer may specify, in Appendix B to its Adoption Agreement, one or more years or other periods of service which the Plan will disregard for purposes of vesting, based on Separation from Service, Breaks in Service, or Forfeiture Breaks in Service.</w:t>
      </w:r>
    </w:p>
    <w:p w14:paraId="3327F5F1" w14:textId="77777777" w:rsidR="00C04C12" w:rsidRPr="007767BF" w:rsidRDefault="00C04C12">
      <w:pPr>
        <w:rPr>
          <w:rFonts w:cs="Times New Roman"/>
          <w:szCs w:val="18"/>
        </w:rPr>
      </w:pPr>
    </w:p>
    <w:p w14:paraId="1F12DEC4" w14:textId="77777777" w:rsidR="00C04C12" w:rsidRPr="007767BF" w:rsidRDefault="00C12D98">
      <w:pPr>
        <w:keepNext/>
        <w:tabs>
          <w:tab w:val="left" w:pos="540"/>
        </w:tabs>
        <w:rPr>
          <w:rFonts w:cs="Times New Roman"/>
          <w:szCs w:val="18"/>
        </w:rPr>
      </w:pPr>
      <w:r w:rsidRPr="007767BF">
        <w:rPr>
          <w:rFonts w:cs="Times New Roman"/>
          <w:b/>
          <w:szCs w:val="18"/>
        </w:rPr>
        <w:lastRenderedPageBreak/>
        <w:t>5.07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73" w:name="_Toc482710879"/>
      <w:bookmarkStart w:id="474" w:name="_Toc130912974"/>
      <w:bookmarkStart w:id="475" w:name="_Toc130914288"/>
      <w:bookmarkStart w:id="476" w:name="_Toc130914453"/>
      <w:r w:rsidRPr="007767BF">
        <w:rPr>
          <w:rFonts w:cs="Times New Roman"/>
          <w:szCs w:val="18"/>
        </w:rPr>
        <w:instrText>5.07</w:instrText>
      </w:r>
      <w:r w:rsidRPr="007767BF">
        <w:rPr>
          <w:rFonts w:cs="Times New Roman"/>
          <w:szCs w:val="18"/>
        </w:rPr>
        <w:tab/>
        <w:instrText>FORFEITURE OCCURS</w:instrText>
      </w:r>
      <w:bookmarkEnd w:id="473"/>
      <w:bookmarkEnd w:id="474"/>
      <w:bookmarkEnd w:id="475"/>
      <w:bookmarkEnd w:id="47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FORFEITURE OCCURS</w:t>
      </w:r>
      <w:r w:rsidRPr="007767BF">
        <w:rPr>
          <w:rFonts w:cs="Times New Roman"/>
          <w:szCs w:val="18"/>
        </w:rPr>
        <w:t>.</w:t>
      </w:r>
    </w:p>
    <w:p w14:paraId="31F8D23B" w14:textId="77777777" w:rsidR="00C04C12" w:rsidRPr="007767BF" w:rsidRDefault="00C04C12">
      <w:pPr>
        <w:keepNext/>
        <w:rPr>
          <w:rFonts w:cs="Times New Roman"/>
          <w:szCs w:val="18"/>
        </w:rPr>
      </w:pPr>
    </w:p>
    <w:p w14:paraId="31A5F0C9"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Timing.</w:t>
      </w:r>
      <w:r w:rsidRPr="007767BF">
        <w:rPr>
          <w:rFonts w:cs="Times New Roman"/>
          <w:szCs w:val="18"/>
        </w:rPr>
        <w:t xml:space="preserve"> A Participant's forfeiture of his/her non</w:t>
      </w:r>
      <w:r w:rsidRPr="007767BF">
        <w:rPr>
          <w:rFonts w:cs="Times New Roman"/>
          <w:szCs w:val="18"/>
        </w:rPr>
        <w:noBreakHyphen/>
        <w:t>Vested Account Balance derived from Employer Contributions occurs under the Plan on the earlier of:</w:t>
      </w:r>
    </w:p>
    <w:p w14:paraId="46131035" w14:textId="77777777" w:rsidR="00C04C12" w:rsidRPr="007767BF" w:rsidRDefault="00C04C12">
      <w:pPr>
        <w:keepNext/>
        <w:rPr>
          <w:rFonts w:cs="Times New Roman"/>
          <w:szCs w:val="18"/>
        </w:rPr>
      </w:pPr>
    </w:p>
    <w:p w14:paraId="64619C24" w14:textId="77777777" w:rsidR="00C04C12" w:rsidRPr="007767BF" w:rsidRDefault="00C12D98">
      <w:pPr>
        <w:keepNext/>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Forfeiture Break.</w:t>
      </w:r>
      <w:r w:rsidRPr="007767BF">
        <w:rPr>
          <w:rFonts w:cs="Times New Roman"/>
          <w:szCs w:val="18"/>
        </w:rPr>
        <w:t xml:space="preserve"> The last day of the Vesting Computation Period in which the Participant first incurs a Forfeiture Break in Service; or</w:t>
      </w:r>
    </w:p>
    <w:p w14:paraId="0FAFF795" w14:textId="77777777" w:rsidR="00C04C12" w:rsidRPr="007767BF" w:rsidRDefault="00C04C12">
      <w:pPr>
        <w:keepNext/>
        <w:rPr>
          <w:rFonts w:cs="Times New Roman"/>
          <w:szCs w:val="18"/>
        </w:rPr>
      </w:pPr>
    </w:p>
    <w:p w14:paraId="65365C9B" w14:textId="27D5E371" w:rsidR="00C04C12" w:rsidRPr="007767BF" w:rsidRDefault="00C12D98">
      <w:pPr>
        <w:keepNext/>
        <w:tabs>
          <w:tab w:val="left" w:pos="1260"/>
        </w:tabs>
        <w:ind w:left="900"/>
        <w:rPr>
          <w:rFonts w:cs="Times New Roman"/>
          <w:szCs w:val="18"/>
        </w:rPr>
      </w:pPr>
      <w:r w:rsidRPr="007767BF">
        <w:rPr>
          <w:rFonts w:cs="Times New Roman"/>
          <w:szCs w:val="18"/>
        </w:rPr>
        <w:t>(</w:t>
      </w:r>
      <w:r w:rsidR="00401CC1">
        <w:rPr>
          <w:rFonts w:cs="Times New Roman"/>
          <w:szCs w:val="18"/>
        </w:rPr>
        <w:t>2</w:t>
      </w:r>
      <w:r w:rsidRPr="007767BF">
        <w:rPr>
          <w:rFonts w:cs="Times New Roman"/>
          <w:szCs w:val="18"/>
        </w:rPr>
        <w:t>)</w:t>
      </w:r>
      <w:r w:rsidRPr="007767BF">
        <w:rPr>
          <w:rFonts w:cs="Times New Roman"/>
          <w:szCs w:val="18"/>
        </w:rPr>
        <w:tab/>
      </w:r>
      <w:r w:rsidRPr="007767BF">
        <w:rPr>
          <w:rFonts w:cs="Times New Roman"/>
          <w:b/>
          <w:szCs w:val="18"/>
        </w:rPr>
        <w:t>Separation.</w:t>
      </w:r>
      <w:r w:rsidRPr="007767BF">
        <w:rPr>
          <w:rFonts w:cs="Times New Roman"/>
          <w:szCs w:val="18"/>
        </w:rPr>
        <w:t xml:space="preserve"> </w:t>
      </w:r>
      <w:r w:rsidR="00401CC1">
        <w:rPr>
          <w:rFonts w:cs="Times New Roman"/>
          <w:szCs w:val="18"/>
        </w:rPr>
        <w:t>A</w:t>
      </w:r>
      <w:r w:rsidRPr="007767BF">
        <w:rPr>
          <w:rFonts w:cs="Times New Roman"/>
          <w:szCs w:val="18"/>
        </w:rPr>
        <w:t>s soon as reasonably practical after the date the Participant severs employment.</w:t>
      </w:r>
    </w:p>
    <w:p w14:paraId="718B92A7" w14:textId="77777777" w:rsidR="00C04C12" w:rsidRPr="007767BF" w:rsidRDefault="00C04C12">
      <w:pPr>
        <w:keepNext/>
        <w:rPr>
          <w:rFonts w:cs="Times New Roman"/>
          <w:szCs w:val="18"/>
        </w:rPr>
      </w:pPr>
    </w:p>
    <w:p w14:paraId="12860389"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Vesting Schedule/Lost Participants.</w:t>
      </w:r>
      <w:r w:rsidRPr="007767BF">
        <w:rPr>
          <w:rFonts w:cs="Times New Roman"/>
          <w:szCs w:val="18"/>
        </w:rPr>
        <w:t xml:space="preserve"> The Plan Administrator determines the percentage of a Participant's Account Balance forfeiture, if any, under this Section 5.07 solely by reference to the vesting schedule the Employer elected in its Adoption Agreement. A Participant does not forfeit any portion of his/her Account Balance for any other reason or cause except as expressly provided by this Section 5.07 or as provided under Section 7.07.</w:t>
      </w:r>
    </w:p>
    <w:p w14:paraId="3A4263C7" w14:textId="77777777" w:rsidR="00C04C12" w:rsidRPr="007767BF" w:rsidRDefault="00C04C12">
      <w:pPr>
        <w:rPr>
          <w:rFonts w:cs="Times New Roman"/>
          <w:szCs w:val="18"/>
        </w:rPr>
      </w:pPr>
    </w:p>
    <w:p w14:paraId="56FE282E" w14:textId="1A733910" w:rsidR="00C04C12" w:rsidRPr="007767BF" w:rsidRDefault="00C12D98" w:rsidP="00465A3F">
      <w:pPr>
        <w:keepNext/>
        <w:tabs>
          <w:tab w:val="left" w:pos="540"/>
        </w:tabs>
        <w:rPr>
          <w:rFonts w:cs="Times New Roman"/>
          <w:szCs w:val="18"/>
        </w:rPr>
      </w:pPr>
      <w:r w:rsidRPr="007767BF">
        <w:rPr>
          <w:rFonts w:cs="Times New Roman"/>
          <w:b/>
          <w:szCs w:val="18"/>
        </w:rPr>
        <w:t>5.08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77" w:name="_Toc482710880"/>
      <w:bookmarkStart w:id="478" w:name="_Toc130912975"/>
      <w:bookmarkStart w:id="479" w:name="_Toc130914289"/>
      <w:bookmarkStart w:id="480" w:name="_Toc130914454"/>
      <w:r w:rsidRPr="007767BF">
        <w:rPr>
          <w:rFonts w:cs="Times New Roman"/>
          <w:szCs w:val="18"/>
        </w:rPr>
        <w:instrText>5.08</w:instrText>
      </w:r>
      <w:r w:rsidRPr="007767BF">
        <w:rPr>
          <w:rFonts w:cs="Times New Roman"/>
          <w:szCs w:val="18"/>
        </w:rPr>
        <w:tab/>
      </w:r>
      <w:bookmarkEnd w:id="477"/>
      <w:bookmarkEnd w:id="478"/>
      <w:r w:rsidR="00F20832">
        <w:rPr>
          <w:rFonts w:cs="Times New Roman"/>
          <w:szCs w:val="18"/>
        </w:rPr>
        <w:instrText>[RESERVED]</w:instrText>
      </w:r>
      <w:bookmarkEnd w:id="479"/>
      <w:bookmarkEnd w:id="480"/>
      <w:r w:rsidRPr="007767BF">
        <w:rPr>
          <w:rFonts w:cs="Times New Roman"/>
          <w:szCs w:val="18"/>
        </w:rPr>
        <w:instrText>" \l 3</w:instrText>
      </w:r>
      <w:r w:rsidRPr="007767BF">
        <w:rPr>
          <w:rFonts w:cs="Times New Roman"/>
          <w:szCs w:val="18"/>
        </w:rPr>
        <w:fldChar w:fldCharType="end"/>
      </w:r>
      <w:r w:rsidR="003D564F" w:rsidRPr="00AF57C2">
        <w:rPr>
          <w:rFonts w:cs="Times New Roman"/>
          <w:bCs/>
          <w:szCs w:val="18"/>
        </w:rPr>
        <w:t>[RESERVED]</w:t>
      </w:r>
    </w:p>
    <w:p w14:paraId="6F5841AD" w14:textId="77777777" w:rsidR="00C04C12" w:rsidRPr="007767BF" w:rsidRDefault="00C04C12">
      <w:pPr>
        <w:rPr>
          <w:rFonts w:cs="Times New Roman"/>
          <w:szCs w:val="18"/>
        </w:rPr>
      </w:pPr>
    </w:p>
    <w:p w14:paraId="27DC894D" w14:textId="77777777" w:rsidR="00C04C12" w:rsidRPr="007767BF" w:rsidRDefault="00C12D98">
      <w:pPr>
        <w:tabs>
          <w:tab w:val="left" w:pos="540"/>
        </w:tabs>
        <w:rPr>
          <w:rFonts w:cs="Times New Roman"/>
          <w:szCs w:val="18"/>
        </w:rPr>
      </w:pPr>
      <w:r w:rsidRPr="007767BF">
        <w:rPr>
          <w:rFonts w:cs="Times New Roman"/>
          <w:b/>
          <w:szCs w:val="18"/>
        </w:rPr>
        <w:t>5.09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81" w:name="_Toc482710881"/>
      <w:bookmarkStart w:id="482" w:name="_Toc130912976"/>
      <w:bookmarkStart w:id="483" w:name="_Toc130914290"/>
      <w:bookmarkStart w:id="484" w:name="_Toc130914455"/>
      <w:r w:rsidRPr="007767BF">
        <w:rPr>
          <w:rFonts w:cs="Times New Roman"/>
          <w:szCs w:val="18"/>
        </w:rPr>
        <w:instrText>5.09</w:instrText>
      </w:r>
      <w:r w:rsidRPr="007767BF">
        <w:rPr>
          <w:rFonts w:cs="Times New Roman"/>
          <w:szCs w:val="18"/>
        </w:rPr>
        <w:tab/>
        <w:instrText>TREATMENT OF NONVESTED AMOUNTS</w:instrText>
      </w:r>
      <w:bookmarkEnd w:id="481"/>
      <w:bookmarkEnd w:id="482"/>
      <w:bookmarkEnd w:id="483"/>
      <w:bookmarkEnd w:id="484"/>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TREATMENT OF NONVESTED AMOUNTS</w:t>
      </w:r>
      <w:r w:rsidRPr="007767BF">
        <w:rPr>
          <w:rFonts w:cs="Times New Roman"/>
          <w:szCs w:val="18"/>
        </w:rPr>
        <w:t xml:space="preserve">. All Employer Contributions for a Participant, to the extent not vested, will be credited to a separate account for recordkeeping purposes and treated as made to a contract to which Code §403(c) (or another applicable provision of the Code) applies. On or after the date on which the Participant's interest in the separate account becomes nonforfeitable, the contract shall be treated as a Code §403(b) Annuity Contract if: (1) no election has been made under Code §83(b) with respect to the contract; (2) the Participant's interest in the separate account has been subject to a substantial risk of forfeiture before becoming nonforfeitable; (3) contributions subject to different vesting schedules have been maintained in separate accounts; and (4) the separate account at all times satisfied the requirements of Code §403(b) except for the </w:t>
      </w:r>
      <w:proofErr w:type="spellStart"/>
      <w:r w:rsidRPr="007767BF">
        <w:rPr>
          <w:rFonts w:cs="Times New Roman"/>
          <w:szCs w:val="18"/>
        </w:rPr>
        <w:t>nonforfeitability</w:t>
      </w:r>
      <w:proofErr w:type="spellEnd"/>
      <w:r w:rsidRPr="007767BF">
        <w:rPr>
          <w:rFonts w:cs="Times New Roman"/>
          <w:szCs w:val="18"/>
        </w:rPr>
        <w:t xml:space="preserve"> requirement in Code §403(b)(1)(C). If only a portion of the Participant's interest in a separate account becomes nonforfeitable in a year, then that portion of the contract will be considered a Code §403(b) Annuity Contract and the remaining forfeitable portion will be considered a separate contract to which Code §403(c) (or another applicable provision of the Code) applies. Each contribution (and Earnings thereon) that is subject to a different vesting schedule must be maintained in a separate account for the Participant. The phrase "separate account" used in this Section refers to recordkeeping </w:t>
      </w:r>
      <w:proofErr w:type="gramStart"/>
      <w:r w:rsidRPr="007767BF">
        <w:rPr>
          <w:rFonts w:cs="Times New Roman"/>
          <w:szCs w:val="18"/>
        </w:rPr>
        <w:t>entries, and</w:t>
      </w:r>
      <w:proofErr w:type="gramEnd"/>
      <w:r w:rsidRPr="007767BF">
        <w:rPr>
          <w:rFonts w:cs="Times New Roman"/>
          <w:szCs w:val="18"/>
        </w:rPr>
        <w:t xml:space="preserve"> does not require the maintenance of a separate account or Annuity Contract.</w:t>
      </w:r>
    </w:p>
    <w:p w14:paraId="528C27C3" w14:textId="77777777" w:rsidR="00C04C12" w:rsidRPr="007767BF" w:rsidRDefault="00C04C12">
      <w:pPr>
        <w:rPr>
          <w:rFonts w:cs="Times New Roman"/>
          <w:szCs w:val="18"/>
        </w:rPr>
      </w:pPr>
    </w:p>
    <w:p w14:paraId="65DE470B" w14:textId="77777777" w:rsidR="00C04C12" w:rsidRPr="007767BF" w:rsidRDefault="00C12D98">
      <w:pPr>
        <w:tabs>
          <w:tab w:val="left" w:pos="540"/>
        </w:tabs>
        <w:rPr>
          <w:rFonts w:cs="Times New Roman"/>
          <w:szCs w:val="18"/>
        </w:rPr>
      </w:pPr>
      <w:r w:rsidRPr="007767BF">
        <w:rPr>
          <w:rFonts w:cs="Times New Roman"/>
          <w:b/>
          <w:szCs w:val="18"/>
        </w:rPr>
        <w:t>5.10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85" w:name="_Toc482710882"/>
      <w:bookmarkStart w:id="486" w:name="_Toc130912977"/>
      <w:bookmarkStart w:id="487" w:name="_Toc130914291"/>
      <w:bookmarkStart w:id="488" w:name="_Toc130914456"/>
      <w:r w:rsidRPr="007767BF">
        <w:rPr>
          <w:rFonts w:cs="Times New Roman"/>
          <w:szCs w:val="18"/>
        </w:rPr>
        <w:instrText>5.10</w:instrText>
      </w:r>
      <w:r w:rsidRPr="007767BF">
        <w:rPr>
          <w:rFonts w:cs="Times New Roman"/>
          <w:szCs w:val="18"/>
        </w:rPr>
        <w:tab/>
        <w:instrText>EMPLOYEE CONTRIBUTIONS</w:instrText>
      </w:r>
      <w:bookmarkEnd w:id="485"/>
      <w:bookmarkEnd w:id="486"/>
      <w:bookmarkEnd w:id="487"/>
      <w:bookmarkEnd w:id="488"/>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EMPLOYEE CONTRIBUTIONS</w:t>
      </w:r>
      <w:r w:rsidRPr="007767BF">
        <w:rPr>
          <w:rFonts w:cs="Times New Roman"/>
          <w:szCs w:val="18"/>
        </w:rPr>
        <w:t>. A Participant who is either fully or partially vested in his or her Employer Contributions will not forfeit any of those contributions merely as the result of a distribution of all or any portion of the Participant's Employee Contributions.</w:t>
      </w:r>
    </w:p>
    <w:p w14:paraId="1B585DB8" w14:textId="77777777" w:rsidR="00C04C12" w:rsidRPr="007767BF" w:rsidRDefault="00C04C12">
      <w:pPr>
        <w:rPr>
          <w:rFonts w:cs="Times New Roman"/>
          <w:szCs w:val="18"/>
        </w:rPr>
      </w:pPr>
    </w:p>
    <w:p w14:paraId="281024D3" w14:textId="77777777" w:rsidR="00C04C12" w:rsidRPr="007767BF" w:rsidRDefault="00C04C12">
      <w:pPr>
        <w:rPr>
          <w:rFonts w:cs="Times New Roman"/>
          <w:szCs w:val="18"/>
        </w:rPr>
      </w:pPr>
    </w:p>
    <w:p w14:paraId="0E618959" w14:textId="77777777" w:rsidR="00C04C12" w:rsidRPr="007767BF" w:rsidRDefault="00C04C12">
      <w:pPr>
        <w:rPr>
          <w:rFonts w:cs="Times New Roman"/>
          <w:b/>
          <w:bCs/>
          <w:kern w:val="32"/>
          <w:szCs w:val="18"/>
        </w:rPr>
        <w:sectPr w:rsidR="00C04C12" w:rsidRPr="007767BF" w:rsidSect="007B56FB">
          <w:pgSz w:w="12240" w:h="15840"/>
          <w:pgMar w:top="720" w:right="1080" w:bottom="720" w:left="1080" w:header="720" w:footer="432" w:gutter="0"/>
          <w:cols w:space="720"/>
        </w:sectPr>
      </w:pPr>
    </w:p>
    <w:p w14:paraId="4EDED4E0" w14:textId="77777777" w:rsidR="00C04C12" w:rsidRPr="007767BF" w:rsidRDefault="00C04C12">
      <w:pPr>
        <w:rPr>
          <w:rFonts w:cs="Times New Roman"/>
          <w:b/>
          <w:vanish/>
          <w:szCs w:val="18"/>
        </w:rPr>
      </w:pPr>
    </w:p>
    <w:p w14:paraId="55998265" w14:textId="77777777" w:rsidR="00C04C12" w:rsidRPr="007767BF" w:rsidRDefault="00C04C12">
      <w:pPr>
        <w:rPr>
          <w:rFonts w:cs="Times New Roman"/>
          <w:b/>
          <w:vanish/>
          <w:szCs w:val="18"/>
        </w:rPr>
      </w:pPr>
    </w:p>
    <w:p w14:paraId="7D2C418B" w14:textId="77777777" w:rsidR="00C04C12" w:rsidRPr="007767BF" w:rsidRDefault="00C12D98">
      <w:pPr>
        <w:jc w:val="center"/>
        <w:rPr>
          <w:rFonts w:cs="Times New Roman"/>
          <w:szCs w:val="18"/>
        </w:rPr>
      </w:pPr>
      <w:r w:rsidRPr="007767BF">
        <w:rPr>
          <w:rFonts w:cs="Times New Roman"/>
          <w:b/>
          <w:szCs w:val="18"/>
        </w:rPr>
        <w:t>ARTICLE 6.</w:t>
      </w:r>
      <w:r w:rsidRPr="007767BF">
        <w:rPr>
          <w:rFonts w:cs="Times New Roman"/>
          <w:b/>
          <w:szCs w:val="18"/>
        </w:rPr>
        <w:tab/>
        <w:t>DISTRIBUTIONS</w:t>
      </w:r>
      <w:r w:rsidRPr="007767BF">
        <w:rPr>
          <w:rFonts w:cs="Times New Roman"/>
          <w:b/>
          <w:szCs w:val="18"/>
        </w:rPr>
        <w:fldChar w:fldCharType="begin"/>
      </w:r>
      <w:r w:rsidRPr="007767BF">
        <w:rPr>
          <w:rFonts w:cs="Times New Roman"/>
          <w:b/>
          <w:szCs w:val="18"/>
        </w:rPr>
        <w:instrText>tc "</w:instrText>
      </w:r>
      <w:bookmarkStart w:id="489" w:name="_Toc482710883"/>
      <w:bookmarkStart w:id="490" w:name="_Toc482711044"/>
      <w:bookmarkStart w:id="491" w:name="_Toc482711205"/>
      <w:bookmarkStart w:id="492" w:name="_Toc130910189"/>
      <w:bookmarkStart w:id="493" w:name="_Toc130910510"/>
      <w:bookmarkStart w:id="494" w:name="_Toc130911346"/>
      <w:bookmarkStart w:id="495" w:name="_Toc130912978"/>
      <w:bookmarkStart w:id="496" w:name="_Toc130913143"/>
      <w:bookmarkStart w:id="497" w:name="_Toc130913308"/>
      <w:bookmarkStart w:id="498" w:name="_Toc130914292"/>
      <w:bookmarkStart w:id="499" w:name="_Toc130914457"/>
      <w:r w:rsidRPr="007767BF">
        <w:rPr>
          <w:rFonts w:cs="Times New Roman"/>
          <w:b/>
          <w:szCs w:val="18"/>
        </w:rPr>
        <w:instrText>ARTICLE 6. DISTRIBUTIONS</w:instrText>
      </w:r>
      <w:bookmarkEnd w:id="489"/>
      <w:bookmarkEnd w:id="490"/>
      <w:bookmarkEnd w:id="491"/>
      <w:bookmarkEnd w:id="492"/>
      <w:bookmarkEnd w:id="493"/>
      <w:bookmarkEnd w:id="494"/>
      <w:bookmarkEnd w:id="495"/>
      <w:bookmarkEnd w:id="496"/>
      <w:bookmarkEnd w:id="497"/>
      <w:bookmarkEnd w:id="498"/>
      <w:bookmarkEnd w:id="499"/>
      <w:r w:rsidRPr="007767BF">
        <w:rPr>
          <w:rFonts w:cs="Times New Roman"/>
          <w:b/>
          <w:szCs w:val="18"/>
        </w:rPr>
        <w:instrText>" \l 1</w:instrText>
      </w:r>
      <w:r w:rsidRPr="007767BF">
        <w:rPr>
          <w:rFonts w:cs="Times New Roman"/>
          <w:b/>
          <w:szCs w:val="18"/>
        </w:rPr>
        <w:fldChar w:fldCharType="end"/>
      </w:r>
    </w:p>
    <w:p w14:paraId="25DB5E12" w14:textId="77777777" w:rsidR="00C04C12" w:rsidRPr="007767BF" w:rsidRDefault="00C04C12">
      <w:pPr>
        <w:rPr>
          <w:rFonts w:cs="Times New Roman"/>
          <w:szCs w:val="18"/>
        </w:rPr>
      </w:pPr>
    </w:p>
    <w:p w14:paraId="6BB493A8" w14:textId="77777777" w:rsidR="00C04C12" w:rsidRPr="007767BF" w:rsidRDefault="00C12D98">
      <w:pPr>
        <w:keepNext/>
        <w:tabs>
          <w:tab w:val="left" w:pos="540"/>
        </w:tabs>
        <w:rPr>
          <w:rFonts w:cs="Times New Roman"/>
          <w:szCs w:val="18"/>
        </w:rPr>
      </w:pPr>
      <w:r w:rsidRPr="007767BF">
        <w:rPr>
          <w:rFonts w:cs="Times New Roman"/>
          <w:b/>
          <w:szCs w:val="18"/>
        </w:rPr>
        <w:t>6.01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00" w:name="_Toc482710884"/>
      <w:bookmarkStart w:id="501" w:name="_Toc130912979"/>
      <w:bookmarkStart w:id="502" w:name="_Toc130914293"/>
      <w:bookmarkStart w:id="503" w:name="_Toc130914458"/>
      <w:r w:rsidRPr="007767BF">
        <w:rPr>
          <w:rFonts w:cs="Times New Roman"/>
          <w:szCs w:val="18"/>
        </w:rPr>
        <w:instrText>6.01</w:instrText>
      </w:r>
      <w:r w:rsidRPr="007767BF">
        <w:rPr>
          <w:rFonts w:cs="Times New Roman"/>
          <w:szCs w:val="18"/>
        </w:rPr>
        <w:tab/>
        <w:instrText>TIMING OF DISTRIBUTION</w:instrText>
      </w:r>
      <w:bookmarkEnd w:id="500"/>
      <w:bookmarkEnd w:id="501"/>
      <w:bookmarkEnd w:id="502"/>
      <w:bookmarkEnd w:id="50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TIMING OF DISTRIBUTION</w:t>
      </w:r>
      <w:r w:rsidRPr="007767BF">
        <w:rPr>
          <w:rFonts w:cs="Times New Roman"/>
          <w:szCs w:val="18"/>
        </w:rPr>
        <w:t>. Except as otherwise provided in Section 6.01(A), if the Participant is entitled to a distribution, the Vendor will commence distribution of a Participant's Vested Account Balance in accordance with this Article 6 after the Participant's request on a form prescribed by the Plan or the Vendor. The Vendor may make Plan distributions on any administratively practicable date during the Plan Year, consistent with the Investment Arrangement Documentation.</w:t>
      </w:r>
    </w:p>
    <w:p w14:paraId="099179F0" w14:textId="77777777" w:rsidR="00C04C12" w:rsidRPr="007767BF" w:rsidRDefault="00C04C12">
      <w:pPr>
        <w:keepNext/>
        <w:rPr>
          <w:rFonts w:cs="Times New Roman"/>
          <w:szCs w:val="18"/>
        </w:rPr>
      </w:pPr>
    </w:p>
    <w:p w14:paraId="2CFFA0DD"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Relationship between Plan and Investment Arrangement Documentation.</w:t>
      </w:r>
      <w:r w:rsidRPr="007767BF">
        <w:rPr>
          <w:rFonts w:cs="Times New Roman"/>
          <w:szCs w:val="18"/>
        </w:rPr>
        <w:t xml:space="preserve"> This Article 6, together with the corresponding Adoption Agreement elections applies to set forth the permissible distributable events and timing. If the Documentation for a particular Investment Arrangement does not provide for a particular distributable event, then such a distribution is unavailable from that Investment Arrangement. For example, if the Plan allows for hardship distributions, and all Investment Arrangements under the Plan except one permit hardship distributions, then hardship distributions are not available from that one Investment Arrangement. By contrast, if the Plan does not allow hardship distributions, then they are not available under any Investment Arrangement in the Plan, regardless of the Investment Arrangement Documentation. Any distribution is subject to the terms of the applicable Investment Arrangement Documentation.</w:t>
      </w:r>
    </w:p>
    <w:p w14:paraId="65CB0C5C" w14:textId="77777777" w:rsidR="00C04C12" w:rsidRPr="007767BF" w:rsidRDefault="00C04C12">
      <w:pPr>
        <w:rPr>
          <w:rFonts w:cs="Times New Roman"/>
          <w:szCs w:val="18"/>
        </w:rPr>
      </w:pPr>
    </w:p>
    <w:p w14:paraId="39A6099A" w14:textId="0E30FB28"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Entitlement to distribution.</w:t>
      </w:r>
      <w:r w:rsidRPr="007767BF">
        <w:rPr>
          <w:rFonts w:cs="Times New Roman"/>
          <w:szCs w:val="18"/>
        </w:rPr>
        <w:t xml:space="preserve"> A Participant is entitled to a distribution after Severance of Employment at the time specified in the Investment Arrangement Documentation, or, if later, the time specified in the Adoption Agreement. If the Investment Arrangement Documentation does not specify the timing of distributions after Severance of Employment, the Participant is entitled to a distribution within an administratively reasonable period following Severance of Employment. The failure of a Participant to request a distribution shall be deemed to be an election to defer a distribution. The Plan will make distributions following the Participant's death in accordance with Section 6.01(C). A Participant is entitled to a distribution prior to Severance of Employment under the rules of Section 6.01(D) in accordance with the Employer's elections in the Adoption Agreement. However, the Plan will not make a distribution which would violate Section 6.01(E).</w:t>
      </w:r>
    </w:p>
    <w:p w14:paraId="31CB2D2A" w14:textId="77777777" w:rsidR="00C04C12" w:rsidRPr="007767BF" w:rsidRDefault="00C04C12">
      <w:pPr>
        <w:rPr>
          <w:rFonts w:cs="Times New Roman"/>
          <w:szCs w:val="18"/>
        </w:rPr>
      </w:pPr>
    </w:p>
    <w:p w14:paraId="5A908464"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Distribution upon Death.</w:t>
      </w:r>
      <w:r w:rsidRPr="007767BF">
        <w:rPr>
          <w:rFonts w:cs="Times New Roman"/>
          <w:szCs w:val="18"/>
        </w:rPr>
        <w:t xml:space="preserve"> In the event of the Participant's death (whether death occurs before or after Severance from Employment), the Plan Administrator will direct the Vendor, in accordance with this Section 6.01(C) and subject to Section 6.02, to distribute to the Participant's Beneficiary the Participant's Vested Account Balance remaining in the Investment Arrangement at the time of the Participant's death.</w:t>
      </w:r>
    </w:p>
    <w:p w14:paraId="7533CBE3" w14:textId="77777777" w:rsidR="00C04C12" w:rsidRPr="007767BF" w:rsidRDefault="00C04C12">
      <w:pPr>
        <w:keepNext/>
        <w:rPr>
          <w:rFonts w:cs="Times New Roman"/>
          <w:szCs w:val="18"/>
        </w:rPr>
      </w:pPr>
    </w:p>
    <w:p w14:paraId="5F21C251"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Single payment.</w:t>
      </w:r>
      <w:r w:rsidRPr="007767BF">
        <w:rPr>
          <w:rFonts w:cs="Times New Roman"/>
          <w:szCs w:val="18"/>
        </w:rPr>
        <w:t xml:space="preserve"> If the Participant's Vested Account Balance does not exceed $5,000, the Vendor will distribute the balance without regard to Section 6.04. The distribution will be made in a lump sum (which will be a Cash</w:t>
      </w:r>
      <w:r w:rsidRPr="007767BF">
        <w:rPr>
          <w:rFonts w:cs="Times New Roman"/>
          <w:szCs w:val="18"/>
        </w:rPr>
        <w:noBreakHyphen/>
        <w:t>Out Distribution if the Participant's Account Balance is not 100% Vested on death) unless the Plan's distribution form provides otherwise. If the Participant's Vested Account Balance exceeds $5,000, the Vendor will distribute the balance subject to Sections 6.02, 6.03, and 6.04.</w:t>
      </w:r>
    </w:p>
    <w:p w14:paraId="2D288B32" w14:textId="77777777" w:rsidR="00C04C12" w:rsidRPr="007767BF" w:rsidRDefault="00C04C12">
      <w:pPr>
        <w:rPr>
          <w:rFonts w:cs="Times New Roman"/>
          <w:szCs w:val="18"/>
        </w:rPr>
      </w:pPr>
    </w:p>
    <w:p w14:paraId="0770DAFA" w14:textId="77777777" w:rsidR="00C04C12" w:rsidRPr="007767BF" w:rsidRDefault="00C12D98">
      <w:pPr>
        <w:keepNext/>
        <w:tabs>
          <w:tab w:val="left" w:pos="900"/>
        </w:tabs>
        <w:ind w:left="540"/>
        <w:rPr>
          <w:rFonts w:cs="Times New Roman"/>
          <w:szCs w:val="18"/>
        </w:rPr>
      </w:pPr>
      <w:r w:rsidRPr="007767BF">
        <w:rPr>
          <w:rFonts w:cs="Times New Roman"/>
          <w:b/>
          <w:szCs w:val="18"/>
        </w:rPr>
        <w:t>(D)</w:t>
      </w:r>
      <w:r w:rsidRPr="007767BF">
        <w:rPr>
          <w:rFonts w:cs="Times New Roman"/>
          <w:b/>
          <w:szCs w:val="18"/>
        </w:rPr>
        <w:tab/>
        <w:t>In</w:t>
      </w:r>
      <w:r w:rsidRPr="007767BF">
        <w:rPr>
          <w:rFonts w:cs="Times New Roman"/>
          <w:b/>
          <w:szCs w:val="18"/>
        </w:rPr>
        <w:noBreakHyphen/>
        <w:t>Service Distribution.</w:t>
      </w:r>
      <w:r w:rsidRPr="007767BF">
        <w:rPr>
          <w:rFonts w:cs="Times New Roman"/>
          <w:szCs w:val="18"/>
        </w:rPr>
        <w:t xml:space="preserve"> The Employer in its Adoption Agreement must elect the distribution election rights, if any, a Participant has prior to his/her Severance from Employment ("in</w:t>
      </w:r>
      <w:r w:rsidRPr="007767BF">
        <w:rPr>
          <w:rFonts w:cs="Times New Roman"/>
          <w:szCs w:val="18"/>
        </w:rPr>
        <w:noBreakHyphen/>
        <w:t>service distribution").</w:t>
      </w:r>
    </w:p>
    <w:p w14:paraId="0F8D6C2F" w14:textId="77777777" w:rsidR="00C04C12" w:rsidRPr="007767BF" w:rsidRDefault="00C04C12">
      <w:pPr>
        <w:keepNext/>
        <w:rPr>
          <w:rFonts w:cs="Times New Roman"/>
          <w:szCs w:val="18"/>
        </w:rPr>
      </w:pPr>
    </w:p>
    <w:p w14:paraId="3F7C05D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Vesting/other conditions.</w:t>
      </w:r>
      <w:r w:rsidRPr="007767BF">
        <w:rPr>
          <w:rFonts w:cs="Times New Roman"/>
          <w:szCs w:val="18"/>
        </w:rPr>
        <w:t xml:space="preserve"> If a Participant receives an in</w:t>
      </w:r>
      <w:r w:rsidRPr="007767BF">
        <w:rPr>
          <w:rFonts w:cs="Times New Roman"/>
          <w:szCs w:val="18"/>
        </w:rPr>
        <w:noBreakHyphen/>
        <w:t>service distribution as to a partially</w:t>
      </w:r>
      <w:r w:rsidRPr="007767BF">
        <w:rPr>
          <w:rFonts w:cs="Times New Roman"/>
          <w:szCs w:val="18"/>
        </w:rPr>
        <w:noBreakHyphen/>
        <w:t>Vested Account, and the Participant has not incurred a Forfeiture Break in Service, the Plan Administrator will apply the vesting provisions of Section 5.03(C). The Employer in its Adoption Agreement may elect to limit any in</w:t>
      </w:r>
      <w:r w:rsidRPr="007767BF">
        <w:rPr>
          <w:rFonts w:cs="Times New Roman"/>
          <w:szCs w:val="18"/>
        </w:rPr>
        <w:noBreakHyphen/>
        <w:t>service distribution only to Participants who are 100% vested or to apply other conditions.</w:t>
      </w:r>
    </w:p>
    <w:p w14:paraId="13F9D15F" w14:textId="77777777" w:rsidR="00C04C12" w:rsidRPr="007767BF" w:rsidRDefault="00C04C12">
      <w:pPr>
        <w:rPr>
          <w:rFonts w:cs="Times New Roman"/>
          <w:szCs w:val="18"/>
        </w:rPr>
      </w:pPr>
    </w:p>
    <w:p w14:paraId="71E1D411"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Participant election.</w:t>
      </w:r>
      <w:r w:rsidRPr="007767BF">
        <w:rPr>
          <w:rFonts w:cs="Times New Roman"/>
          <w:szCs w:val="18"/>
        </w:rPr>
        <w:t xml:space="preserve"> A Participant must make any permitted in</w:t>
      </w:r>
      <w:r w:rsidRPr="007767BF">
        <w:rPr>
          <w:rFonts w:cs="Times New Roman"/>
          <w:szCs w:val="18"/>
        </w:rPr>
        <w:noBreakHyphen/>
        <w:t>service distribution election under this Section 6.01(D) in writing and on a form prescribed by the Plan or the Vendor which specifies the percentage or dollar amount of the distribution and the Participant's Plan Account to which the election applies.</w:t>
      </w:r>
    </w:p>
    <w:p w14:paraId="7F9196F8" w14:textId="77777777" w:rsidR="00C04C12" w:rsidRPr="007767BF" w:rsidRDefault="00C04C12">
      <w:pPr>
        <w:rPr>
          <w:rFonts w:cs="Times New Roman"/>
          <w:szCs w:val="18"/>
        </w:rPr>
      </w:pPr>
    </w:p>
    <w:p w14:paraId="0F599F9C"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Frequency, timing and form.</w:t>
      </w:r>
      <w:r w:rsidRPr="007767BF">
        <w:rPr>
          <w:rFonts w:cs="Times New Roman"/>
          <w:szCs w:val="18"/>
        </w:rPr>
        <w:t xml:space="preserve"> The Investment Arrangement Documentation may limit the frequency, timing, and form of in</w:t>
      </w:r>
      <w:r w:rsidRPr="007767BF">
        <w:rPr>
          <w:rFonts w:cs="Times New Roman"/>
          <w:szCs w:val="18"/>
        </w:rPr>
        <w:noBreakHyphen/>
        <w:t>service distributions.</w:t>
      </w:r>
    </w:p>
    <w:p w14:paraId="7C4CCC5B" w14:textId="77777777" w:rsidR="00C04C12" w:rsidRPr="007767BF" w:rsidRDefault="00C04C12">
      <w:pPr>
        <w:rPr>
          <w:rFonts w:cs="Times New Roman"/>
          <w:szCs w:val="18"/>
        </w:rPr>
      </w:pPr>
    </w:p>
    <w:p w14:paraId="2948B11A"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Hardship.</w:t>
      </w:r>
      <w:r w:rsidRPr="007767BF">
        <w:rPr>
          <w:rFonts w:cs="Times New Roman"/>
          <w:szCs w:val="18"/>
        </w:rPr>
        <w:t xml:space="preserve"> See Section 6.07 regarding requirements for distributions based on hardship.</w:t>
      </w:r>
    </w:p>
    <w:p w14:paraId="64BEF79A" w14:textId="77777777" w:rsidR="00C04C12" w:rsidRPr="007767BF" w:rsidRDefault="00C04C12">
      <w:pPr>
        <w:rPr>
          <w:rFonts w:cs="Times New Roman"/>
          <w:szCs w:val="18"/>
        </w:rPr>
      </w:pPr>
    </w:p>
    <w:p w14:paraId="0D2DC1E4" w14:textId="7B45152F"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 xml:space="preserve">Rollover Contributions; Employee Contributions. </w:t>
      </w:r>
      <w:r w:rsidR="00A21561" w:rsidRPr="00A21561">
        <w:rPr>
          <w:rFonts w:cs="Times New Roman"/>
          <w:szCs w:val="18"/>
        </w:rPr>
        <w:t>A Participant may elect to receive an in-service distribution of his/her Accounts attributable to Rollover Contributions and Employee Contributions subject to Sections 6.01(D)(2) and (3). The Employer in Appendix B to its Adoption Agreement may restrict the timing of in-service distributions of Employee Contributions. Distribution of a Rollover Contribution or Employee Contribution is subject to Section 6.04 if Section 6.04 otherwise applies to the Participant.</w:t>
      </w:r>
    </w:p>
    <w:p w14:paraId="2F73ED5E" w14:textId="77777777" w:rsidR="00C04C12" w:rsidRPr="007767BF" w:rsidRDefault="00C04C12">
      <w:pPr>
        <w:rPr>
          <w:rFonts w:cs="Times New Roman"/>
          <w:szCs w:val="18"/>
        </w:rPr>
      </w:pPr>
    </w:p>
    <w:p w14:paraId="0D660911" w14:textId="081FDEEA"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Distribution events for non</w:t>
      </w:r>
      <w:r w:rsidRPr="007767BF">
        <w:rPr>
          <w:rFonts w:cs="Times New Roman"/>
          <w:b/>
          <w:szCs w:val="18"/>
        </w:rPr>
        <w:noBreakHyphen/>
        <w:t>Elective Deferral Accounts</w:t>
      </w:r>
      <w:r w:rsidRPr="007767BF">
        <w:rPr>
          <w:rFonts w:cs="Times New Roman"/>
          <w:szCs w:val="18"/>
        </w:rPr>
        <w:t xml:space="preserve"> </w:t>
      </w:r>
      <w:r w:rsidRPr="007767BF">
        <w:rPr>
          <w:rFonts w:cs="Times New Roman"/>
          <w:b/>
          <w:szCs w:val="18"/>
        </w:rPr>
        <w:t>in Annuity Contracts.</w:t>
      </w:r>
      <w:r w:rsidRPr="007767BF">
        <w:rPr>
          <w:rFonts w:cs="Times New Roman"/>
          <w:szCs w:val="18"/>
        </w:rPr>
        <w:t xml:space="preserve"> The Employer in its Adoption Agreement may elect to permit an in</w:t>
      </w:r>
      <w:r w:rsidRPr="007767BF">
        <w:rPr>
          <w:rFonts w:cs="Times New Roman"/>
          <w:szCs w:val="18"/>
        </w:rPr>
        <w:noBreakHyphen/>
        <w:t>service distribution of any Account in an Annuity Contract other than an Elective Deferral Account upon a Participant's attainment of a stated age, after a fixed number of years, or based on some other specified event. Such amounts are not Restricted Balances unless such amounts are QNEC Accounts.</w:t>
      </w:r>
    </w:p>
    <w:p w14:paraId="1E768374" w14:textId="77777777" w:rsidR="00C04C12" w:rsidRPr="007767BF" w:rsidRDefault="00C04C12">
      <w:pPr>
        <w:rPr>
          <w:rFonts w:cs="Times New Roman"/>
          <w:szCs w:val="18"/>
        </w:rPr>
      </w:pPr>
    </w:p>
    <w:p w14:paraId="439DCE69" w14:textId="50609A3F" w:rsidR="00C04C12" w:rsidRPr="007767BF" w:rsidRDefault="00C12D98">
      <w:pPr>
        <w:tabs>
          <w:tab w:val="left" w:pos="1260"/>
        </w:tabs>
        <w:ind w:left="900"/>
        <w:rPr>
          <w:rFonts w:cs="Times New Roman"/>
          <w:szCs w:val="18"/>
        </w:rPr>
      </w:pPr>
      <w:r w:rsidRPr="007767BF">
        <w:rPr>
          <w:rFonts w:cs="Times New Roman"/>
          <w:szCs w:val="18"/>
        </w:rPr>
        <w:lastRenderedPageBreak/>
        <w:t>(7)</w:t>
      </w:r>
      <w:r w:rsidRPr="007767BF">
        <w:rPr>
          <w:rFonts w:cs="Times New Roman"/>
          <w:szCs w:val="18"/>
        </w:rPr>
        <w:tab/>
      </w:r>
      <w:r w:rsidRPr="007767BF">
        <w:rPr>
          <w:rFonts w:cs="Times New Roman"/>
          <w:b/>
          <w:szCs w:val="18"/>
        </w:rPr>
        <w:t>In</w:t>
      </w:r>
      <w:r w:rsidRPr="007767BF">
        <w:rPr>
          <w:rFonts w:cs="Times New Roman"/>
          <w:b/>
          <w:szCs w:val="18"/>
        </w:rPr>
        <w:noBreakHyphen/>
        <w:t>Plan Roth Rollover Contributions.</w:t>
      </w:r>
      <w:r w:rsidRPr="007767BF">
        <w:rPr>
          <w:rFonts w:cs="Times New Roman"/>
          <w:szCs w:val="18"/>
        </w:rPr>
        <w:t xml:space="preserve"> Except as otherwise elected in the Adoption Agreement, if the Employer in its Adoption Agreement elects under Section 3.08(E) to permit In</w:t>
      </w:r>
      <w:r w:rsidRPr="007767BF">
        <w:rPr>
          <w:rFonts w:cs="Times New Roman"/>
          <w:szCs w:val="18"/>
        </w:rPr>
        <w:noBreakHyphen/>
        <w:t>Plan Roth Rollover Contributions, (a) all Accounts (except a Roth Account) from which the Participant could then receive a distribution are eligible for an In</w:t>
      </w:r>
      <w:r w:rsidRPr="007767BF">
        <w:rPr>
          <w:rFonts w:cs="Times New Roman"/>
          <w:szCs w:val="18"/>
        </w:rPr>
        <w:noBreakHyphen/>
        <w:t xml:space="preserve">Plan Roth Rollover attributable to otherwise distributable amounts; (b) all Accounts (except a Roth Account) which may not be distributed are eligible for an In-Plan Roth Rollover attributable to otherwise </w:t>
      </w:r>
      <w:proofErr w:type="spellStart"/>
      <w:r w:rsidRPr="007767BF">
        <w:rPr>
          <w:rFonts w:cs="Times New Roman"/>
          <w:szCs w:val="18"/>
        </w:rPr>
        <w:t>nondistributable</w:t>
      </w:r>
      <w:proofErr w:type="spellEnd"/>
      <w:r w:rsidRPr="007767BF">
        <w:rPr>
          <w:rFonts w:cs="Times New Roman"/>
          <w:szCs w:val="18"/>
        </w:rPr>
        <w:t xml:space="preserve"> amounts; (c) a Participant may distribute and roll over his/her Plan loan in an In</w:t>
      </w:r>
      <w:r w:rsidRPr="007767BF">
        <w:rPr>
          <w:rFonts w:cs="Times New Roman"/>
          <w:szCs w:val="18"/>
        </w:rPr>
        <w:noBreakHyphen/>
        <w:t>Plan Roth Rollover, but without changing the loan repayment schedule; (d) any amount may be distributed in an In</w:t>
      </w:r>
      <w:r w:rsidRPr="007767BF">
        <w:rPr>
          <w:rFonts w:cs="Times New Roman"/>
          <w:szCs w:val="18"/>
        </w:rPr>
        <w:noBreakHyphen/>
        <w:t>Plan Roth Rollover with no minimum; (e) a Participant may receive In</w:t>
      </w:r>
      <w:r w:rsidRPr="007767BF">
        <w:rPr>
          <w:rFonts w:cs="Times New Roman"/>
          <w:szCs w:val="18"/>
        </w:rPr>
        <w:noBreakHyphen/>
        <w:t>Service Distributions from his/her In</w:t>
      </w:r>
      <w:r w:rsidRPr="007767BF">
        <w:rPr>
          <w:rFonts w:cs="Times New Roman"/>
          <w:szCs w:val="18"/>
        </w:rPr>
        <w:noBreakHyphen/>
        <w:t>Plan Roth Rollover Account under the same conditions as the Participant's Roth Elective Deferral Account; and (f) In</w:t>
      </w:r>
      <w:r w:rsidRPr="007767BF">
        <w:rPr>
          <w:rFonts w:cs="Times New Roman"/>
          <w:szCs w:val="18"/>
        </w:rPr>
        <w:noBreakHyphen/>
        <w:t>Service distributions which are eligible for an In</w:t>
      </w:r>
      <w:r w:rsidRPr="007767BF">
        <w:rPr>
          <w:rFonts w:cs="Times New Roman"/>
          <w:szCs w:val="18"/>
        </w:rPr>
        <w:noBreakHyphen/>
        <w:t>Plan Roth Rollover are limited to those which are available for other types of distributions. If the Employer in Appendix B to its Adoption Agreement</w:t>
      </w:r>
      <w:r w:rsidRPr="007767BF">
        <w:rPr>
          <w:rFonts w:cs="Times New Roman"/>
          <w:b/>
          <w:szCs w:val="18"/>
        </w:rPr>
        <w:t xml:space="preserve"> </w:t>
      </w:r>
      <w:r w:rsidRPr="007767BF">
        <w:rPr>
          <w:rFonts w:cs="Times New Roman"/>
          <w:szCs w:val="18"/>
        </w:rPr>
        <w:t>provides for In</w:t>
      </w:r>
      <w:r w:rsidRPr="007767BF">
        <w:rPr>
          <w:rFonts w:cs="Times New Roman"/>
          <w:szCs w:val="18"/>
        </w:rPr>
        <w:noBreakHyphen/>
        <w:t>Service Distributions which are limited to In</w:t>
      </w:r>
      <w:r w:rsidRPr="007767BF">
        <w:rPr>
          <w:rFonts w:cs="Times New Roman"/>
          <w:szCs w:val="18"/>
        </w:rPr>
        <w:noBreakHyphen/>
        <w:t>Plan Roth Rollovers, the Employer in Appendix B may permit distribution of an additional amount solely for the purpose of federal or state income tax withholding for the Participant's anticipated tax obligations regarding the amount includible in the Participant's gross income by reason of the In</w:t>
      </w:r>
      <w:r w:rsidRPr="007767BF">
        <w:rPr>
          <w:rFonts w:cs="Times New Roman"/>
          <w:szCs w:val="18"/>
        </w:rPr>
        <w:noBreakHyphen/>
        <w:t>Plan Roth Rollover (and the amount withheld for income taxes). The Plan Administrator may limit the amount of the 100% withholding distribution to the amount the Plan Administrator reasonably determines is sufficient to satisfy the Participant's federal and/or state income tax liability relating to the Plan distribution. This Section 6.01(D)(7), other than clause (b), is effective no sooner than September 28, 2010. Clause (b) is effective no earlier than January 1, 2013.</w:t>
      </w:r>
    </w:p>
    <w:p w14:paraId="180460BF" w14:textId="77777777" w:rsidR="00C04C12" w:rsidRPr="007767BF" w:rsidRDefault="00C04C12">
      <w:pPr>
        <w:rPr>
          <w:rFonts w:cs="Times New Roman"/>
          <w:szCs w:val="18"/>
        </w:rPr>
      </w:pPr>
    </w:p>
    <w:p w14:paraId="7B00479D" w14:textId="6E09FBF1" w:rsidR="00C04C12" w:rsidRPr="007767BF" w:rsidRDefault="00C12D98">
      <w:pPr>
        <w:keepNext/>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 xml:space="preserve">EACA permissible withdrawal. </w:t>
      </w:r>
      <w:r w:rsidRPr="007767BF">
        <w:rPr>
          <w:rFonts w:cs="Times New Roman"/>
          <w:szCs w:val="18"/>
        </w:rPr>
        <w:t>If the Employer maintains the Plan as a</w:t>
      </w:r>
      <w:r w:rsidR="00DE39A4">
        <w:rPr>
          <w:rFonts w:cs="Times New Roman"/>
          <w:szCs w:val="18"/>
        </w:rPr>
        <w:t>n</w:t>
      </w:r>
      <w:r w:rsidRPr="007767BF">
        <w:rPr>
          <w:rFonts w:cs="Times New Roman"/>
          <w:szCs w:val="18"/>
        </w:rPr>
        <w:t xml:space="preserve"> EACA as defined under Section 3.02(B) and the Employer elects in its Adoption Agreement to allow permissible withdrawals, a Participant who has Automatic Deferrals under the EACA may elect to withdraw all the Automatic Deferrals (and allocable Earnings) as a permissible withdrawal, in accordance with the provisions of Section 3.02(B)(2).</w:t>
      </w:r>
    </w:p>
    <w:p w14:paraId="54C85622" w14:textId="77777777" w:rsidR="00C04C12" w:rsidRPr="007767BF" w:rsidRDefault="00C04C12">
      <w:pPr>
        <w:rPr>
          <w:rFonts w:cs="Times New Roman"/>
          <w:szCs w:val="18"/>
        </w:rPr>
      </w:pPr>
    </w:p>
    <w:p w14:paraId="249D392F" w14:textId="77777777" w:rsidR="00C04C12" w:rsidRPr="007767BF" w:rsidRDefault="00C12D98">
      <w:pPr>
        <w:tabs>
          <w:tab w:val="left" w:pos="1260"/>
        </w:tabs>
        <w:ind w:left="900"/>
        <w:rPr>
          <w:rFonts w:cs="Times New Roman"/>
          <w:szCs w:val="18"/>
        </w:rPr>
      </w:pPr>
      <w:r w:rsidRPr="007767BF">
        <w:rPr>
          <w:rFonts w:cs="Times New Roman"/>
          <w:szCs w:val="18"/>
        </w:rPr>
        <w:t>(9)</w:t>
      </w:r>
      <w:r w:rsidRPr="007767BF">
        <w:rPr>
          <w:rFonts w:cs="Times New Roman"/>
          <w:szCs w:val="18"/>
        </w:rPr>
        <w:tab/>
      </w:r>
      <w:r w:rsidRPr="007767BF">
        <w:rPr>
          <w:rFonts w:cs="Times New Roman"/>
          <w:b/>
          <w:szCs w:val="18"/>
        </w:rPr>
        <w:t>Pre</w:t>
      </w:r>
      <w:r w:rsidRPr="007767BF">
        <w:rPr>
          <w:rFonts w:cs="Times New Roman"/>
          <w:b/>
          <w:szCs w:val="18"/>
        </w:rPr>
        <w:noBreakHyphen/>
        <w:t>2009 Annuity Contracts.</w:t>
      </w:r>
      <w:r w:rsidRPr="007767BF">
        <w:rPr>
          <w:rFonts w:cs="Times New Roman"/>
          <w:szCs w:val="18"/>
        </w:rPr>
        <w:t xml:space="preserve"> If an Annuity Contract an Insurance Company issued before January 1, </w:t>
      </w:r>
      <w:proofErr w:type="gramStart"/>
      <w:r w:rsidRPr="007767BF">
        <w:rPr>
          <w:rFonts w:cs="Times New Roman"/>
          <w:szCs w:val="18"/>
        </w:rPr>
        <w:t>2009</w:t>
      </w:r>
      <w:proofErr w:type="gramEnd"/>
      <w:r w:rsidRPr="007767BF">
        <w:rPr>
          <w:rFonts w:cs="Times New Roman"/>
          <w:szCs w:val="18"/>
        </w:rPr>
        <w:t xml:space="preserve"> provides for In</w:t>
      </w:r>
      <w:r w:rsidRPr="007767BF">
        <w:rPr>
          <w:rFonts w:cs="Times New Roman"/>
          <w:szCs w:val="18"/>
        </w:rPr>
        <w:noBreakHyphen/>
        <w:t>Service Distributions other than those described in the Adoption Agreement, then amounts held in that Annuity Contract may be distributed in</w:t>
      </w:r>
      <w:r w:rsidRPr="007767BF">
        <w:rPr>
          <w:rFonts w:cs="Times New Roman"/>
          <w:szCs w:val="18"/>
        </w:rPr>
        <w:noBreakHyphen/>
        <w:t>service in accordance with its terms unless the Employer has elected not to permit such distributions in Appendix B to its Adoption Agreement.</w:t>
      </w:r>
    </w:p>
    <w:p w14:paraId="3EA789F4" w14:textId="77777777" w:rsidR="00C04C12" w:rsidRPr="007767BF" w:rsidRDefault="00C04C12">
      <w:pPr>
        <w:rPr>
          <w:rFonts w:cs="Times New Roman"/>
          <w:szCs w:val="18"/>
        </w:rPr>
      </w:pPr>
    </w:p>
    <w:p w14:paraId="3C64333A" w14:textId="77777777" w:rsidR="00C04C12" w:rsidRPr="007767BF" w:rsidRDefault="00C12D98">
      <w:pPr>
        <w:tabs>
          <w:tab w:val="left" w:pos="1260"/>
        </w:tabs>
        <w:ind w:left="900"/>
        <w:rPr>
          <w:rFonts w:cs="Times New Roman"/>
          <w:szCs w:val="18"/>
        </w:rPr>
      </w:pPr>
      <w:r w:rsidRPr="007767BF">
        <w:rPr>
          <w:rFonts w:cs="Times New Roman"/>
          <w:szCs w:val="18"/>
        </w:rPr>
        <w:t>(10)</w:t>
      </w:r>
      <w:r w:rsidRPr="007767BF">
        <w:rPr>
          <w:rFonts w:cs="Times New Roman"/>
          <w:szCs w:val="18"/>
        </w:rPr>
        <w:tab/>
      </w:r>
      <w:r w:rsidRPr="007767BF">
        <w:rPr>
          <w:rFonts w:cs="Times New Roman"/>
          <w:b/>
          <w:szCs w:val="18"/>
        </w:rPr>
        <w:t xml:space="preserve">Qualified Reservist Distribution ("QRD"). </w:t>
      </w:r>
      <w:r w:rsidRPr="007767BF">
        <w:rPr>
          <w:rFonts w:cs="Times New Roman"/>
          <w:szCs w:val="18"/>
        </w:rPr>
        <w:t>The Employer in its Adoption Agreement may elect to permit in-service distribution of Elective Deferrals as a Qualified Reservist Distribution, or QRD. A QRD means a qualified reservist distribution as defined under Code §72(t)(2)(G)(iii). A QRD is any distribution to an individual who is ordered or called to active duty after September 11, 2001, if: (A) the distribution is from the Elective Deferral Account; (B) the individual was (by reason of being a member of a reserve component, as defined in section 101 of title 37, United States Code) ordered or called to active duty for a period in excess of 179 days or for an indefinite period; and (C) the Plan makes the distribution during the period beginning on the date of such order or call, and ending at the close of the active duty period.</w:t>
      </w:r>
    </w:p>
    <w:p w14:paraId="6B0E0CE3" w14:textId="77777777" w:rsidR="00C04C12" w:rsidRPr="007767BF" w:rsidRDefault="00C04C12">
      <w:pPr>
        <w:rPr>
          <w:rFonts w:cs="Times New Roman"/>
          <w:szCs w:val="18"/>
        </w:rPr>
      </w:pPr>
    </w:p>
    <w:p w14:paraId="151151FC" w14:textId="77777777" w:rsidR="00C04C12" w:rsidRPr="007767BF" w:rsidRDefault="00C12D98">
      <w:pPr>
        <w:keepNext/>
        <w:keepLines/>
        <w:tabs>
          <w:tab w:val="left" w:pos="900"/>
        </w:tabs>
        <w:ind w:left="540"/>
        <w:rPr>
          <w:rFonts w:cs="Times New Roman"/>
          <w:szCs w:val="18"/>
        </w:rPr>
      </w:pPr>
      <w:r w:rsidRPr="007767BF">
        <w:rPr>
          <w:rFonts w:cs="Times New Roman"/>
          <w:b/>
          <w:szCs w:val="18"/>
        </w:rPr>
        <w:t>(E)</w:t>
      </w:r>
      <w:r w:rsidRPr="007767BF">
        <w:rPr>
          <w:rFonts w:cs="Times New Roman"/>
          <w:b/>
          <w:szCs w:val="18"/>
        </w:rPr>
        <w:tab/>
        <w:t>403(b) Distribution Restrictions.</w:t>
      </w:r>
    </w:p>
    <w:p w14:paraId="5482EB37" w14:textId="77777777" w:rsidR="00C04C12" w:rsidRPr="007767BF" w:rsidRDefault="00C04C12">
      <w:pPr>
        <w:keepNext/>
        <w:keepLines/>
        <w:rPr>
          <w:rFonts w:cs="Times New Roman"/>
          <w:szCs w:val="18"/>
        </w:rPr>
      </w:pPr>
    </w:p>
    <w:p w14:paraId="3D867F70" w14:textId="01E81AAC" w:rsidR="00C04C12" w:rsidRPr="007767BF" w:rsidRDefault="00C12D98">
      <w:pPr>
        <w:keepNext/>
        <w:keepLines/>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Limitation.</w:t>
      </w:r>
      <w:r w:rsidRPr="007767BF">
        <w:rPr>
          <w:rFonts w:cs="Times New Roman"/>
          <w:szCs w:val="18"/>
        </w:rPr>
        <w:t xml:space="preserve"> A Participant may not receive a distribution of the Participant's Restricted Balances except in the event of: (a) the Participant's death, Disability, Severance of Employment or attainment of age 59 1/2; (b) except with regard to Employer Contributions under a Custodial Account</w:t>
      </w:r>
      <w:r w:rsidR="003E33D0">
        <w:rPr>
          <w:rFonts w:cs="Times New Roman"/>
          <w:szCs w:val="18"/>
        </w:rPr>
        <w:t xml:space="preserve"> and </w:t>
      </w:r>
      <w:r w:rsidRPr="007767BF">
        <w:rPr>
          <w:rFonts w:cs="Times New Roman"/>
          <w:szCs w:val="18"/>
        </w:rPr>
        <w:t>QNECs</w:t>
      </w:r>
      <w:r w:rsidR="005B1D6B">
        <w:rPr>
          <w:rFonts w:cs="Times New Roman"/>
          <w:szCs w:val="18"/>
        </w:rPr>
        <w:t>,</w:t>
      </w:r>
      <w:r w:rsidRPr="007767BF">
        <w:rPr>
          <w:rFonts w:cs="Times New Roman"/>
          <w:szCs w:val="18"/>
        </w:rPr>
        <w:t xml:space="preserve"> hardship in accordance with Section 6.07; (c) Plan termination, as provided for in Section 9.05, (d) Excess Deferrals described in Section 4.10(A)(2), (e) corrective distributions under Article 4 or Section 7.08, or otherwise permitted by the Code, or (f) as may otherwise be provided by law and in IRS Guidance. This limitation will be applied in conformance with Treas. Reg. §§1.403(b)-6(c) and (d). Also see Sections 6.05 relating to domestic relations orders and 7.05(G) relating to IRS levies.</w:t>
      </w:r>
    </w:p>
    <w:p w14:paraId="6BD3B916" w14:textId="77777777" w:rsidR="00C04C12" w:rsidRPr="007767BF" w:rsidRDefault="00C04C12">
      <w:pPr>
        <w:keepNext/>
        <w:keepLines/>
        <w:rPr>
          <w:rFonts w:cs="Times New Roman"/>
          <w:szCs w:val="18"/>
        </w:rPr>
      </w:pPr>
    </w:p>
    <w:p w14:paraId="3470732F" w14:textId="306EFBE6"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"Restricted Balances."</w:t>
      </w:r>
      <w:r w:rsidRPr="007767BF">
        <w:rPr>
          <w:rFonts w:cs="Times New Roman"/>
          <w:szCs w:val="18"/>
        </w:rPr>
        <w:t xml:space="preserve"> A Participant's Restricted Balances are the Participant's Elective Deferral Account under an Annuity Contract, all Accounts under a Custodial Account (or transferred from a Custodial Account), </w:t>
      </w:r>
      <w:r w:rsidR="0087724D">
        <w:rPr>
          <w:rFonts w:cs="Times New Roman"/>
          <w:szCs w:val="18"/>
        </w:rPr>
        <w:t xml:space="preserve">and </w:t>
      </w:r>
      <w:r w:rsidRPr="007767BF">
        <w:rPr>
          <w:rFonts w:cs="Times New Roman"/>
          <w:szCs w:val="18"/>
        </w:rPr>
        <w:t>QNEC Account. Restricted balances do not include (a) Employer Contribution Accounts in an Annuity Contract which were not transferred from a Custodial Account; or (b) any Accounts consisting of Employee Contributions or Rollover Contributions and Earnings thereon; or (c) pre</w:t>
      </w:r>
      <w:r w:rsidRPr="007767BF">
        <w:rPr>
          <w:rFonts w:cs="Times New Roman"/>
          <w:szCs w:val="18"/>
        </w:rPr>
        <w:noBreakHyphen/>
        <w:t>1989 Elective Deferral contributions (excluding Earnings thereon) to an Annuity Contract that are separately accounted for (which may be distributed in accordance with the terms of the Investment Arrangement Documentation).</w:t>
      </w:r>
    </w:p>
    <w:p w14:paraId="58FFA505" w14:textId="77777777" w:rsidR="00C04C12" w:rsidRPr="007767BF" w:rsidRDefault="00C04C12">
      <w:pPr>
        <w:rPr>
          <w:rFonts w:cs="Times New Roman"/>
          <w:szCs w:val="18"/>
        </w:rPr>
      </w:pPr>
    </w:p>
    <w:p w14:paraId="626A8D93" w14:textId="1EB5D44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Mandatory Distributions.</w:t>
      </w:r>
      <w:r w:rsidRPr="007767BF">
        <w:rPr>
          <w:rFonts w:cs="Times New Roman"/>
          <w:szCs w:val="18"/>
        </w:rPr>
        <w:t xml:space="preserve"> The Employer in its Adoption Agreement may elect to have the Plan make Mandatory Distributions. A Mandatory Distribution is a Plan</w:t>
      </w:r>
      <w:r w:rsidRPr="007767BF">
        <w:rPr>
          <w:rFonts w:cs="Times New Roman"/>
          <w:szCs w:val="18"/>
        </w:rPr>
        <w:noBreakHyphen/>
        <w:t xml:space="preserve">required distribution to or for a Participant without the Participant's consent upon Severance from Employment, other than a distribution based on the Participant's death or on account of plan termination. A Mandatory Distribution may not exceed the amount the Employer elects in its Adoption Agreement or such lesser amount that may be specified in the Investment Arrangement. In applying the elected Mandatory Distribution amount, the Plan Administrator will include or exclude a Participant's Rollover Contributions Account as the Employer elects in its Adoption Agreement. A Mandatory Distribution does not include the remaining balance of any installment distribution which has already commenced. The Employer will notify the Vendor within a reasonable period of time of each Participant’s Severance from Employment. The Vendor, upon notification by the Employer, will distribute a Participant's Mandatory Distribution in a lump sum within a reasonable period of time after notification by the Employer of the Participant's Severance from Employment. The provisions of this Section 6.01(F) do not impair the Participant's right to receive a distribution of the Participant's Vested Account Balance under other Plan provisions </w:t>
      </w:r>
      <w:r w:rsidRPr="007767BF">
        <w:rPr>
          <w:rFonts w:cs="Times New Roman"/>
          <w:szCs w:val="18"/>
        </w:rPr>
        <w:lastRenderedPageBreak/>
        <w:t>prior to receipt of the Mandatory Distribution. If the Vendor Documentation provides for Mandatory Distributions, those provisions shall apply to Investment Arrangements held by the Vendor as though elected by the Employer in its Adoption Agreement. See Section 6.08 regarding direct rollovers and automatic rollovers.</w:t>
      </w:r>
      <w:r w:rsidR="00F82936">
        <w:rPr>
          <w:rFonts w:cs="Times New Roman"/>
          <w:szCs w:val="18"/>
        </w:rPr>
        <w:t xml:space="preserve"> The Employer</w:t>
      </w:r>
      <w:r w:rsidR="004F1327">
        <w:rPr>
          <w:rFonts w:cs="Times New Roman"/>
          <w:szCs w:val="18"/>
        </w:rPr>
        <w:t>, in Appendix B of its Adoption Agreement</w:t>
      </w:r>
      <w:r w:rsidR="00F82936">
        <w:rPr>
          <w:rFonts w:cs="Times New Roman"/>
          <w:szCs w:val="18"/>
        </w:rPr>
        <w:t xml:space="preserve"> may alter the application of this Section </w:t>
      </w:r>
      <w:r w:rsidR="004F1327">
        <w:rPr>
          <w:rFonts w:cs="Times New Roman"/>
          <w:szCs w:val="18"/>
        </w:rPr>
        <w:t xml:space="preserve">regarding distributions to </w:t>
      </w:r>
      <w:r w:rsidR="00FB47E4">
        <w:rPr>
          <w:rFonts w:cs="Times New Roman"/>
          <w:szCs w:val="18"/>
        </w:rPr>
        <w:t>Participants who have attained the later of age 62 or Normal Retirement Age.</w:t>
      </w:r>
    </w:p>
    <w:p w14:paraId="2CC63BA9" w14:textId="77777777" w:rsidR="00C04C12" w:rsidRPr="007767BF" w:rsidRDefault="00C04C12">
      <w:pPr>
        <w:rPr>
          <w:rFonts w:cs="Times New Roman"/>
          <w:szCs w:val="18"/>
        </w:rPr>
      </w:pPr>
    </w:p>
    <w:p w14:paraId="4BEB9484" w14:textId="5160C9CB" w:rsidR="00C04C12" w:rsidRPr="007767BF" w:rsidRDefault="00C12D98">
      <w:pPr>
        <w:tabs>
          <w:tab w:val="left" w:pos="540"/>
        </w:tabs>
        <w:rPr>
          <w:rFonts w:cs="Times New Roman"/>
          <w:szCs w:val="18"/>
        </w:rPr>
      </w:pPr>
      <w:r w:rsidRPr="007767BF">
        <w:rPr>
          <w:rFonts w:cs="Times New Roman"/>
          <w:b/>
          <w:szCs w:val="18"/>
        </w:rPr>
        <w:t>6.02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04" w:name="_Toc482710885"/>
      <w:bookmarkStart w:id="505" w:name="_Toc130912980"/>
      <w:bookmarkStart w:id="506" w:name="_Toc130914294"/>
      <w:bookmarkStart w:id="507" w:name="_Toc130914459"/>
      <w:r w:rsidRPr="007767BF">
        <w:rPr>
          <w:rFonts w:cs="Times New Roman"/>
          <w:szCs w:val="18"/>
        </w:rPr>
        <w:instrText>6.02</w:instrText>
      </w:r>
      <w:r w:rsidRPr="007767BF">
        <w:rPr>
          <w:rFonts w:cs="Times New Roman"/>
          <w:szCs w:val="18"/>
        </w:rPr>
        <w:tab/>
        <w:instrText>REQUIRED MINIMUM DISTRIBUTIONS</w:instrText>
      </w:r>
      <w:bookmarkEnd w:id="504"/>
      <w:bookmarkEnd w:id="505"/>
      <w:bookmarkEnd w:id="506"/>
      <w:bookmarkEnd w:id="50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REQUIRED MINIMUM DISTRIBUTIONS</w:t>
      </w:r>
      <w:r w:rsidRPr="007767BF">
        <w:rPr>
          <w:rFonts w:cs="Times New Roman"/>
          <w:szCs w:val="18"/>
        </w:rPr>
        <w:t xml:space="preserve">. The Plan will comply with the minimum distribution requirements of Code §401(a)(9) in accordance with the terms governing each Investment Arrangement, unless and to the extent otherwise permitted by law and in regulations or other rules of general applicability published by the IRS. </w:t>
      </w:r>
      <w:r w:rsidR="003F6936" w:rsidRPr="003F6936">
        <w:rPr>
          <w:rFonts w:cs="Times New Roman"/>
          <w:iCs/>
          <w:szCs w:val="18"/>
        </w:rPr>
        <w:t xml:space="preserve">For individuals who turn age 70 and </w:t>
      </w:r>
      <w:r w:rsidR="003D564F">
        <w:rPr>
          <w:rFonts w:cs="Times New Roman"/>
          <w:iCs/>
          <w:szCs w:val="18"/>
        </w:rPr>
        <w:t>1/2</w:t>
      </w:r>
      <w:r w:rsidR="003F6936" w:rsidRPr="003F6936">
        <w:rPr>
          <w:rFonts w:cs="Times New Roman"/>
          <w:iCs/>
          <w:szCs w:val="18"/>
        </w:rPr>
        <w:t xml:space="preserve"> or who die after December 31, 2019, the amendments made by the SECURE Act of 2019 are hereby reflected</w:t>
      </w:r>
      <w:r w:rsidR="003F6936" w:rsidRPr="003F6936">
        <w:rPr>
          <w:rFonts w:cs="Times New Roman"/>
          <w:szCs w:val="18"/>
        </w:rPr>
        <w:t xml:space="preserve">. </w:t>
      </w:r>
      <w:r w:rsidRPr="007767BF">
        <w:rPr>
          <w:rFonts w:cs="Times New Roman"/>
          <w:szCs w:val="18"/>
        </w:rPr>
        <w:t>For purposes of applying the distribution rules of Code §401(a)(9), each Investment Arrangement is treated as an individual retirement account (IRA) and distributions shall be made in accordance with the provisions of Treas. Reg. §1.408</w:t>
      </w:r>
      <w:r w:rsidRPr="007767BF">
        <w:rPr>
          <w:rFonts w:cs="Times New Roman"/>
          <w:szCs w:val="18"/>
        </w:rPr>
        <w:noBreakHyphen/>
        <w:t>8, except as provided in Treas. Reg. §1.403(b)</w:t>
      </w:r>
      <w:r w:rsidRPr="007767BF">
        <w:rPr>
          <w:rFonts w:cs="Times New Roman"/>
          <w:szCs w:val="18"/>
        </w:rPr>
        <w:noBreakHyphen/>
        <w:t>6(e). "RMD" refers to a required minimum distribution amount the Plan must distribute pursuant to those rules.</w:t>
      </w:r>
    </w:p>
    <w:p w14:paraId="27AD68CB" w14:textId="77777777" w:rsidR="00C04C12" w:rsidRPr="007767BF" w:rsidRDefault="00C04C12">
      <w:pPr>
        <w:rPr>
          <w:rFonts w:cs="Times New Roman"/>
          <w:szCs w:val="18"/>
        </w:rPr>
      </w:pPr>
    </w:p>
    <w:p w14:paraId="4299E93F" w14:textId="2374175F" w:rsidR="00C04C12" w:rsidRPr="007767BF" w:rsidRDefault="00C12D98">
      <w:pPr>
        <w:keepNext/>
        <w:tabs>
          <w:tab w:val="left" w:pos="540"/>
        </w:tabs>
        <w:rPr>
          <w:rFonts w:cs="Times New Roman"/>
          <w:szCs w:val="18"/>
        </w:rPr>
      </w:pPr>
      <w:r w:rsidRPr="007767BF">
        <w:rPr>
          <w:rFonts w:cs="Times New Roman"/>
          <w:b/>
          <w:szCs w:val="18"/>
        </w:rPr>
        <w:t>6.03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08" w:name="_Toc482710886"/>
      <w:bookmarkStart w:id="509" w:name="_Toc130912981"/>
      <w:bookmarkStart w:id="510" w:name="_Toc130914295"/>
      <w:bookmarkStart w:id="511" w:name="_Toc130914460"/>
      <w:r w:rsidRPr="007767BF">
        <w:rPr>
          <w:rFonts w:cs="Times New Roman"/>
          <w:szCs w:val="18"/>
        </w:rPr>
        <w:instrText>6.03</w:instrText>
      </w:r>
      <w:r w:rsidRPr="007767BF">
        <w:rPr>
          <w:rFonts w:cs="Times New Roman"/>
          <w:szCs w:val="18"/>
        </w:rPr>
        <w:tab/>
        <w:instrText>METHOD OF DISTRIBUTION</w:instrText>
      </w:r>
      <w:bookmarkEnd w:id="508"/>
      <w:bookmarkEnd w:id="509"/>
      <w:bookmarkEnd w:id="510"/>
      <w:bookmarkEnd w:id="51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METHOD OF DISTRIBUTION</w:t>
      </w:r>
      <w:r w:rsidRPr="007767BF">
        <w:rPr>
          <w:rFonts w:cs="Times New Roman"/>
          <w:szCs w:val="18"/>
        </w:rPr>
        <w:t xml:space="preserve">. </w:t>
      </w:r>
      <w:r w:rsidR="003544DD" w:rsidRPr="00046604">
        <w:rPr>
          <w:rFonts w:cs="Times New Roman"/>
          <w:szCs w:val="18"/>
        </w:rPr>
        <w:t>A Participant or a Beneficiary may elect distribution under any method permitted in the Investment Agreement Documentation which is permitted under the Plan and the Adoption Agreement. If the Participant receives an annuity, the annuity must be nontransferable and otherwise must comply with the Plan terms. This Section 6.03 does not apply to the extent provided in Section 6.01(A).</w:t>
      </w:r>
    </w:p>
    <w:p w14:paraId="2595E3E4" w14:textId="77777777" w:rsidR="00C04C12" w:rsidRPr="007767BF" w:rsidRDefault="00C04C12">
      <w:pPr>
        <w:keepNext/>
        <w:rPr>
          <w:rFonts w:cs="Times New Roman"/>
          <w:szCs w:val="18"/>
        </w:rPr>
      </w:pPr>
    </w:p>
    <w:p w14:paraId="025458AE"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Account Types/Sourcing Elections.</w:t>
      </w:r>
      <w:r w:rsidRPr="007767BF">
        <w:rPr>
          <w:rFonts w:cs="Times New Roman"/>
          <w:szCs w:val="18"/>
        </w:rPr>
        <w:t xml:space="preserve"> Subject to the Vendor's operational limitations, if a Participant who will receive a partial distribution of his/her Plan Account has both a Roth Deferral Account (or some other Account with tax basis) and one or more pre</w:t>
      </w:r>
      <w:r w:rsidRPr="007767BF">
        <w:rPr>
          <w:rFonts w:cs="Times New Roman"/>
          <w:szCs w:val="18"/>
        </w:rPr>
        <w:noBreakHyphen/>
        <w:t>tax Accounts including a Pre</w:t>
      </w:r>
      <w:r w:rsidRPr="007767BF">
        <w:rPr>
          <w:rFonts w:cs="Times New Roman"/>
          <w:szCs w:val="18"/>
        </w:rPr>
        <w:noBreakHyphen/>
        <w:t>Tax Deferral Account, the Plan operationally will determine the Account source(s) from which the Vendor will make the distribution. The Plan also may permit the affected Participant to elect the Account source(s) of the Participant's distribution unless such elections are contrary to the Code or the Vendor's operational limitations. This Section (A) as to election of Account sources from among multiple sources does not apply to the extent that a Participant is eligible under the Plan terms to receive a distribution only from one specific Account source.</w:t>
      </w:r>
    </w:p>
    <w:p w14:paraId="78DABD2F" w14:textId="77777777" w:rsidR="00C04C12" w:rsidRPr="007767BF" w:rsidRDefault="00C04C12">
      <w:pPr>
        <w:rPr>
          <w:rFonts w:cs="Times New Roman"/>
          <w:szCs w:val="18"/>
        </w:rPr>
      </w:pPr>
    </w:p>
    <w:p w14:paraId="7A98BA32" w14:textId="77777777" w:rsidR="00C04C12" w:rsidRPr="007767BF" w:rsidRDefault="00C12D98">
      <w:pPr>
        <w:keepNext/>
        <w:tabs>
          <w:tab w:val="left" w:pos="540"/>
        </w:tabs>
        <w:rPr>
          <w:rFonts w:cs="Times New Roman"/>
          <w:szCs w:val="18"/>
        </w:rPr>
      </w:pPr>
      <w:r w:rsidRPr="007767BF">
        <w:rPr>
          <w:rFonts w:cs="Times New Roman"/>
          <w:b/>
          <w:szCs w:val="18"/>
        </w:rPr>
        <w:t>6.04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12" w:name="_Toc482710887"/>
      <w:bookmarkStart w:id="513" w:name="_Toc130912982"/>
      <w:bookmarkStart w:id="514" w:name="_Toc130914296"/>
      <w:bookmarkStart w:id="515" w:name="_Toc130914461"/>
      <w:r w:rsidRPr="007767BF">
        <w:rPr>
          <w:rFonts w:cs="Times New Roman"/>
          <w:szCs w:val="18"/>
        </w:rPr>
        <w:instrText>6.04</w:instrText>
      </w:r>
      <w:r w:rsidRPr="007767BF">
        <w:rPr>
          <w:rFonts w:cs="Times New Roman"/>
          <w:szCs w:val="18"/>
        </w:rPr>
        <w:tab/>
        <w:instrText>ANNUITY DISTRIBUTIONS TO PARTICIPANTS AND TO SURVIVING SPOUSES</w:instrText>
      </w:r>
      <w:bookmarkEnd w:id="512"/>
      <w:bookmarkEnd w:id="513"/>
      <w:bookmarkEnd w:id="514"/>
      <w:bookmarkEnd w:id="51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ANNUITY DISTRIBUTIONS TO PARTICIPANTS AND TO SURVIVING SPOUSES</w:t>
      </w:r>
      <w:r w:rsidRPr="007767BF">
        <w:rPr>
          <w:rFonts w:cs="Times New Roman"/>
          <w:szCs w:val="18"/>
        </w:rPr>
        <w:t>.</w:t>
      </w:r>
    </w:p>
    <w:p w14:paraId="502C0653" w14:textId="77777777" w:rsidR="00C04C12" w:rsidRPr="007767BF" w:rsidRDefault="00C04C12">
      <w:pPr>
        <w:keepNext/>
        <w:rPr>
          <w:rFonts w:cs="Times New Roman"/>
          <w:szCs w:val="18"/>
        </w:rPr>
      </w:pPr>
    </w:p>
    <w:p w14:paraId="43FB893A" w14:textId="0E19FE86"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Qualified Joint and Survivor Annuity (QJSA).</w:t>
      </w:r>
      <w:r w:rsidR="00057405" w:rsidRPr="00057405">
        <w:rPr>
          <w:rFonts w:cs="Times New Roman"/>
          <w:szCs w:val="18"/>
        </w:rPr>
        <w:t xml:space="preserve"> This Section 6.04 does not apply unless the Employer chooses to apply it in the Adoption Agreement</w:t>
      </w:r>
      <w:r w:rsidR="00626C98">
        <w:rPr>
          <w:rFonts w:cs="Times New Roman"/>
          <w:szCs w:val="18"/>
        </w:rPr>
        <w:t xml:space="preserve"> and the </w:t>
      </w:r>
      <w:r w:rsidR="00DC10DC">
        <w:rPr>
          <w:rFonts w:cs="Times New Roman"/>
          <w:szCs w:val="18"/>
        </w:rPr>
        <w:t xml:space="preserve">relevant </w:t>
      </w:r>
      <w:r w:rsidR="00DC414C">
        <w:rPr>
          <w:rFonts w:cs="Times New Roman"/>
          <w:szCs w:val="18"/>
        </w:rPr>
        <w:t>Investment Arrangement Document permits distributions in this form</w:t>
      </w:r>
      <w:r w:rsidR="00057405" w:rsidRPr="00057405">
        <w:rPr>
          <w:rFonts w:cs="Times New Roman"/>
          <w:szCs w:val="18"/>
        </w:rPr>
        <w:t xml:space="preserve">. If this Section does apply, </w:t>
      </w:r>
      <w:r w:rsidR="00BD2E7A">
        <w:rPr>
          <w:rFonts w:cs="Times New Roman"/>
          <w:szCs w:val="18"/>
        </w:rPr>
        <w:t>t</w:t>
      </w:r>
      <w:r w:rsidRPr="007767BF">
        <w:rPr>
          <w:rFonts w:cs="Times New Roman"/>
          <w:szCs w:val="18"/>
        </w:rPr>
        <w:t>he Vendor will distribute a married or unmarried Participant's Vested Account Balance in the form of a QJSA (or in the form of a QOSA described in Section 6.04(A)(8)), unless the Participant, and spouse if the Participant is married, waive the QJSA in accordance with this Section 6.04(A).</w:t>
      </w:r>
    </w:p>
    <w:p w14:paraId="23CC3F34" w14:textId="77777777" w:rsidR="00C04C12" w:rsidRPr="007767BF" w:rsidRDefault="00C04C12">
      <w:pPr>
        <w:keepNext/>
        <w:rPr>
          <w:rFonts w:cs="Times New Roman"/>
          <w:szCs w:val="18"/>
        </w:rPr>
      </w:pPr>
    </w:p>
    <w:p w14:paraId="6DA16C27"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QJSA if married.</w:t>
      </w:r>
      <w:r w:rsidRPr="007767BF">
        <w:rPr>
          <w:rFonts w:cs="Times New Roman"/>
          <w:szCs w:val="18"/>
        </w:rPr>
        <w:t xml:space="preserve"> If, as of the Annuity Starting Date, the Participant is married (even if the Participant has not been married throughout the one year period ending on the annuity starting date), a QJSA is an immediate annuity which is purchasable with the Participant's Vested Account Balance and which provides a life annuity for the Participant and a survivor annuity payable for the remaining life of the Participant's surviving spouse equal to 50% of the amount of the annuity payable during the life of the Participant.</w:t>
      </w:r>
    </w:p>
    <w:p w14:paraId="64BF1232" w14:textId="77777777" w:rsidR="00C04C12" w:rsidRPr="007767BF" w:rsidRDefault="00C04C12">
      <w:pPr>
        <w:rPr>
          <w:rFonts w:cs="Times New Roman"/>
          <w:szCs w:val="18"/>
        </w:rPr>
      </w:pPr>
    </w:p>
    <w:p w14:paraId="1129F616"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QJSA if not married.</w:t>
      </w:r>
      <w:r w:rsidRPr="007767BF">
        <w:rPr>
          <w:rFonts w:cs="Times New Roman"/>
          <w:szCs w:val="18"/>
        </w:rPr>
        <w:t xml:space="preserve"> If, as of the Annuity Starting Date, the Participant is not married, a QJSA is an immediate life annuity for the Participant which is purchasable with the Participant's Vested Account Balance.</w:t>
      </w:r>
    </w:p>
    <w:p w14:paraId="11D26F61" w14:textId="77777777" w:rsidR="00C04C12" w:rsidRPr="007767BF" w:rsidRDefault="00C04C12">
      <w:pPr>
        <w:rPr>
          <w:rFonts w:cs="Times New Roman"/>
          <w:szCs w:val="18"/>
        </w:rPr>
      </w:pPr>
    </w:p>
    <w:p w14:paraId="5107975B"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Modification of QJSA benefit.</w:t>
      </w:r>
      <w:r w:rsidRPr="007767BF">
        <w:rPr>
          <w:rFonts w:cs="Times New Roman"/>
          <w:szCs w:val="18"/>
        </w:rPr>
        <w:t xml:space="preserve"> An individual Investment Arrangement or the Employer in Appendix B to its Adoption Agreement may specify a different percentage (more than 50% but not exceeding 100%) for the survivor annuity.</w:t>
      </w:r>
    </w:p>
    <w:p w14:paraId="2B4663F6" w14:textId="77777777" w:rsidR="00C04C12" w:rsidRPr="007767BF" w:rsidRDefault="00C04C12">
      <w:pPr>
        <w:rPr>
          <w:rFonts w:cs="Times New Roman"/>
          <w:szCs w:val="18"/>
        </w:rPr>
      </w:pPr>
    </w:p>
    <w:p w14:paraId="4675AF68"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Definitions of life/survivor annuity.</w:t>
      </w:r>
      <w:r w:rsidRPr="007767BF">
        <w:rPr>
          <w:rFonts w:cs="Times New Roman"/>
          <w:szCs w:val="18"/>
        </w:rPr>
        <w:t xml:space="preserve"> A life annuity means an annuity payable to the Participant in equal installments for the life of the Participant that terminates upon the Participant's death. A survivor annuity means an annuity payable to the Participant's surviving spouse in equal installments for the life of the surviving spouse that terminates upon the death of the surviving spouse.</w:t>
      </w:r>
    </w:p>
    <w:p w14:paraId="2BD6F6DC" w14:textId="77777777" w:rsidR="00C04C12" w:rsidRPr="007767BF" w:rsidRDefault="00C04C12">
      <w:pPr>
        <w:rPr>
          <w:rFonts w:cs="Times New Roman"/>
          <w:szCs w:val="18"/>
        </w:rPr>
      </w:pPr>
    </w:p>
    <w:p w14:paraId="70C913BC"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QJSA notice/timing.</w:t>
      </w:r>
      <w:r w:rsidRPr="007767BF">
        <w:rPr>
          <w:rFonts w:cs="Times New Roman"/>
          <w:szCs w:val="18"/>
        </w:rPr>
        <w:t xml:space="preserve"> At least 30 days and not more than 180 days before the Participant's Annuity Starting Date, the Plan must provide the Participant a written explanation of the terms and conditions of the QJSA, the Participant's right to make, and the effect of, an election to waive the QJSA benefit, the rights of the Participant's spouse regarding the waiver election and the Participant's right to make, and the effect of, a revocation of a waiver election.</w:t>
      </w:r>
    </w:p>
    <w:p w14:paraId="6D070DE1" w14:textId="77777777" w:rsidR="00C04C12" w:rsidRPr="007767BF" w:rsidRDefault="00C04C12">
      <w:pPr>
        <w:rPr>
          <w:rFonts w:cs="Times New Roman"/>
          <w:szCs w:val="18"/>
        </w:rPr>
      </w:pPr>
    </w:p>
    <w:p w14:paraId="42AC50DF"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Waiver frequency and timing.</w:t>
      </w:r>
      <w:r w:rsidRPr="007767BF">
        <w:rPr>
          <w:rFonts w:cs="Times New Roman"/>
          <w:szCs w:val="18"/>
        </w:rPr>
        <w:t xml:space="preserve"> The Plan does not limit the number of times the Participant may revoke a waiver of the QJSA or make a new waiver during the election period. The Participant (and his/her spouse, if the Participant is married), may revoke an election to receive a particular form of benefit at any time until the Annuity Starting Date.</w:t>
      </w:r>
    </w:p>
    <w:p w14:paraId="67A756A6" w14:textId="77777777" w:rsidR="00C04C12" w:rsidRPr="007767BF" w:rsidRDefault="00C04C12">
      <w:pPr>
        <w:rPr>
          <w:rFonts w:cs="Times New Roman"/>
          <w:szCs w:val="18"/>
        </w:rPr>
      </w:pPr>
    </w:p>
    <w:p w14:paraId="19B3FDC4" w14:textId="77777777" w:rsidR="00C04C12" w:rsidRPr="007767BF" w:rsidRDefault="00C12D98">
      <w:pPr>
        <w:tabs>
          <w:tab w:val="left" w:pos="1260"/>
        </w:tabs>
        <w:ind w:left="900"/>
        <w:rPr>
          <w:rFonts w:cs="Times New Roman"/>
          <w:szCs w:val="18"/>
        </w:rPr>
      </w:pPr>
      <w:r w:rsidRPr="007767BF">
        <w:rPr>
          <w:rFonts w:cs="Times New Roman"/>
          <w:szCs w:val="18"/>
        </w:rPr>
        <w:t>(7)</w:t>
      </w:r>
      <w:r w:rsidRPr="007767BF">
        <w:rPr>
          <w:rFonts w:cs="Times New Roman"/>
          <w:szCs w:val="18"/>
        </w:rPr>
        <w:tab/>
      </w:r>
      <w:r w:rsidRPr="007767BF">
        <w:rPr>
          <w:rFonts w:cs="Times New Roman"/>
          <w:b/>
          <w:szCs w:val="18"/>
        </w:rPr>
        <w:t>Married Participant waiver.</w:t>
      </w:r>
      <w:r w:rsidRPr="007767BF">
        <w:rPr>
          <w:rFonts w:cs="Times New Roman"/>
          <w:szCs w:val="18"/>
        </w:rPr>
        <w:t xml:space="preserve"> A married Participant's QJSA waiver election is not valid unless: (a) the Participant's spouse (to whom the survivor annuity is payable under the QJSA), after the Participant has received the QJSA notice, has consented in writing to the waiver election, the spouse's consent acknowledges the effect of the election, and a notary public or the Plan Administrator (or his/her representative) witnesses the spouse's consent; (b) the spouse consents to the alternative </w:t>
      </w:r>
      <w:r w:rsidRPr="007767BF">
        <w:rPr>
          <w:rFonts w:cs="Times New Roman"/>
          <w:szCs w:val="18"/>
        </w:rPr>
        <w:lastRenderedPageBreak/>
        <w:t>form of payment designated by the Participant or to any change in that designated form of payment; and (c) unless the spouse is the Participant's sole primary Beneficiary, the spouse consents to the Participant's Beneficiary designation or to any change in the Participant's Beneficiary designation.</w:t>
      </w:r>
    </w:p>
    <w:p w14:paraId="291B0B6A" w14:textId="77777777" w:rsidR="00C04C12" w:rsidRPr="007767BF" w:rsidRDefault="00C04C12">
      <w:pPr>
        <w:keepNext/>
        <w:rPr>
          <w:rFonts w:cs="Times New Roman"/>
          <w:szCs w:val="18"/>
        </w:rPr>
      </w:pPr>
    </w:p>
    <w:p w14:paraId="0D91B8BA"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Effect of spousal consent/blanket waiver.</w:t>
      </w:r>
      <w:r w:rsidRPr="007767BF">
        <w:rPr>
          <w:rFonts w:cs="Times New Roman"/>
          <w:szCs w:val="18"/>
        </w:rPr>
        <w:t xml:space="preserve"> The spouse's consent to a waiver of the QJSA is irrevocable, unless the Participant revokes the waiver election. The spouse may execute a blanket consent to the Participant's future payment form election or Beneficiary designation, if the spouse acknowledges the right to limit his/her consent to a specific designation but, in writing, waives that right.</w:t>
      </w:r>
    </w:p>
    <w:p w14:paraId="2A687B88" w14:textId="77777777" w:rsidR="00C04C12" w:rsidRPr="007767BF" w:rsidRDefault="00C04C12">
      <w:pPr>
        <w:rPr>
          <w:rFonts w:cs="Times New Roman"/>
          <w:szCs w:val="18"/>
        </w:rPr>
      </w:pPr>
    </w:p>
    <w:p w14:paraId="0557E095" w14:textId="1A5A099A"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Spousal consent not required.</w:t>
      </w:r>
      <w:r w:rsidRPr="007767BF">
        <w:rPr>
          <w:rFonts w:cs="Times New Roman"/>
          <w:szCs w:val="18"/>
        </w:rPr>
        <w:t xml:space="preserve"> The Plan will accept as valid a waiver election which does not satisfy the spousal consent requirements if it is established to the satisfaction of the Plan Administrator that: (</w:t>
      </w:r>
      <w:proofErr w:type="spellStart"/>
      <w:r w:rsidRPr="007767BF">
        <w:rPr>
          <w:rFonts w:cs="Times New Roman"/>
          <w:szCs w:val="18"/>
        </w:rPr>
        <w:t>i</w:t>
      </w:r>
      <w:proofErr w:type="spellEnd"/>
      <w:r w:rsidRPr="007767BF">
        <w:rPr>
          <w:rFonts w:cs="Times New Roman"/>
          <w:szCs w:val="18"/>
        </w:rPr>
        <w:t>) the Participant does not have a spouse, (ii) the spouse cannot be located, (iii) the Participant is legally separated or has been abandoned (within the meaning of applicable state law) and the Participant has a court order to that effect, or (iv) other circumstances exist under which ERISA excuses the spousal consent requirement</w:t>
      </w:r>
      <w:r w:rsidR="00AF1C97">
        <w:rPr>
          <w:rFonts w:cs="Times New Roman"/>
          <w:szCs w:val="18"/>
        </w:rPr>
        <w:t xml:space="preserve"> (even though the Plan is not subject to ERISA)</w:t>
      </w:r>
      <w:r w:rsidRPr="007767BF">
        <w:rPr>
          <w:rFonts w:cs="Times New Roman"/>
          <w:szCs w:val="18"/>
        </w:rPr>
        <w:t>. If the Participant's spouse is legally incompetent to give consent, the spouse's legal guardian (even if the guardian is the Participant) may give consent.</w:t>
      </w:r>
    </w:p>
    <w:p w14:paraId="174F753F" w14:textId="77777777" w:rsidR="00C04C12" w:rsidRPr="007767BF" w:rsidRDefault="00C04C12">
      <w:pPr>
        <w:rPr>
          <w:rFonts w:cs="Times New Roman"/>
          <w:szCs w:val="18"/>
        </w:rPr>
      </w:pPr>
    </w:p>
    <w:p w14:paraId="5E519F71" w14:textId="77777777" w:rsidR="00C04C12" w:rsidRPr="007767BF" w:rsidRDefault="00C12D98">
      <w:pPr>
        <w:keepNext/>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Qualified Optional Survivor Annuity (QOSA).</w:t>
      </w:r>
      <w:r w:rsidRPr="007767BF">
        <w:rPr>
          <w:rFonts w:cs="Times New Roman"/>
          <w:szCs w:val="18"/>
        </w:rPr>
        <w:t xml:space="preserve"> A Participant who elects to waive the QJSA form of benefit is entitled to elect the QOSA at any time during the applicable QJSA election period. The QJSA notice will explain the terms and conditions of the QOSA. The QJSA provisions of Section 6.04(A) apply to a QOSA the Participant elects pursuant to this Section 6.04(A)(8).</w:t>
      </w:r>
    </w:p>
    <w:p w14:paraId="7C5E9CAC" w14:textId="77777777" w:rsidR="00C04C12" w:rsidRPr="007767BF" w:rsidRDefault="00C04C12">
      <w:pPr>
        <w:keepNext/>
        <w:rPr>
          <w:rFonts w:cs="Times New Roman"/>
          <w:szCs w:val="18"/>
        </w:rPr>
      </w:pPr>
    </w:p>
    <w:p w14:paraId="54AD5E88"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Definition of QOSA.</w:t>
      </w:r>
      <w:r w:rsidRPr="007767BF">
        <w:rPr>
          <w:rFonts w:cs="Times New Roman"/>
          <w:szCs w:val="18"/>
        </w:rPr>
        <w:t xml:space="preserve"> A QOSA is an Annuity Contract: (</w:t>
      </w:r>
      <w:proofErr w:type="spellStart"/>
      <w:r w:rsidRPr="007767BF">
        <w:rPr>
          <w:rFonts w:cs="Times New Roman"/>
          <w:szCs w:val="18"/>
        </w:rPr>
        <w:t>i</w:t>
      </w:r>
      <w:proofErr w:type="spellEnd"/>
      <w:r w:rsidRPr="007767BF">
        <w:rPr>
          <w:rFonts w:cs="Times New Roman"/>
          <w:szCs w:val="18"/>
        </w:rPr>
        <w:t>) for the life of the Participant with a Survivor Annuity for the life of the spouse which is equal to the Applicable Percentage of the amount of the annuity which is payable during the joint lives of the Participant and the spouse; and (ii) which is the actuarial equivalent of a single annuity for the life of the Participant. A QOSA also includes any annuity in a form having the effect of an annuity described in the preceding sentence.</w:t>
      </w:r>
    </w:p>
    <w:p w14:paraId="1A105E8D" w14:textId="77777777" w:rsidR="00C04C12" w:rsidRPr="007767BF" w:rsidRDefault="00C04C12">
      <w:pPr>
        <w:rPr>
          <w:rFonts w:cs="Times New Roman"/>
          <w:bCs/>
          <w:szCs w:val="18"/>
        </w:rPr>
      </w:pPr>
    </w:p>
    <w:p w14:paraId="01080438" w14:textId="77777777" w:rsidR="00C04C12" w:rsidRPr="007767BF" w:rsidRDefault="00C12D98">
      <w:pPr>
        <w:tabs>
          <w:tab w:val="left" w:pos="1620"/>
        </w:tabs>
        <w:ind w:left="1260"/>
        <w:rPr>
          <w:rFonts w:cs="Times New Roman"/>
          <w:bCs/>
          <w:szCs w:val="18"/>
        </w:rPr>
      </w:pPr>
      <w:r w:rsidRPr="007767BF">
        <w:rPr>
          <w:rFonts w:cs="Times New Roman"/>
          <w:szCs w:val="18"/>
        </w:rPr>
        <w:t>(b)</w:t>
      </w:r>
      <w:r w:rsidRPr="007767BF">
        <w:rPr>
          <w:rFonts w:cs="Times New Roman"/>
          <w:szCs w:val="18"/>
        </w:rPr>
        <w:tab/>
      </w:r>
      <w:r w:rsidRPr="007767BF">
        <w:rPr>
          <w:rFonts w:cs="Times New Roman"/>
          <w:b/>
          <w:szCs w:val="18"/>
        </w:rPr>
        <w:t>Definition of Applicable Percentage.</w:t>
      </w:r>
      <w:r w:rsidRPr="007767BF">
        <w:rPr>
          <w:rFonts w:cs="Times New Roman"/>
          <w:szCs w:val="18"/>
        </w:rPr>
        <w:t xml:space="preserve"> For purposes of this Section 6.04(A)(8), the Applicable Percentage is based on the Survivor Annuity percentage under the Plan's QJSA. If the Survivor Annuity percentage is less than 75%, then the Applicable Percentage is 75%. If the Survivor Annuity percentage is greater than or equal to 75%, the Applicable Percentage is 50%.</w:t>
      </w:r>
    </w:p>
    <w:p w14:paraId="2B968647" w14:textId="77777777" w:rsidR="00C04C12" w:rsidRPr="007767BF" w:rsidRDefault="00C04C12">
      <w:pPr>
        <w:rPr>
          <w:rFonts w:cs="Times New Roman"/>
          <w:szCs w:val="18"/>
        </w:rPr>
      </w:pPr>
    </w:p>
    <w:p w14:paraId="48AA1288"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No spousal consent requirement for QOSA.</w:t>
      </w:r>
      <w:r w:rsidRPr="007767BF">
        <w:rPr>
          <w:rFonts w:cs="Times New Roman"/>
          <w:szCs w:val="18"/>
        </w:rPr>
        <w:t xml:space="preserve"> A Participant may elect a QOSA without spousal consent.</w:t>
      </w:r>
    </w:p>
    <w:p w14:paraId="3F95CE59" w14:textId="77777777" w:rsidR="00C04C12" w:rsidRPr="007767BF" w:rsidRDefault="00C04C12">
      <w:pPr>
        <w:rPr>
          <w:rFonts w:cs="Times New Roman"/>
          <w:bCs/>
          <w:szCs w:val="18"/>
        </w:rPr>
      </w:pPr>
    </w:p>
    <w:p w14:paraId="711A13E1" w14:textId="77777777" w:rsidR="00C04C12" w:rsidRPr="007767BF" w:rsidRDefault="00C12D98">
      <w:pPr>
        <w:keepNext/>
        <w:tabs>
          <w:tab w:val="left" w:pos="900"/>
        </w:tabs>
        <w:ind w:left="540"/>
        <w:rPr>
          <w:rFonts w:cs="Times New Roman"/>
          <w:bCs/>
          <w:szCs w:val="18"/>
        </w:rPr>
      </w:pPr>
      <w:r w:rsidRPr="007767BF">
        <w:rPr>
          <w:rFonts w:cs="Times New Roman"/>
          <w:b/>
          <w:szCs w:val="18"/>
        </w:rPr>
        <w:t>(B)</w:t>
      </w:r>
      <w:r w:rsidRPr="007767BF">
        <w:rPr>
          <w:rFonts w:cs="Times New Roman"/>
          <w:b/>
          <w:szCs w:val="18"/>
        </w:rPr>
        <w:tab/>
        <w:t>Qualified Preretirement Survivor Annuity (QPSA).</w:t>
      </w:r>
      <w:r w:rsidRPr="007767BF">
        <w:rPr>
          <w:rFonts w:cs="Times New Roman"/>
          <w:szCs w:val="18"/>
        </w:rPr>
        <w:t xml:space="preserve"> If a married Participant dies prior to his/her Annuity Starting Date, the Plan Administrator will direct the Vendor to distribute a portion of the Participant's Vested Account Balance to the Participant's surviving spouse in the form of a QPSA, unless the Participant has a valid waiver election in effect or unless the Participant and his/her spouse were not married throughout the one year period ending on the date of the Participant's death.</w:t>
      </w:r>
    </w:p>
    <w:p w14:paraId="10799FFE" w14:textId="77777777" w:rsidR="00C04C12" w:rsidRPr="007767BF" w:rsidRDefault="00C04C12">
      <w:pPr>
        <w:keepNext/>
        <w:rPr>
          <w:rFonts w:cs="Times New Roman"/>
          <w:szCs w:val="18"/>
        </w:rPr>
      </w:pPr>
    </w:p>
    <w:p w14:paraId="24FB937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QPSA.</w:t>
      </w:r>
      <w:r w:rsidRPr="007767BF">
        <w:rPr>
          <w:rFonts w:cs="Times New Roman"/>
          <w:szCs w:val="18"/>
        </w:rPr>
        <w:t xml:space="preserve"> A QPSA is an annuity which is purchasable with 50% of the Participant's Vested Account Balance (determined as of the date of the Participant's death) and which is payable for the life of the Participant's surviving spouse.</w:t>
      </w:r>
    </w:p>
    <w:p w14:paraId="6255EF6F" w14:textId="77777777" w:rsidR="00C04C12" w:rsidRPr="007767BF" w:rsidRDefault="00C04C12">
      <w:pPr>
        <w:rPr>
          <w:rFonts w:cs="Times New Roman"/>
          <w:szCs w:val="18"/>
        </w:rPr>
      </w:pPr>
    </w:p>
    <w:p w14:paraId="15CF6B0A"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Modification of QPSA.</w:t>
      </w:r>
      <w:r w:rsidRPr="007767BF">
        <w:rPr>
          <w:rFonts w:cs="Times New Roman"/>
          <w:szCs w:val="18"/>
        </w:rPr>
        <w:t xml:space="preserve"> An individual Investment Arrangement or the Employer in Appendix B to its Adoption Agreement may elect not to apply the one-year marriage rule requirement as described in Section 6.04(H) or may specify a different percentage (more than 50% but not exceeding 100%) for the QPSA.</w:t>
      </w:r>
    </w:p>
    <w:p w14:paraId="514A1FD2" w14:textId="77777777" w:rsidR="00C04C12" w:rsidRPr="007767BF" w:rsidRDefault="00C04C12">
      <w:pPr>
        <w:rPr>
          <w:rFonts w:cs="Times New Roman"/>
          <w:szCs w:val="18"/>
        </w:rPr>
      </w:pPr>
    </w:p>
    <w:p w14:paraId="23B3962E"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Ordering rule.</w:t>
      </w:r>
      <w:r w:rsidRPr="007767BF">
        <w:rPr>
          <w:rFonts w:cs="Times New Roman"/>
          <w:szCs w:val="18"/>
        </w:rPr>
        <w:t xml:space="preserve"> The value of the QPSA is attributable to Employer Contributions, to Pre</w:t>
      </w:r>
      <w:r w:rsidRPr="007767BF">
        <w:rPr>
          <w:rFonts w:cs="Times New Roman"/>
          <w:szCs w:val="18"/>
        </w:rPr>
        <w:noBreakHyphen/>
        <w:t>Tax Deferrals, and to Roth Deferrals in the same proportion as the Participant's Vested Account Balance is attributable to those contributions.</w:t>
      </w:r>
    </w:p>
    <w:p w14:paraId="3B9522DA" w14:textId="77777777" w:rsidR="00C04C12" w:rsidRPr="007767BF" w:rsidRDefault="00C04C12">
      <w:pPr>
        <w:rPr>
          <w:rFonts w:cs="Times New Roman"/>
          <w:szCs w:val="18"/>
        </w:rPr>
      </w:pPr>
    </w:p>
    <w:p w14:paraId="6366CB40"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Disposition of remaining balance.</w:t>
      </w:r>
      <w:r w:rsidRPr="007767BF">
        <w:rPr>
          <w:rFonts w:cs="Times New Roman"/>
          <w:szCs w:val="18"/>
        </w:rPr>
        <w:t xml:space="preserve"> The portion of the Participant's Vested Account Balance not payable as a QPSA is payable to the Participant's Beneficiary, in accordance with the remaining provisions of this Article 6.</w:t>
      </w:r>
    </w:p>
    <w:p w14:paraId="79905015" w14:textId="77777777" w:rsidR="00C04C12" w:rsidRPr="007767BF" w:rsidRDefault="00C04C12">
      <w:pPr>
        <w:rPr>
          <w:rFonts w:cs="Times New Roman"/>
          <w:szCs w:val="18"/>
        </w:rPr>
      </w:pPr>
    </w:p>
    <w:p w14:paraId="305D1CCE"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Surviving spouse elections.</w:t>
      </w:r>
      <w:r w:rsidRPr="007767BF">
        <w:rPr>
          <w:rFonts w:cs="Times New Roman"/>
          <w:szCs w:val="18"/>
        </w:rPr>
        <w:t xml:space="preserve"> If the Participant's Vested Account Balance which the Vendor would apply to purchase the QPSA exceeds $5,000, the Participant's surviving spouse may elect to have the Vendor commence payment of the QPSA at any time following the date of the Participant's death, but not later than Section 6.02 requires, and may elect any of the forms of payment described in Section 6.03, in lieu of the QPSA. In the absence of an election by the surviving spouse, the Plan Administrator must direct the Vendor to distribute the QPSA on the earliest administratively practicable date following the close of the Plan Year in which the latest of the following events occurs: (a) the Participant's death; (b) the date the Plan Administrator receives notification of or otherwise confirms the Participant's death; (c) the date the Participant would have attained Normal Retirement Age; or (d) the date the Participant would have attained age 62.</w:t>
      </w:r>
    </w:p>
    <w:p w14:paraId="7F26E951" w14:textId="77777777" w:rsidR="00C04C12" w:rsidRPr="007767BF" w:rsidRDefault="00C04C12">
      <w:pPr>
        <w:rPr>
          <w:rFonts w:cs="Times New Roman"/>
          <w:szCs w:val="18"/>
        </w:rPr>
      </w:pPr>
    </w:p>
    <w:p w14:paraId="12D1CA81"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QPSA notice/timing.</w:t>
      </w:r>
      <w:r w:rsidRPr="007767BF">
        <w:rPr>
          <w:rFonts w:cs="Times New Roman"/>
          <w:szCs w:val="18"/>
        </w:rPr>
        <w:t xml:space="preserve"> The Plan must provide a written explanation of the QPSA to each married Participant within the following period which ends last: (a) the period beginning on the first day of the Plan Year in which the Participant attains age 32 and ending on the last day of the Plan Year in which the Participant attains age 34; (b) a reasonable period after an </w:t>
      </w:r>
      <w:r w:rsidRPr="007767BF">
        <w:rPr>
          <w:rFonts w:cs="Times New Roman"/>
          <w:szCs w:val="18"/>
        </w:rPr>
        <w:lastRenderedPageBreak/>
        <w:t>Employee becomes a Participant; (c) a reasonable period after Section 6.04 of the Plan becomes applicable to the Participant; or (d) a reasonable period after the Plan no longer satisfies the requirements for a fully subsidized benefit. A "reasonable period" described in clauses (b), (c) and (d) is the period beginning one year before and ending one year after the applicable event. If the Participant separates from Service before attaining age 35, clauses (a), (b), (c) and (d) do not apply and the Plan must provide the QPSA notice within the period beginning one year before and ending one year after the Separation from Service. The QPSA notice must describe, in a manner consistent with IRS Guidance, the terms and conditions of the QPSA and of the waiver of the QPSA, comparable to the QJSA notice required under Section 6.04(A)(5).</w:t>
      </w:r>
    </w:p>
    <w:p w14:paraId="155276EE" w14:textId="77777777" w:rsidR="00C04C12" w:rsidRPr="007767BF" w:rsidRDefault="00C04C12">
      <w:pPr>
        <w:rPr>
          <w:rFonts w:cs="Times New Roman"/>
          <w:szCs w:val="18"/>
        </w:rPr>
      </w:pPr>
    </w:p>
    <w:p w14:paraId="17A9478E" w14:textId="77777777" w:rsidR="00C04C12" w:rsidRPr="007767BF" w:rsidRDefault="00C12D98">
      <w:pPr>
        <w:tabs>
          <w:tab w:val="left" w:pos="1260"/>
        </w:tabs>
        <w:ind w:left="900"/>
        <w:rPr>
          <w:rFonts w:cs="Times New Roman"/>
          <w:szCs w:val="18"/>
        </w:rPr>
      </w:pPr>
      <w:r w:rsidRPr="007767BF">
        <w:rPr>
          <w:rFonts w:cs="Times New Roman"/>
          <w:szCs w:val="18"/>
        </w:rPr>
        <w:t>(7)</w:t>
      </w:r>
      <w:r w:rsidRPr="007767BF">
        <w:rPr>
          <w:rFonts w:cs="Times New Roman"/>
          <w:szCs w:val="18"/>
        </w:rPr>
        <w:tab/>
      </w:r>
      <w:r w:rsidRPr="007767BF">
        <w:rPr>
          <w:rFonts w:cs="Times New Roman"/>
          <w:b/>
          <w:szCs w:val="18"/>
        </w:rPr>
        <w:t>Waiver frequency and timing.</w:t>
      </w:r>
      <w:r w:rsidRPr="007767BF">
        <w:rPr>
          <w:rFonts w:cs="Times New Roman"/>
          <w:szCs w:val="18"/>
        </w:rPr>
        <w:t xml:space="preserve"> The Plan does not limit the number of times the Participant may revoke a waiver of the QPSA or make a new waiver during the election period. The election period for waiver of the QPSA ends on the date of the Participant's death. A Participant's QPSA waiver election is not valid unless the Participant makes the waiver election after the Participant has received the QPSA notice and no earlier than the first day of the Plan Year in which he/she attains age 35. However, if the Participant incurs a Separation from Service prior to the first day of the Plan Year in which he/she attains age 35, the Plan Administrator will accept a waiver election as to the Participant's Account Balance attributable to his/her Service prior to his/her Separation from Service. In addition, if a Participant who has not incurred a Separation from Service makes a valid waiver election, except for the age 35 Plan Year timing requirement above, the Plan Administrator will accept that election as valid, but only until the first day of the Plan Year in which the Participant attains age 35.</w:t>
      </w:r>
    </w:p>
    <w:p w14:paraId="542AC3D0" w14:textId="77777777" w:rsidR="00C04C12" w:rsidRPr="007767BF" w:rsidRDefault="00C04C12">
      <w:pPr>
        <w:rPr>
          <w:rFonts w:cs="Times New Roman"/>
          <w:szCs w:val="18"/>
        </w:rPr>
      </w:pPr>
    </w:p>
    <w:p w14:paraId="07A6E95E" w14:textId="77777777" w:rsidR="00C04C12" w:rsidRPr="007767BF" w:rsidRDefault="00C12D98">
      <w:pPr>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Spousal consent to waiver.</w:t>
      </w:r>
      <w:r w:rsidRPr="007767BF">
        <w:rPr>
          <w:rFonts w:cs="Times New Roman"/>
          <w:szCs w:val="18"/>
        </w:rPr>
        <w:t xml:space="preserve"> A Participant's QPSA waiver is not valid unless the Participant's spouse (to whom the QPSA is payable) satisfies or is excused from the consent requirements as described in Section 6.04(A)(7)(b), except the spouse need not consent to the form of benefit payable to the designated Beneficiary. The spouse's consent to the waiver of the QPSA is irrevocable, unless the Participant revokes the waiver election. The spouse also may execute a blanket consent as described in Section 6.04(A)(7)(a).</w:t>
      </w:r>
    </w:p>
    <w:p w14:paraId="295376B8" w14:textId="77777777" w:rsidR="00C04C12" w:rsidRPr="007767BF" w:rsidRDefault="00C04C12">
      <w:pPr>
        <w:rPr>
          <w:rFonts w:cs="Times New Roman"/>
          <w:szCs w:val="18"/>
        </w:rPr>
      </w:pPr>
    </w:p>
    <w:p w14:paraId="01FE33D5"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Effect of Waiver.</w:t>
      </w:r>
      <w:r w:rsidRPr="007767BF">
        <w:rPr>
          <w:rFonts w:cs="Times New Roman"/>
          <w:szCs w:val="18"/>
        </w:rPr>
        <w:t xml:space="preserve"> If the Participant has in effect a valid waiver election regarding the QJSA or the QPSA, the Vendor will distribute the Participant's Vested Account Balance in accordance with Sections 6.01, 6.02 and 6.03.</w:t>
      </w:r>
    </w:p>
    <w:p w14:paraId="101734B2" w14:textId="77777777" w:rsidR="00C04C12" w:rsidRPr="007767BF" w:rsidRDefault="00C04C12">
      <w:pPr>
        <w:rPr>
          <w:rFonts w:cs="Times New Roman"/>
          <w:szCs w:val="18"/>
        </w:rPr>
      </w:pPr>
    </w:p>
    <w:p w14:paraId="654D3AA0"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Loan Offset.</w:t>
      </w:r>
      <w:r w:rsidRPr="007767BF">
        <w:rPr>
          <w:rFonts w:cs="Times New Roman"/>
          <w:szCs w:val="18"/>
        </w:rPr>
        <w:t xml:space="preserve"> The Plan will reduce the Participant's Vested Account Balance by any security interest (pursuant to any offset rights authorized by Section 6.06) held by the Plan by reason of a Participant loan, to determine the value of the Participant's Vested Account Balance distributable in the form of a QJSA or QPSA, provided the loan satisfied the spousal consent requirement described in Section 7.06(D).</w:t>
      </w:r>
    </w:p>
    <w:p w14:paraId="5ECEF22D" w14:textId="77777777" w:rsidR="00C04C12" w:rsidRPr="007767BF" w:rsidRDefault="00C04C12">
      <w:pPr>
        <w:rPr>
          <w:rFonts w:cs="Times New Roman"/>
          <w:szCs w:val="18"/>
        </w:rPr>
      </w:pPr>
    </w:p>
    <w:p w14:paraId="442D9152"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Effect of QDRO.</w:t>
      </w:r>
      <w:r w:rsidRPr="007767BF">
        <w:rPr>
          <w:rFonts w:cs="Times New Roman"/>
          <w:szCs w:val="18"/>
        </w:rPr>
        <w:t xml:space="preserve"> For purposes of applying this Article 6, a former spouse (in lieu of the Participant's current spouse) is the Participant's spouse or surviving spouse to the extent provided under a QDRO described in Section 6.05. The provisions of this Section 6.04 apply separately to the portion of the Participant's Vested Account Balance subject to a QDRO and to the portion of the Participant's Vested Account Balance not subject to the QDRO.</w:t>
      </w:r>
    </w:p>
    <w:p w14:paraId="232CE2FD" w14:textId="77777777" w:rsidR="00C04C12" w:rsidRPr="007767BF" w:rsidRDefault="00C04C12">
      <w:pPr>
        <w:rPr>
          <w:rFonts w:cs="Times New Roman"/>
          <w:szCs w:val="18"/>
        </w:rPr>
      </w:pPr>
    </w:p>
    <w:p w14:paraId="0C0CC27B"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Vested Account Balance Not Exceeding $5,000.</w:t>
      </w:r>
      <w:r w:rsidRPr="007767BF">
        <w:rPr>
          <w:rFonts w:cs="Times New Roman"/>
          <w:szCs w:val="18"/>
        </w:rPr>
        <w:t xml:space="preserve"> The Vendor must distribute in a lump sum, a Participant's Vested Account Balance which the Vendor otherwise under Section 6.04 would apply to provide a QJSA or QPSA benefit, where the Participant's Vested Account Balance does not exceed $5,000.</w:t>
      </w:r>
    </w:p>
    <w:p w14:paraId="608D8F7F" w14:textId="77777777" w:rsidR="00C04C12" w:rsidRPr="007767BF" w:rsidRDefault="00C04C12">
      <w:pPr>
        <w:rPr>
          <w:rFonts w:cs="Times New Roman"/>
          <w:szCs w:val="18"/>
        </w:rPr>
      </w:pPr>
    </w:p>
    <w:p w14:paraId="366A7CB4" w14:textId="0BB74F02" w:rsidR="00C04C12" w:rsidRPr="007767BF" w:rsidRDefault="00C12D98" w:rsidP="00AF1C97">
      <w:pPr>
        <w:tabs>
          <w:tab w:val="left" w:pos="900"/>
        </w:tabs>
        <w:ind w:left="540"/>
        <w:rPr>
          <w:rFonts w:cs="Times New Roman"/>
          <w:szCs w:val="18"/>
        </w:rPr>
      </w:pPr>
      <w:r w:rsidRPr="007767BF">
        <w:rPr>
          <w:rFonts w:cs="Times New Roman"/>
          <w:b/>
          <w:szCs w:val="18"/>
        </w:rPr>
        <w:t>(G)</w:t>
      </w:r>
      <w:r w:rsidRPr="007767BF">
        <w:rPr>
          <w:rFonts w:cs="Times New Roman"/>
          <w:b/>
          <w:szCs w:val="18"/>
        </w:rPr>
        <w:tab/>
      </w:r>
      <w:r w:rsidR="00AF1C97">
        <w:rPr>
          <w:rFonts w:cs="Times New Roman"/>
          <w:b/>
          <w:szCs w:val="18"/>
        </w:rPr>
        <w:t>[Reserved]</w:t>
      </w:r>
    </w:p>
    <w:p w14:paraId="2E3ED62A" w14:textId="77777777" w:rsidR="00C04C12" w:rsidRPr="007767BF" w:rsidRDefault="00C04C12">
      <w:pPr>
        <w:rPr>
          <w:rFonts w:cs="Times New Roman"/>
          <w:szCs w:val="18"/>
        </w:rPr>
      </w:pPr>
    </w:p>
    <w:p w14:paraId="3BAADBC1" w14:textId="092A4651"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One</w:t>
      </w:r>
      <w:r w:rsidRPr="007767BF">
        <w:rPr>
          <w:rFonts w:cs="Times New Roman"/>
          <w:b/>
          <w:szCs w:val="18"/>
        </w:rPr>
        <w:noBreakHyphen/>
        <w:t>Year Marriage Rule.</w:t>
      </w:r>
      <w:r w:rsidRPr="007767BF">
        <w:rPr>
          <w:rFonts w:cs="Times New Roman"/>
          <w:szCs w:val="18"/>
        </w:rPr>
        <w:t xml:space="preserve"> The Employer in its Adoption Agreement may elect to apply the "one</w:t>
      </w:r>
      <w:r w:rsidRPr="007767BF">
        <w:rPr>
          <w:rFonts w:cs="Times New Roman"/>
          <w:szCs w:val="18"/>
        </w:rPr>
        <w:noBreakHyphen/>
        <w:t xml:space="preserve">year marriage rule" </w:t>
      </w:r>
      <w:r w:rsidR="008900F2">
        <w:rPr>
          <w:rFonts w:cs="Times New Roman"/>
          <w:szCs w:val="18"/>
        </w:rPr>
        <w:t>t</w:t>
      </w:r>
      <w:r w:rsidR="004016CE">
        <w:rPr>
          <w:rFonts w:cs="Times New Roman"/>
          <w:szCs w:val="18"/>
        </w:rPr>
        <w:t xml:space="preserve">o distributions after a Participant dies. </w:t>
      </w:r>
      <w:r w:rsidRPr="007767BF">
        <w:rPr>
          <w:rFonts w:cs="Times New Roman"/>
          <w:szCs w:val="18"/>
        </w:rPr>
        <w:t>If the Employer elects to apply the one</w:t>
      </w:r>
      <w:r w:rsidRPr="007767BF">
        <w:rPr>
          <w:rFonts w:cs="Times New Roman"/>
          <w:szCs w:val="18"/>
        </w:rPr>
        <w:noBreakHyphen/>
        <w:t>year marriage rule, a Participant is not considered married unless the Participant and his/her spouse were married throughout the one</w:t>
      </w:r>
      <w:r w:rsidR="00952FB6">
        <w:rPr>
          <w:rFonts w:cs="Times New Roman"/>
          <w:szCs w:val="18"/>
        </w:rPr>
        <w:t>-</w:t>
      </w:r>
      <w:r w:rsidRPr="007767BF">
        <w:rPr>
          <w:rFonts w:cs="Times New Roman"/>
          <w:szCs w:val="18"/>
        </w:rPr>
        <w:t>year period ending on the date of the Participant's death.</w:t>
      </w:r>
    </w:p>
    <w:p w14:paraId="24BD546E" w14:textId="77777777" w:rsidR="00C04C12" w:rsidRPr="007767BF" w:rsidRDefault="00C04C12">
      <w:pPr>
        <w:rPr>
          <w:rFonts w:cs="Times New Roman"/>
          <w:szCs w:val="18"/>
        </w:rPr>
      </w:pPr>
    </w:p>
    <w:p w14:paraId="0E5CC739" w14:textId="77777777" w:rsidR="00C04C12" w:rsidRPr="007767BF" w:rsidRDefault="00C12D98">
      <w:pPr>
        <w:keepNext/>
        <w:tabs>
          <w:tab w:val="left" w:pos="540"/>
        </w:tabs>
        <w:rPr>
          <w:rFonts w:cs="Times New Roman"/>
          <w:szCs w:val="18"/>
        </w:rPr>
      </w:pPr>
      <w:r w:rsidRPr="007767BF">
        <w:rPr>
          <w:rFonts w:cs="Times New Roman"/>
          <w:b/>
          <w:szCs w:val="18"/>
        </w:rPr>
        <w:t>6.05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16" w:name="_Toc482710888"/>
      <w:bookmarkStart w:id="517" w:name="_Toc130912983"/>
      <w:bookmarkStart w:id="518" w:name="_Toc130914297"/>
      <w:bookmarkStart w:id="519" w:name="_Toc130914462"/>
      <w:r w:rsidRPr="007767BF">
        <w:rPr>
          <w:rFonts w:cs="Times New Roman"/>
          <w:szCs w:val="18"/>
        </w:rPr>
        <w:instrText>6.05</w:instrText>
      </w:r>
      <w:r w:rsidRPr="007767BF">
        <w:rPr>
          <w:rFonts w:cs="Times New Roman"/>
          <w:szCs w:val="18"/>
        </w:rPr>
        <w:tab/>
        <w:instrText>DISTRIBUTIONS UNDER A QDRO</w:instrText>
      </w:r>
      <w:bookmarkEnd w:id="516"/>
      <w:bookmarkEnd w:id="517"/>
      <w:bookmarkEnd w:id="518"/>
      <w:bookmarkEnd w:id="51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DISTRIBUTIONS UNDER A QDRO</w:t>
      </w:r>
      <w:r w:rsidRPr="007767BF">
        <w:rPr>
          <w:rFonts w:cs="Times New Roman"/>
          <w:szCs w:val="18"/>
        </w:rPr>
        <w:t>. Notwithstanding any other provision of this Plan, the Vendor, in accordance with the direction of the Plan Administrator, must comply with the provisions of a QDRO, as defined in Code §414(p)(1)(A), which is issued with respect to the Plan.</w:t>
      </w:r>
    </w:p>
    <w:p w14:paraId="18537F38" w14:textId="77777777" w:rsidR="00C04C12" w:rsidRPr="007767BF" w:rsidRDefault="00C04C12">
      <w:pPr>
        <w:keepNext/>
        <w:rPr>
          <w:rFonts w:cs="Times New Roman"/>
          <w:szCs w:val="18"/>
        </w:rPr>
      </w:pPr>
    </w:p>
    <w:p w14:paraId="564452F2"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Distribution at any Time.</w:t>
      </w:r>
      <w:r w:rsidRPr="007767BF">
        <w:rPr>
          <w:rFonts w:cs="Times New Roman"/>
          <w:szCs w:val="18"/>
        </w:rPr>
        <w:t xml:space="preserve"> This Plan specifically permits distribution to an alternate payee under a QDRO at any time, irrespective of whether the Participant has attained his/her earliest retirement age (as defined under Code §414(p)(4)(B)) under the Plan. However, a distribution to an alternate payee prior to the Participant's attainment of earliest retirement age is available only if: (1) the QDRO specifies distribution at that time or permits an agreement between the Plan and the alternate payee to authorize an earlier distribution; and (2) if the present value of the alternate payee's benefits under the Plan exceeds $5,000, and the QDRO requires the alternate payee's consent to any distribution occurring prior to the Participant's attainment of earliest retirement age, the alternate payee gives such consent.</w:t>
      </w:r>
    </w:p>
    <w:p w14:paraId="162EF252" w14:textId="77777777" w:rsidR="00C04C12" w:rsidRPr="007767BF" w:rsidRDefault="00C04C12">
      <w:pPr>
        <w:rPr>
          <w:rFonts w:cs="Times New Roman"/>
          <w:szCs w:val="18"/>
        </w:rPr>
      </w:pPr>
    </w:p>
    <w:p w14:paraId="2212F68D"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Plan Terms Otherwise Apply.</w:t>
      </w:r>
      <w:r w:rsidRPr="007767BF">
        <w:rPr>
          <w:rFonts w:cs="Times New Roman"/>
          <w:szCs w:val="18"/>
        </w:rPr>
        <w:t xml:space="preserve"> Except as to timing of distribution commencement under Section 6.05(A), nothing in this Section 6.05 gives a Participant or an alternate payee a right to receive a type or form of distribution, to receive any option or to increase benefits in a manner that the Plan does not permit.</w:t>
      </w:r>
    </w:p>
    <w:p w14:paraId="4C8952FE" w14:textId="77777777" w:rsidR="00C04C12" w:rsidRPr="007767BF" w:rsidRDefault="00C04C12">
      <w:pPr>
        <w:rPr>
          <w:rFonts w:cs="Times New Roman"/>
          <w:szCs w:val="18"/>
        </w:rPr>
      </w:pPr>
    </w:p>
    <w:p w14:paraId="4B41B6F6" w14:textId="77777777" w:rsidR="00C04C12" w:rsidRPr="007767BF" w:rsidRDefault="00C12D98">
      <w:pPr>
        <w:keepNext/>
        <w:tabs>
          <w:tab w:val="left" w:pos="900"/>
        </w:tabs>
        <w:ind w:left="540"/>
        <w:rPr>
          <w:rFonts w:cs="Times New Roman"/>
          <w:szCs w:val="18"/>
        </w:rPr>
      </w:pPr>
      <w:r w:rsidRPr="007767BF">
        <w:rPr>
          <w:rFonts w:cs="Times New Roman"/>
          <w:b/>
          <w:szCs w:val="18"/>
        </w:rPr>
        <w:lastRenderedPageBreak/>
        <w:t>(C)</w:t>
      </w:r>
      <w:r w:rsidRPr="007767BF">
        <w:rPr>
          <w:rFonts w:cs="Times New Roman"/>
          <w:b/>
          <w:szCs w:val="18"/>
        </w:rPr>
        <w:tab/>
        <w:t>QDRO Procedures.</w:t>
      </w:r>
      <w:r w:rsidRPr="007767BF">
        <w:rPr>
          <w:rFonts w:cs="Times New Roman"/>
          <w:szCs w:val="18"/>
        </w:rPr>
        <w:t xml:space="preserve"> The Plan Administrator must establish reasonable procedures to determine the qualified status of a domestic relations order (as defined under Code §414(p)(1)(B) and Section 1.58).</w:t>
      </w:r>
    </w:p>
    <w:p w14:paraId="3314C94B" w14:textId="77777777" w:rsidR="00C04C12" w:rsidRPr="007767BF" w:rsidRDefault="00C04C12">
      <w:pPr>
        <w:keepNext/>
        <w:rPr>
          <w:rFonts w:cs="Times New Roman"/>
          <w:szCs w:val="18"/>
        </w:rPr>
      </w:pPr>
    </w:p>
    <w:p w14:paraId="3F7B187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Notices and order status.</w:t>
      </w:r>
      <w:r w:rsidRPr="007767BF">
        <w:rPr>
          <w:rFonts w:cs="Times New Roman"/>
          <w:szCs w:val="18"/>
        </w:rPr>
        <w:t xml:space="preserve"> Upon receiving a domestic relations order, the Plan Administrator promptly will notify the Participant and any alternate payee named in the order, in writing, of the receipt of the order and the Plan's procedures for determining the qualified status of the order. Within a reasonable period of time after receiving the domestic relations order, the Plan Administrator must determine the qualified status of the order and must notify the Participant and each alternate payee, in writing, of the Plan Administrator's determination. The Plan Administrator must provide notice under this Section 6.05(C)(1) by mailing to the individual's address specified in the domestic relations order, or in a manner consistent with DOL regulations. If the order is not determined to be a QDRO, then no amounts will be paid pursuant to the order to the alternate payee.</w:t>
      </w:r>
    </w:p>
    <w:p w14:paraId="70674FDE" w14:textId="77777777" w:rsidR="00C04C12" w:rsidRPr="007767BF" w:rsidRDefault="00C04C12">
      <w:pPr>
        <w:rPr>
          <w:rFonts w:cs="Times New Roman"/>
          <w:szCs w:val="18"/>
        </w:rPr>
      </w:pPr>
    </w:p>
    <w:p w14:paraId="466FFD65"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Interim amounts payable.</w:t>
      </w:r>
      <w:r w:rsidRPr="007767BF">
        <w:rPr>
          <w:rFonts w:cs="Times New Roman"/>
          <w:szCs w:val="18"/>
        </w:rPr>
        <w:t xml:space="preserve"> If any portion of the Participant's Vested Account Balance is payable under the domestic relations order during the period the Plan Administrator is making its determination of the qualified status of the domestic relations order, the Plan Administrator must maintain a separate accounting of the amounts payable. If the Plan Administrator determines the order is a QDRO within 18 months of the date amounts first are payable following receipt of the domestic relations order, the Plan Administrator will direct the Vendor to distribute the payable amounts in accordance with the QDRO. If the Plan Administrator does not make its determination of the qualified status of the order within the 18</w:t>
      </w:r>
      <w:r w:rsidRPr="007767BF">
        <w:rPr>
          <w:rFonts w:cs="Times New Roman"/>
          <w:szCs w:val="18"/>
        </w:rPr>
        <w:noBreakHyphen/>
        <w:t>month determination period, the Plan Administrator will direct the Vendor to distribute the payable amounts in the manner the Plan would distribute if the order did not exist and will apply the order prospectively if the Plan Administrator later determines the order is a QDRO.</w:t>
      </w:r>
    </w:p>
    <w:p w14:paraId="5158EE5F" w14:textId="77777777" w:rsidR="00C04C12" w:rsidRPr="007767BF" w:rsidRDefault="00C04C12">
      <w:pPr>
        <w:rPr>
          <w:rFonts w:cs="Times New Roman"/>
          <w:szCs w:val="18"/>
        </w:rPr>
      </w:pPr>
    </w:p>
    <w:p w14:paraId="5BBD94D1"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Segregated Account.</w:t>
      </w:r>
      <w:r w:rsidRPr="007767BF">
        <w:rPr>
          <w:rFonts w:cs="Times New Roman"/>
          <w:szCs w:val="18"/>
        </w:rPr>
        <w:t xml:space="preserve"> To the extent it is not inconsistent with the provisions of the QDRO, the Plan Administrator under Section 7.04(A)(2)(c) may direct the Vendor to segregate the QDRO amount in a segregated investment account. The Vendor will make any payments or distributions required under this Section 6.05 by separate benefit checks or other separate distribution to the alternate payee(s).</w:t>
      </w:r>
    </w:p>
    <w:p w14:paraId="1302FBC2" w14:textId="77777777" w:rsidR="00C04C12" w:rsidRPr="007767BF" w:rsidRDefault="00C04C12">
      <w:pPr>
        <w:rPr>
          <w:rFonts w:cs="Times New Roman"/>
          <w:szCs w:val="18"/>
        </w:rPr>
      </w:pPr>
    </w:p>
    <w:p w14:paraId="7480EF2E" w14:textId="1C5EA893"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Safe Harbor Exemption.</w:t>
      </w:r>
      <w:r w:rsidRPr="007767BF">
        <w:rPr>
          <w:rFonts w:cs="Times New Roman"/>
          <w:szCs w:val="18"/>
        </w:rPr>
        <w:t xml:space="preserve"> See Section 7.01(</w:t>
      </w:r>
      <w:r w:rsidR="00A06A2B">
        <w:rPr>
          <w:rFonts w:cs="Times New Roman"/>
          <w:szCs w:val="18"/>
        </w:rPr>
        <w:t>H</w:t>
      </w:r>
      <w:r w:rsidRPr="007767BF">
        <w:rPr>
          <w:rFonts w:cs="Times New Roman"/>
          <w:szCs w:val="18"/>
        </w:rPr>
        <w:t>) regarding delegation of authority if the Employer intends for the Plan to qualify under the ERISA Safe Harbor Exemption.</w:t>
      </w:r>
    </w:p>
    <w:p w14:paraId="1164B046" w14:textId="77777777" w:rsidR="00C04C12" w:rsidRPr="007767BF" w:rsidRDefault="00C04C12">
      <w:pPr>
        <w:rPr>
          <w:rFonts w:cs="Times New Roman"/>
          <w:szCs w:val="18"/>
        </w:rPr>
      </w:pPr>
    </w:p>
    <w:p w14:paraId="5ECB2AF2" w14:textId="7D342254"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Alternate Procedure for Certain Plans.</w:t>
      </w:r>
      <w:r w:rsidRPr="007767BF">
        <w:rPr>
          <w:rFonts w:cs="Times New Roman"/>
          <w:szCs w:val="18"/>
        </w:rPr>
        <w:t xml:space="preserve"> If the </w:t>
      </w:r>
      <w:r w:rsidR="00C11567">
        <w:rPr>
          <w:rFonts w:cs="Times New Roman"/>
          <w:szCs w:val="18"/>
        </w:rPr>
        <w:t>Plan is a Governmental Plan or a Church Plan</w:t>
      </w:r>
      <w:r w:rsidR="00B44E57">
        <w:rPr>
          <w:rFonts w:cs="Times New Roman"/>
          <w:szCs w:val="18"/>
        </w:rPr>
        <w:t xml:space="preserve"> and the </w:t>
      </w:r>
      <w:r w:rsidRPr="007767BF">
        <w:rPr>
          <w:rFonts w:cs="Times New Roman"/>
          <w:szCs w:val="18"/>
        </w:rPr>
        <w:t>Employer has elected in Appendix B to its Adoption Agreement to apply this alternate procedure, then the provisions of this Section (D) will apply in lieu of the balance of this Section 6.05. If a judgment, decree, or order (including approval of a property settlement agreement) that relates to the provision of child support, alimony payments, or the marital property rights of a spouse or former spouse, child, or other dependent of a Participant is made pursuant to the domestic relations law of any State ("domestic relations order"), then the amount of the Participant's Accumulated Benefit shall be paid in the manner and to the person or persons so directed in the domestic relations order. Such payment shall be made without regard to whether the Participant is eligible for a distribution of benefits under the Plan. The Plan Administrator will establish reasonable procedures for determining the status of any such decree or order and for effectuating distribution pursuant to the domestic relations order. Any provision in other Sections of the Plan relating to alternate payees will apply to the distribution under a domestic relations order.</w:t>
      </w:r>
    </w:p>
    <w:p w14:paraId="333B64A0" w14:textId="77777777" w:rsidR="00C04C12" w:rsidRPr="007767BF" w:rsidRDefault="00C04C12">
      <w:pPr>
        <w:rPr>
          <w:rFonts w:cs="Times New Roman"/>
          <w:szCs w:val="18"/>
        </w:rPr>
      </w:pPr>
    </w:p>
    <w:p w14:paraId="08901862" w14:textId="77777777" w:rsidR="00C04C12" w:rsidRPr="007767BF" w:rsidRDefault="00C12D98">
      <w:pPr>
        <w:keepNext/>
        <w:tabs>
          <w:tab w:val="left" w:pos="540"/>
        </w:tabs>
        <w:rPr>
          <w:rFonts w:cs="Times New Roman"/>
          <w:szCs w:val="18"/>
        </w:rPr>
      </w:pPr>
      <w:r w:rsidRPr="007767BF">
        <w:rPr>
          <w:rFonts w:cs="Times New Roman"/>
          <w:b/>
          <w:szCs w:val="18"/>
        </w:rPr>
        <w:t>6.06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20" w:name="_Toc482710889"/>
      <w:bookmarkStart w:id="521" w:name="_Toc130912984"/>
      <w:bookmarkStart w:id="522" w:name="_Toc130914298"/>
      <w:bookmarkStart w:id="523" w:name="_Toc130914463"/>
      <w:r w:rsidRPr="007767BF">
        <w:rPr>
          <w:rFonts w:cs="Times New Roman"/>
          <w:szCs w:val="18"/>
        </w:rPr>
        <w:instrText>6.06</w:instrText>
      </w:r>
      <w:r w:rsidRPr="007767BF">
        <w:rPr>
          <w:rFonts w:cs="Times New Roman"/>
          <w:szCs w:val="18"/>
        </w:rPr>
        <w:tab/>
        <w:instrText>DEFAULTED LOAN – TIMING OF OFFSET</w:instrText>
      </w:r>
      <w:bookmarkEnd w:id="520"/>
      <w:bookmarkEnd w:id="521"/>
      <w:bookmarkEnd w:id="522"/>
      <w:bookmarkEnd w:id="52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DEFAULTED LOAN – TIMING OF OFFSET</w:t>
      </w:r>
      <w:r w:rsidRPr="007767BF">
        <w:rPr>
          <w:rFonts w:cs="Times New Roman"/>
          <w:szCs w:val="18"/>
        </w:rPr>
        <w:t xml:space="preserve">. If a Participant or a </w:t>
      </w:r>
      <w:proofErr w:type="gramStart"/>
      <w:r w:rsidRPr="007767BF">
        <w:rPr>
          <w:rFonts w:cs="Times New Roman"/>
          <w:szCs w:val="18"/>
        </w:rPr>
        <w:t>Beneficiary defaults</w:t>
      </w:r>
      <w:proofErr w:type="gramEnd"/>
      <w:r w:rsidRPr="007767BF">
        <w:rPr>
          <w:rFonts w:cs="Times New Roman"/>
          <w:szCs w:val="18"/>
        </w:rPr>
        <w:t xml:space="preserve"> on a Plan loan, the Plan will determine the timing of the reduction (offset) of the Participant's Vested Account Balance in accordance with this Section 6.06 and the Plan's loan policy.</w:t>
      </w:r>
    </w:p>
    <w:p w14:paraId="1B041B4E" w14:textId="77777777" w:rsidR="00C04C12" w:rsidRPr="007767BF" w:rsidRDefault="00C04C12">
      <w:pPr>
        <w:keepNext/>
        <w:rPr>
          <w:rFonts w:cs="Times New Roman"/>
          <w:szCs w:val="18"/>
        </w:rPr>
      </w:pPr>
    </w:p>
    <w:p w14:paraId="07983F8E"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Offset if Distributable Event.</w:t>
      </w:r>
      <w:r w:rsidRPr="007767BF">
        <w:rPr>
          <w:rFonts w:cs="Times New Roman"/>
          <w:szCs w:val="18"/>
        </w:rPr>
        <w:t xml:space="preserve"> If, under the loan policy a loan default also is a distributable event under the Plan, the Vendor, at the time of the loan default, will offset the Participant's Vested Account Balance by the lesser of the amount in default (including accrued interest) or the Plan's security interest in that Vested Account Balance.</w:t>
      </w:r>
    </w:p>
    <w:p w14:paraId="76CAD13F" w14:textId="77777777" w:rsidR="00C04C12" w:rsidRPr="007767BF" w:rsidRDefault="00C04C12">
      <w:pPr>
        <w:rPr>
          <w:rFonts w:cs="Times New Roman"/>
          <w:szCs w:val="18"/>
        </w:rPr>
      </w:pPr>
    </w:p>
    <w:p w14:paraId="5DCA5399"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Restricted Accounts.</w:t>
      </w:r>
      <w:r w:rsidRPr="007767BF">
        <w:rPr>
          <w:rFonts w:cs="Times New Roman"/>
          <w:szCs w:val="18"/>
        </w:rPr>
        <w:t xml:space="preserve"> To the extent the loan is attributable to the Participant's Restricted Balances, the Vendor will not offset the Participant's Vested Account Balance prior to the earlier of the date the Participant incurs a Severance from Employment or the date the Participant attains age 59 1/2. Consistent with its loan policy, the Plan also may offset a Participant's defaulted loan upon Plan termination, provided the Participant's Account Balance is distributable upon Plan termination.</w:t>
      </w:r>
    </w:p>
    <w:p w14:paraId="35F5FC35" w14:textId="77777777" w:rsidR="00C04C12" w:rsidRPr="007767BF" w:rsidRDefault="00C04C12">
      <w:pPr>
        <w:rPr>
          <w:rFonts w:cs="Times New Roman"/>
          <w:szCs w:val="18"/>
        </w:rPr>
      </w:pPr>
    </w:p>
    <w:p w14:paraId="545B48C4" w14:textId="77777777" w:rsidR="00C71FB9" w:rsidRPr="00046604" w:rsidRDefault="00C12D98" w:rsidP="00C71FB9">
      <w:pPr>
        <w:keepNext/>
        <w:tabs>
          <w:tab w:val="left" w:pos="540"/>
        </w:tabs>
        <w:rPr>
          <w:rFonts w:cs="Times New Roman"/>
          <w:szCs w:val="18"/>
        </w:rPr>
      </w:pPr>
      <w:r w:rsidRPr="007767BF">
        <w:rPr>
          <w:rFonts w:cs="Times New Roman"/>
          <w:b/>
          <w:szCs w:val="18"/>
        </w:rPr>
        <w:t>6.07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24" w:name="_Toc482710890"/>
      <w:bookmarkStart w:id="525" w:name="_Toc130912985"/>
      <w:bookmarkStart w:id="526" w:name="_Toc130914299"/>
      <w:bookmarkStart w:id="527" w:name="_Toc130914464"/>
      <w:r w:rsidRPr="007767BF">
        <w:rPr>
          <w:rFonts w:cs="Times New Roman"/>
          <w:szCs w:val="18"/>
        </w:rPr>
        <w:instrText>6.07</w:instrText>
      </w:r>
      <w:r w:rsidRPr="007767BF">
        <w:rPr>
          <w:rFonts w:cs="Times New Roman"/>
          <w:szCs w:val="18"/>
        </w:rPr>
        <w:tab/>
        <w:instrText>HARDSHIP DISTRIBUTIONS</w:instrText>
      </w:r>
      <w:bookmarkEnd w:id="524"/>
      <w:bookmarkEnd w:id="525"/>
      <w:bookmarkEnd w:id="526"/>
      <w:bookmarkEnd w:id="52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HARDSHIP DISTRIBUTIONS</w:t>
      </w:r>
      <w:r w:rsidRPr="007767BF">
        <w:rPr>
          <w:rFonts w:cs="Times New Roman"/>
          <w:szCs w:val="18"/>
        </w:rPr>
        <w:t xml:space="preserve">. </w:t>
      </w:r>
      <w:r w:rsidR="00C71FB9" w:rsidRPr="00046604">
        <w:rPr>
          <w:rFonts w:cs="Times New Roman"/>
          <w:szCs w:val="18"/>
        </w:rPr>
        <w:t>The Employer in its Adoption Agreement may elect to permit a hardship distribution to an electing Participant. If the Employer elects to permit hardship distributions, the Employer, consistent with the Adoption Agreement, will elect: (</w:t>
      </w:r>
      <w:proofErr w:type="spellStart"/>
      <w:r w:rsidR="00C71FB9" w:rsidRPr="00046604">
        <w:rPr>
          <w:rFonts w:cs="Times New Roman"/>
          <w:szCs w:val="18"/>
        </w:rPr>
        <w:t>i</w:t>
      </w:r>
      <w:proofErr w:type="spellEnd"/>
      <w:r w:rsidR="00C71FB9" w:rsidRPr="00046604">
        <w:rPr>
          <w:rFonts w:cs="Times New Roman"/>
          <w:szCs w:val="18"/>
        </w:rPr>
        <w:t>) which Accounts are available for a hardship distribution; (ii) the immediate and heavy financial needs for which hardship distributions are permitted; and (iii) whether the hardship distribution is an In-Service Distribution, an acceleration of a distribution occurring after Severance from Employment/Separation from Service, or both. A hardship distribution is a distribution to satisfy an immediate and heavy financial need, as determined under Subsection (A), which is necessary to meet that need, as determined under Subsection (B). In no event will a hardship distribution be available under an Investment Arrangement which does not provide for hardship distributions. See Section 6.15 in connection with the possible recontribution of certain hardship distributions in connection with disaster relief.</w:t>
      </w:r>
    </w:p>
    <w:p w14:paraId="4D0363E4" w14:textId="77777777" w:rsidR="00C71FB9" w:rsidRPr="00046604" w:rsidRDefault="00C71FB9" w:rsidP="00C71FB9">
      <w:pPr>
        <w:keepNext/>
        <w:tabs>
          <w:tab w:val="left" w:pos="540"/>
        </w:tabs>
        <w:rPr>
          <w:rFonts w:cs="Times New Roman"/>
          <w:szCs w:val="18"/>
        </w:rPr>
      </w:pPr>
    </w:p>
    <w:p w14:paraId="161BEFC2" w14:textId="77777777" w:rsidR="00C71FB9" w:rsidRPr="00046604" w:rsidRDefault="00C71FB9" w:rsidP="00C71FB9">
      <w:pPr>
        <w:tabs>
          <w:tab w:val="left" w:pos="900"/>
        </w:tabs>
        <w:ind w:left="540"/>
        <w:rPr>
          <w:rFonts w:cs="Times New Roman"/>
          <w:szCs w:val="18"/>
        </w:rPr>
      </w:pPr>
      <w:r w:rsidRPr="00046604">
        <w:rPr>
          <w:rFonts w:cs="Times New Roman"/>
          <w:b/>
          <w:szCs w:val="18"/>
        </w:rPr>
        <w:t>(A)</w:t>
      </w:r>
      <w:r w:rsidRPr="00046604">
        <w:rPr>
          <w:rFonts w:cs="Times New Roman"/>
          <w:b/>
          <w:szCs w:val="18"/>
        </w:rPr>
        <w:tab/>
        <w:t>Immediate and heavy financial need.</w:t>
      </w:r>
      <w:r w:rsidRPr="00046604">
        <w:rPr>
          <w:rFonts w:cs="Times New Roman"/>
          <w:szCs w:val="18"/>
        </w:rPr>
        <w:t xml:space="preserve"> Paragraph (1) lists circumstances which are deemed to be immediate and heavy financial needs. Hardship distributions are limited to these deemed needs unless the Employer otherwise specifies on its Adoption Agreement. The Plan Administrator operationally may limit the deemed immediate and heavy financial need events to only certain </w:t>
      </w:r>
      <w:r w:rsidRPr="00046604">
        <w:rPr>
          <w:rFonts w:cs="Times New Roman"/>
          <w:szCs w:val="18"/>
        </w:rPr>
        <w:lastRenderedPageBreak/>
        <w:t>of the events specified in Paragraph (1). The administrative forms related to hardship distributions will reflect which deemed immediate and heavy financial need events, and which of these definitions of "dependent," in Paragraph (2) the Plan Administrator has elected to apply.</w:t>
      </w:r>
    </w:p>
    <w:p w14:paraId="48C9955B" w14:textId="77777777" w:rsidR="00C71FB9" w:rsidRPr="00046604" w:rsidRDefault="00C71FB9" w:rsidP="00C71FB9">
      <w:pPr>
        <w:rPr>
          <w:rFonts w:cs="Times New Roman"/>
          <w:szCs w:val="18"/>
        </w:rPr>
      </w:pPr>
    </w:p>
    <w:p w14:paraId="7873A084" w14:textId="77777777" w:rsidR="00C71FB9" w:rsidRPr="00046604" w:rsidRDefault="00C71FB9" w:rsidP="00C71FB9">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Deemed Needs.</w:t>
      </w:r>
      <w:r w:rsidRPr="00046604">
        <w:rPr>
          <w:rFonts w:cs="Times New Roman"/>
          <w:szCs w:val="18"/>
        </w:rPr>
        <w:t xml:space="preserve"> The following are deemed immediate and heavy financial needs: (a) expenses for (or necessary to obtain) medical care (as defined in Code §213(d)) for the Participant, for the Participant's spouse, or for any of the Participant's dependents; (b) costs directly related to the purchase (excluding mortgage payments) of a principal residence of the Participant; (c) payment of post-secondary education tuition and related educational fees (including room and board), for the next 12-month period, for the Participant, for the Participant's spouse, for the Participant's children, or for any of the Participant's dependents; (d) payments necessary to prevent the eviction of the Participant from his/her principal residence or the foreclosure of the mortgage on the Participant's principal residence; (e) payments for the funeral or burial expenses for the Participant's deceased parent, spouse, child, or dependent; (f) expenses to repair damage to the Participant's principal residence that would qualify for a casualty loss deduction under Code §165 (determined without regard to section 165(h)(5) and whether the loss exceeds 10% of adjusted gross income); and (g) expenses and losses (including loss of income) incurred by the Participant on account of a disaster declared by the Federal Emergency Management Agency (FEMA) under the Robert T. Stafford Disaster Relief and Emergency Assistance Act, Pub. L. 100-707, provided that the Participant’s principal residence or principal place of employment at the time of the disaster was located in an area designated by FEMA for individual assistance with respect to the disaster. This Paragraph is effective January 1, 2018, or as soon as practical thereafter, unless otherwise specified in the Adoption Agreement.</w:t>
      </w:r>
    </w:p>
    <w:p w14:paraId="06E1EDB4" w14:textId="77777777" w:rsidR="00C71FB9" w:rsidRPr="00046604" w:rsidRDefault="00C71FB9" w:rsidP="00C71FB9">
      <w:pPr>
        <w:rPr>
          <w:rFonts w:cs="Times New Roman"/>
          <w:szCs w:val="18"/>
        </w:rPr>
      </w:pPr>
    </w:p>
    <w:p w14:paraId="2468CEB6" w14:textId="77777777" w:rsidR="00C71FB9" w:rsidRPr="00046604" w:rsidRDefault="00C71FB9" w:rsidP="00C71FB9">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Dependent.</w:t>
      </w:r>
      <w:r w:rsidRPr="00046604">
        <w:rPr>
          <w:rFonts w:cs="Times New Roman"/>
          <w:szCs w:val="18"/>
        </w:rPr>
        <w:t xml:space="preserve"> As used in this Subsection 6.07(A), the term "dependent" means a dependent as defined in Code §152 but for Taxable Years beginning after 2004 as applied to clause (e), is determined without regard to Code §152(d)(1)(B) and, for purposes of clause (c), is as applied without regard to Code §§152(b)(1) or (2) and 152(d)(1)(B). Notwithstanding the immediately preceding sentence, the Plan Administrator may elect to limit the term "dependent" to those persons whom the Participant may claim as a dependent on IRS Form 1040. </w:t>
      </w:r>
    </w:p>
    <w:p w14:paraId="63CED80F" w14:textId="77777777" w:rsidR="00C71FB9" w:rsidRPr="00046604" w:rsidRDefault="00C71FB9" w:rsidP="00C71FB9">
      <w:pPr>
        <w:rPr>
          <w:rFonts w:cs="Times New Roman"/>
          <w:szCs w:val="18"/>
        </w:rPr>
      </w:pPr>
    </w:p>
    <w:p w14:paraId="11439D48" w14:textId="77777777" w:rsidR="00C71FB9" w:rsidRPr="00046604" w:rsidRDefault="00C71FB9" w:rsidP="00C71FB9">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Beneficiary’s Hardship Need.</w:t>
      </w:r>
      <w:r w:rsidRPr="00046604">
        <w:rPr>
          <w:rFonts w:cs="Times New Roman"/>
          <w:szCs w:val="18"/>
        </w:rPr>
        <w:t xml:space="preserve"> Unless the Employer elects otherwise in its Adoption Agreement, a Participant's hardship event, for purposes of Paragraph (1), includes an immediate and heavy financial need of a primary Individual Beneficiary of the Participant, that would constitute a hardship event if it occurred with respect to the Participant's spouse or dependent, but only as to the events described in Subparagraphs (1)(a), (c) and (e). A "primary beneficiary" is an individual who is named as a beneficiary under the plan and has an unconditional right, upon the death of the Participant, to all or a portion of the Participant’s account balance under the plan. </w:t>
      </w:r>
    </w:p>
    <w:p w14:paraId="69F580DC" w14:textId="77777777" w:rsidR="00C71FB9" w:rsidRPr="00046604" w:rsidRDefault="00C71FB9" w:rsidP="00C71FB9">
      <w:pPr>
        <w:rPr>
          <w:rFonts w:cs="Times New Roman"/>
          <w:szCs w:val="18"/>
        </w:rPr>
      </w:pPr>
    </w:p>
    <w:p w14:paraId="0A5D707C" w14:textId="77777777" w:rsidR="00C71FB9" w:rsidRPr="00046604" w:rsidRDefault="00C71FB9" w:rsidP="00C71FB9">
      <w:pPr>
        <w:tabs>
          <w:tab w:val="left" w:pos="900"/>
        </w:tabs>
        <w:ind w:left="540"/>
        <w:rPr>
          <w:rFonts w:cs="Times New Roman"/>
          <w:szCs w:val="18"/>
        </w:rPr>
      </w:pPr>
      <w:r w:rsidRPr="00046604">
        <w:rPr>
          <w:rFonts w:cs="Times New Roman"/>
          <w:b/>
          <w:szCs w:val="18"/>
        </w:rPr>
        <w:t>(B)</w:t>
      </w:r>
      <w:r w:rsidRPr="00046604">
        <w:rPr>
          <w:rFonts w:cs="Times New Roman"/>
          <w:b/>
          <w:szCs w:val="18"/>
        </w:rPr>
        <w:tab/>
        <w:t>Necessity.</w:t>
      </w:r>
      <w:r w:rsidRPr="00046604">
        <w:rPr>
          <w:rFonts w:cs="Times New Roman"/>
          <w:szCs w:val="18"/>
        </w:rPr>
        <w:t xml:space="preserve"> A distribution is necessary to satisfy an immediate and heavy financial need only if: (1) the distribution may not exceed the amount of the Participant's immediate and heavy financial need (including any amounts necessary to pay any federal, state or local income taxes or penalties reasonably anticipated to result from the distribution); (2) the Participant has obtained all other currently available distributions (including distributions of ESOP dividends under section Code §404(k), but not hardship distributions) under the plan and all other plans of deferred compensation, whether qualified or nonqualified, maintained by the Employer; and (3) if the Employer so elects in its Adoption Agreement, the Participant has obtained all nontaxable loans (determined at the time a loan is made) available under the plan and all other plans maintained by the Employer. Additionally, for a distribution that is made on or after January 1, 2020 (or such earlier date as the Plan Administrator has implemented the procedure), (4) the Participant must certify (in writing, by an electronic medium as defined in Treas. Reg. §1.401(a)-21(e)(3)), or in such other form as authorized in IRS guidance) that he or she has insufficient cash or other liquid assets reasonably available to satisfy the need; and (5) the Plan Administrator must not have actual knowledge that is contrary to the representation. A Participant, to establish necessity, need not take counterproductive actions as would increase the financial need. Such actions include being required to first take a Participant loan to purchase a principal residence where such a loan would result in the Participant's disqualification from obtaining other necessary financing.</w:t>
      </w:r>
    </w:p>
    <w:p w14:paraId="3DB1027D" w14:textId="77777777" w:rsidR="00C71FB9" w:rsidRPr="00046604" w:rsidRDefault="00C71FB9" w:rsidP="00C71FB9">
      <w:pPr>
        <w:rPr>
          <w:rFonts w:cs="Times New Roman"/>
          <w:szCs w:val="18"/>
        </w:rPr>
      </w:pPr>
    </w:p>
    <w:p w14:paraId="4AB94D27" w14:textId="77777777" w:rsidR="00C71FB9" w:rsidRPr="00046604" w:rsidRDefault="00C71FB9" w:rsidP="00C71FB9">
      <w:pPr>
        <w:tabs>
          <w:tab w:val="left" w:pos="900"/>
        </w:tabs>
        <w:ind w:left="540"/>
        <w:rPr>
          <w:rFonts w:cs="Times New Roman"/>
          <w:szCs w:val="18"/>
        </w:rPr>
      </w:pPr>
      <w:r w:rsidRPr="00046604">
        <w:rPr>
          <w:rFonts w:cs="Times New Roman"/>
          <w:b/>
          <w:szCs w:val="18"/>
        </w:rPr>
        <w:t>(C)</w:t>
      </w:r>
      <w:r w:rsidRPr="00046604">
        <w:rPr>
          <w:rFonts w:cs="Times New Roman"/>
          <w:b/>
          <w:szCs w:val="18"/>
        </w:rPr>
        <w:tab/>
        <w:t>Ordering.</w:t>
      </w:r>
      <w:r w:rsidRPr="00046604">
        <w:rPr>
          <w:rFonts w:cs="Times New Roman"/>
          <w:szCs w:val="18"/>
        </w:rPr>
        <w:t xml:space="preserve"> If the Plan permits a hardship distribution from more than one Account type, the Plan (or the Participant in a form that the Plan provides for this purpose), subject to the Investment Arrangement Documentation, may determine any ordering of a Participant's hardship distribution from the hardship distribution eligible Accounts, including ordering as between the Participant's Pre</w:t>
      </w:r>
      <w:r w:rsidRPr="00046604">
        <w:rPr>
          <w:rFonts w:cs="Times New Roman"/>
          <w:szCs w:val="18"/>
        </w:rPr>
        <w:noBreakHyphen/>
        <w:t>Tax Deferral Account and Roth Deferral Account, if any, provided that any ordering is consistent with any restriction on hardship distributions under this Section 6.07.</w:t>
      </w:r>
    </w:p>
    <w:p w14:paraId="41D19F8B" w14:textId="77777777" w:rsidR="00C71FB9" w:rsidRPr="00046604" w:rsidRDefault="00C71FB9" w:rsidP="00C71FB9">
      <w:pPr>
        <w:rPr>
          <w:rFonts w:cs="Times New Roman"/>
          <w:szCs w:val="18"/>
        </w:rPr>
      </w:pPr>
    </w:p>
    <w:p w14:paraId="21E27130" w14:textId="5780AB8B" w:rsidR="00C71FB9" w:rsidRPr="00046604" w:rsidRDefault="00C71FB9" w:rsidP="00C71FB9">
      <w:pPr>
        <w:tabs>
          <w:tab w:val="left" w:pos="900"/>
        </w:tabs>
        <w:ind w:left="540"/>
        <w:rPr>
          <w:rFonts w:cs="Times New Roman"/>
          <w:szCs w:val="18"/>
        </w:rPr>
      </w:pPr>
      <w:r w:rsidRPr="00046604">
        <w:rPr>
          <w:rFonts w:cs="Times New Roman"/>
          <w:b/>
          <w:szCs w:val="18"/>
        </w:rPr>
        <w:t>(D)</w:t>
      </w:r>
      <w:r w:rsidRPr="00046604">
        <w:rPr>
          <w:rFonts w:cs="Times New Roman"/>
          <w:b/>
          <w:szCs w:val="18"/>
        </w:rPr>
        <w:tab/>
        <w:t>Source Limitation.</w:t>
      </w:r>
      <w:r w:rsidRPr="00046604">
        <w:rPr>
          <w:rFonts w:cs="Times New Roman"/>
          <w:szCs w:val="18"/>
        </w:rPr>
        <w:t xml:space="preserve"> The maximum amount distributable from Elective Deferrals as a hardship distribution may not exceed the amount equal to the Participant's total Elective Deferrals as of the hardship distribution date</w:t>
      </w:r>
      <w:r w:rsidR="003F6936" w:rsidRPr="003F6936">
        <w:rPr>
          <w:rFonts w:cs="Times New Roman"/>
          <w:szCs w:val="18"/>
        </w:rPr>
        <w:t xml:space="preserve"> (without adjustment for earnings)</w:t>
      </w:r>
      <w:r w:rsidRPr="00046604">
        <w:rPr>
          <w:rFonts w:cs="Times New Roman"/>
          <w:szCs w:val="18"/>
        </w:rPr>
        <w:t>, reduced by the amount of any Elective Deferrals previously distributed to the Participant based on hardship or otherwise.</w:t>
      </w:r>
      <w:r w:rsidR="003F6936" w:rsidRPr="003F6936">
        <w:rPr>
          <w:rFonts w:cs="Times New Roman"/>
          <w:szCs w:val="18"/>
        </w:rPr>
        <w:t xml:space="preserve"> Notwithstanding elections in the Adoption Agreement, hardship distributions of QNECs or Safe Harbor Contributions may not be made from custodial accounts.</w:t>
      </w:r>
    </w:p>
    <w:p w14:paraId="071D022D" w14:textId="77777777" w:rsidR="00C71FB9" w:rsidRPr="00046604" w:rsidRDefault="00C71FB9" w:rsidP="00C71FB9">
      <w:pPr>
        <w:rPr>
          <w:rFonts w:cs="Times New Roman"/>
          <w:szCs w:val="18"/>
        </w:rPr>
      </w:pPr>
    </w:p>
    <w:p w14:paraId="7EE9339D" w14:textId="597FA0DA" w:rsidR="00C71FB9" w:rsidRPr="00046604" w:rsidRDefault="00C71FB9" w:rsidP="00C71FB9">
      <w:pPr>
        <w:tabs>
          <w:tab w:val="left" w:pos="900"/>
        </w:tabs>
        <w:ind w:left="540"/>
        <w:rPr>
          <w:rFonts w:cs="Times New Roman"/>
          <w:szCs w:val="18"/>
        </w:rPr>
      </w:pPr>
      <w:r w:rsidRPr="00046604">
        <w:rPr>
          <w:rFonts w:cs="Times New Roman"/>
          <w:b/>
          <w:szCs w:val="18"/>
        </w:rPr>
        <w:t>(</w:t>
      </w:r>
      <w:r w:rsidR="007F545F">
        <w:rPr>
          <w:rFonts w:cs="Times New Roman"/>
          <w:b/>
          <w:szCs w:val="18"/>
        </w:rPr>
        <w:t>E</w:t>
      </w:r>
      <w:r w:rsidRPr="00046604">
        <w:rPr>
          <w:rFonts w:cs="Times New Roman"/>
          <w:b/>
          <w:szCs w:val="18"/>
        </w:rPr>
        <w:t>)</w:t>
      </w:r>
      <w:r w:rsidRPr="00046604">
        <w:rPr>
          <w:rFonts w:cs="Times New Roman"/>
          <w:b/>
          <w:szCs w:val="18"/>
        </w:rPr>
        <w:tab/>
        <w:t>No Suspension.</w:t>
      </w:r>
      <w:r w:rsidRPr="00046604">
        <w:rPr>
          <w:rFonts w:cs="Times New Roman"/>
          <w:szCs w:val="18"/>
        </w:rPr>
        <w:t xml:space="preserve"> The Plan will not suspend the Participant from making Elective Deferrals or Employee Contributions on account of receipt of a hardship distribution from this Plan or any other Plan. This provision will apply to hardship distributions made after the </w:t>
      </w:r>
      <w:r w:rsidR="00565489">
        <w:rPr>
          <w:rFonts w:cs="Times New Roman"/>
          <w:szCs w:val="18"/>
        </w:rPr>
        <w:t xml:space="preserve">date </w:t>
      </w:r>
      <w:r w:rsidRPr="00046604">
        <w:rPr>
          <w:rFonts w:cs="Times New Roman"/>
          <w:szCs w:val="18"/>
        </w:rPr>
        <w:t>specified in Subsection (</w:t>
      </w:r>
      <w:r w:rsidR="00373E25">
        <w:rPr>
          <w:rFonts w:cs="Times New Roman"/>
          <w:szCs w:val="18"/>
        </w:rPr>
        <w:t>G</w:t>
      </w:r>
      <w:r w:rsidRPr="00046604">
        <w:rPr>
          <w:rFonts w:cs="Times New Roman"/>
          <w:szCs w:val="18"/>
        </w:rPr>
        <w:t>) or such other date specified in the Adoption Agreement.</w:t>
      </w:r>
    </w:p>
    <w:p w14:paraId="536E01E0" w14:textId="77777777" w:rsidR="00C71FB9" w:rsidRPr="00046604" w:rsidRDefault="00C71FB9" w:rsidP="00C71FB9">
      <w:pPr>
        <w:rPr>
          <w:rFonts w:cs="Times New Roman"/>
          <w:szCs w:val="18"/>
        </w:rPr>
      </w:pPr>
    </w:p>
    <w:p w14:paraId="3E4AC152" w14:textId="104ABB11" w:rsidR="00C71FB9" w:rsidRPr="00046604" w:rsidRDefault="00C71FB9" w:rsidP="00C71FB9">
      <w:pPr>
        <w:tabs>
          <w:tab w:val="left" w:pos="900"/>
        </w:tabs>
        <w:ind w:left="540"/>
        <w:rPr>
          <w:rFonts w:cs="Times New Roman"/>
          <w:szCs w:val="18"/>
        </w:rPr>
      </w:pPr>
      <w:r w:rsidRPr="00046604">
        <w:rPr>
          <w:rFonts w:cs="Times New Roman"/>
          <w:b/>
          <w:szCs w:val="18"/>
        </w:rPr>
        <w:lastRenderedPageBreak/>
        <w:t>(</w:t>
      </w:r>
      <w:r w:rsidR="007F545F">
        <w:rPr>
          <w:rFonts w:cs="Times New Roman"/>
          <w:b/>
          <w:szCs w:val="18"/>
        </w:rPr>
        <w:t>F</w:t>
      </w:r>
      <w:r w:rsidRPr="00046604">
        <w:rPr>
          <w:rFonts w:cs="Times New Roman"/>
          <w:b/>
          <w:szCs w:val="18"/>
        </w:rPr>
        <w:t>)</w:t>
      </w:r>
      <w:r w:rsidRPr="00046604">
        <w:rPr>
          <w:rFonts w:cs="Times New Roman"/>
          <w:b/>
          <w:szCs w:val="18"/>
        </w:rPr>
        <w:tab/>
        <w:t>Information Sharing.</w:t>
      </w:r>
      <w:r w:rsidRPr="00046604">
        <w:rPr>
          <w:rFonts w:cs="Times New Roman"/>
          <w:szCs w:val="18"/>
        </w:rPr>
        <w:t xml:space="preserve"> The Employer and the Vendors will exchange information to the extent necessary to implement hardship provisions. The party responsible for approving the distribution must obtain information from the Employer and other Vendors to determine that the necessity requirements of Subsection (B) are satisfied. See also Section 9.07 regarding information sharing.</w:t>
      </w:r>
    </w:p>
    <w:p w14:paraId="54E7438D" w14:textId="77777777" w:rsidR="00C71FB9" w:rsidRPr="00046604" w:rsidRDefault="00C71FB9" w:rsidP="00C71FB9">
      <w:pPr>
        <w:tabs>
          <w:tab w:val="left" w:pos="900"/>
        </w:tabs>
        <w:ind w:left="540"/>
        <w:rPr>
          <w:rFonts w:cs="Times New Roman"/>
          <w:szCs w:val="18"/>
        </w:rPr>
      </w:pPr>
    </w:p>
    <w:p w14:paraId="1A38062A" w14:textId="52620809" w:rsidR="00C71FB9" w:rsidRDefault="00C71FB9" w:rsidP="00A7278F">
      <w:pPr>
        <w:keepNext/>
        <w:tabs>
          <w:tab w:val="left" w:pos="540"/>
        </w:tabs>
        <w:ind w:left="547"/>
        <w:rPr>
          <w:rFonts w:cs="Times New Roman"/>
          <w:szCs w:val="18"/>
        </w:rPr>
      </w:pPr>
      <w:r w:rsidRPr="00046604">
        <w:rPr>
          <w:rFonts w:cs="Times New Roman"/>
          <w:b/>
          <w:szCs w:val="18"/>
        </w:rPr>
        <w:t>(</w:t>
      </w:r>
      <w:r w:rsidR="007F545F">
        <w:rPr>
          <w:rFonts w:cs="Times New Roman"/>
          <w:b/>
          <w:szCs w:val="18"/>
        </w:rPr>
        <w:t>G</w:t>
      </w:r>
      <w:r w:rsidRPr="00046604">
        <w:rPr>
          <w:rFonts w:cs="Times New Roman"/>
          <w:b/>
          <w:szCs w:val="18"/>
        </w:rPr>
        <w:t>)</w:t>
      </w:r>
      <w:r w:rsidRPr="00046604">
        <w:rPr>
          <w:rFonts w:cs="Times New Roman"/>
          <w:b/>
          <w:szCs w:val="18"/>
        </w:rPr>
        <w:tab/>
        <w:t>Effective Date.</w:t>
      </w:r>
      <w:r w:rsidRPr="00046604">
        <w:rPr>
          <w:rFonts w:cs="Times New Roman"/>
          <w:szCs w:val="18"/>
        </w:rPr>
        <w:t xml:space="preserve"> Except as otherwise specified herein or in the Adoption Agreement, this Section </w:t>
      </w:r>
      <w:r w:rsidR="003F6936" w:rsidRPr="003F6936">
        <w:rPr>
          <w:rFonts w:cs="Times New Roman"/>
          <w:szCs w:val="18"/>
        </w:rPr>
        <w:t>and the corresponding Adoption Agreement elections are</w:t>
      </w:r>
      <w:r w:rsidRPr="00046604">
        <w:rPr>
          <w:rFonts w:cs="Times New Roman"/>
          <w:szCs w:val="18"/>
        </w:rPr>
        <w:t xml:space="preserve"> generally effective on the first day of the first Plan Year beginning after December 31, 2018, or as soon as practical thereafter, unless otherwise specified in the Adoption Agreement. In no event shall it be effective after the latest of January 1, </w:t>
      </w:r>
      <w:proofErr w:type="gramStart"/>
      <w:r w:rsidRPr="00046604">
        <w:rPr>
          <w:rFonts w:cs="Times New Roman"/>
          <w:szCs w:val="18"/>
        </w:rPr>
        <w:t>2020</w:t>
      </w:r>
      <w:proofErr w:type="gramEnd"/>
      <w:r w:rsidRPr="00046604">
        <w:rPr>
          <w:rFonts w:cs="Times New Roman"/>
          <w:szCs w:val="18"/>
        </w:rPr>
        <w:t xml:space="preserve"> or the effective date of the Plan</w:t>
      </w:r>
      <w:r>
        <w:rPr>
          <w:rFonts w:cs="Times New Roman"/>
          <w:szCs w:val="18"/>
        </w:rPr>
        <w:t>.</w:t>
      </w:r>
    </w:p>
    <w:p w14:paraId="79ACE903" w14:textId="77777777" w:rsidR="00C04C12" w:rsidRPr="007767BF" w:rsidRDefault="00C04C12">
      <w:pPr>
        <w:rPr>
          <w:rFonts w:cs="Times New Roman"/>
          <w:szCs w:val="18"/>
        </w:rPr>
      </w:pPr>
    </w:p>
    <w:p w14:paraId="7974113F" w14:textId="77777777" w:rsidR="00C04C12" w:rsidRPr="007767BF" w:rsidRDefault="00C12D98">
      <w:pPr>
        <w:keepNext/>
        <w:tabs>
          <w:tab w:val="left" w:pos="540"/>
        </w:tabs>
        <w:rPr>
          <w:rFonts w:cs="Times New Roman"/>
          <w:szCs w:val="18"/>
        </w:rPr>
      </w:pPr>
      <w:r w:rsidRPr="007767BF">
        <w:rPr>
          <w:rFonts w:cs="Times New Roman"/>
          <w:b/>
          <w:szCs w:val="18"/>
        </w:rPr>
        <w:t>6.08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28" w:name="_Toc482710891"/>
      <w:bookmarkStart w:id="529" w:name="_Toc130912986"/>
      <w:bookmarkStart w:id="530" w:name="_Toc130914300"/>
      <w:bookmarkStart w:id="531" w:name="_Toc130914465"/>
      <w:r w:rsidRPr="007767BF">
        <w:rPr>
          <w:rFonts w:cs="Times New Roman"/>
          <w:szCs w:val="18"/>
        </w:rPr>
        <w:instrText>6.08</w:instrText>
      </w:r>
      <w:r w:rsidRPr="007767BF">
        <w:rPr>
          <w:rFonts w:cs="Times New Roman"/>
          <w:szCs w:val="18"/>
        </w:rPr>
        <w:tab/>
        <w:instrText>DIRECT ROLLOVER OF ELIGIBLE ROLLOVER DISTRIBUTIONS</w:instrText>
      </w:r>
      <w:bookmarkEnd w:id="528"/>
      <w:bookmarkEnd w:id="529"/>
      <w:bookmarkEnd w:id="530"/>
      <w:bookmarkEnd w:id="53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DIRECT ROLLOVER OF ELIGIBLE ROLLOVER DISTRIBUTIONS</w:t>
      </w:r>
      <w:r w:rsidRPr="007767BF">
        <w:rPr>
          <w:rFonts w:cs="Times New Roman"/>
          <w:szCs w:val="18"/>
        </w:rPr>
        <w:t>.</w:t>
      </w:r>
    </w:p>
    <w:p w14:paraId="74C69326" w14:textId="77777777" w:rsidR="00C04C12" w:rsidRPr="007767BF" w:rsidRDefault="00C04C12">
      <w:pPr>
        <w:keepNext/>
        <w:rPr>
          <w:rFonts w:cs="Times New Roman"/>
          <w:szCs w:val="18"/>
        </w:rPr>
      </w:pPr>
    </w:p>
    <w:p w14:paraId="0107FCFD"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Election.</w:t>
      </w:r>
      <w:r w:rsidRPr="007767BF">
        <w:rPr>
          <w:rFonts w:cs="Times New Roman"/>
          <w:szCs w:val="18"/>
        </w:rPr>
        <w:t xml:space="preserve"> A Participant (including for this purpose, a former Employee) may elect, at the time and in the manner prescribed by the Vendor, to have any portion of his/her Eligible Rollover Distribution from the Plan paid directly to an Eligible Retirement Plan specified by the Participant in a Direct Rollover. For purposes of this Section 6.08, a Participant includes as to their respective interests: (1) a Participant's surviving spouse, (2) the Participant's spouse or former spouse who is an alternate payee under a QDRO, or (3) any other Beneficiary of a deceased Participant who is a Designated Beneficiary under Treas. Reg. §1.401(a)(9)</w:t>
      </w:r>
      <w:r w:rsidRPr="007767BF">
        <w:rPr>
          <w:rFonts w:cs="Times New Roman"/>
          <w:szCs w:val="18"/>
        </w:rPr>
        <w:noBreakHyphen/>
        <w:t>4.</w:t>
      </w:r>
    </w:p>
    <w:p w14:paraId="2A8123D8" w14:textId="77777777" w:rsidR="00C04C12" w:rsidRPr="007767BF" w:rsidRDefault="00C04C12">
      <w:pPr>
        <w:rPr>
          <w:rFonts w:cs="Times New Roman"/>
          <w:szCs w:val="18"/>
        </w:rPr>
      </w:pPr>
    </w:p>
    <w:p w14:paraId="3748D635"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Rollover and Withholding Notice.</w:t>
      </w:r>
      <w:r w:rsidRPr="007767BF">
        <w:rPr>
          <w:rFonts w:cs="Times New Roman"/>
          <w:szCs w:val="18"/>
        </w:rPr>
        <w:t xml:space="preserve"> At least 30 days and not more than 180 days prior to the distribution of an Eligible Rollover Distribution, the Plan must provide a written notice (including a summary notice as permitted under applicable IRS Guidance) explaining to the </w:t>
      </w:r>
      <w:proofErr w:type="spellStart"/>
      <w:r w:rsidRPr="007767BF">
        <w:rPr>
          <w:rFonts w:cs="Times New Roman"/>
          <w:szCs w:val="18"/>
        </w:rPr>
        <w:t>distributee</w:t>
      </w:r>
      <w:proofErr w:type="spellEnd"/>
      <w:r w:rsidRPr="007767BF">
        <w:rPr>
          <w:rFonts w:cs="Times New Roman"/>
          <w:szCs w:val="18"/>
        </w:rPr>
        <w:t xml:space="preserve"> the rollover option, the applicability of mandatory 20% federal withholding to any amount not directly rolled over, and the recipient's right to roll over within 60 days after the date of receipt of the distribution ("rollover notice"). A recipient of an Eligible Rollover Distribution (whether he/she elects a Direct Rollover or elects to receive the distribution), also may elect to receive distribution at any administratively practicable time which is earlier than 30 days (but more than 7 days if Section 6.04 applies) following receipt of the rollover notice. The provisions of this Sections 6.08(B) do not apply to distributions to a Beneficiary described in Section 6.08(A)(3).</w:t>
      </w:r>
    </w:p>
    <w:p w14:paraId="004E9233" w14:textId="77777777" w:rsidR="00C04C12" w:rsidRPr="007767BF" w:rsidRDefault="00C04C12">
      <w:pPr>
        <w:rPr>
          <w:rFonts w:cs="Times New Roman"/>
          <w:szCs w:val="18"/>
        </w:rPr>
      </w:pPr>
    </w:p>
    <w:p w14:paraId="614B6FB7" w14:textId="27A266D2"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Default Rollover.</w:t>
      </w:r>
      <w:r w:rsidRPr="007767BF">
        <w:rPr>
          <w:rFonts w:cs="Times New Roman"/>
          <w:szCs w:val="18"/>
        </w:rPr>
        <w:t xml:space="preserve"> The Vendor, in the case of a Participant who does not respond timely to the rollover notice, may make a Direct Rollover of the Participant's Account in lieu of distributing the Participant's Account.</w:t>
      </w:r>
    </w:p>
    <w:p w14:paraId="26099A5F" w14:textId="77777777" w:rsidR="00C04C12" w:rsidRPr="007767BF" w:rsidRDefault="00C04C12">
      <w:pPr>
        <w:rPr>
          <w:rFonts w:cs="Times New Roman"/>
          <w:szCs w:val="18"/>
        </w:rPr>
      </w:pPr>
    </w:p>
    <w:p w14:paraId="5973FD09" w14:textId="77777777" w:rsidR="00C04C12" w:rsidRPr="007767BF" w:rsidRDefault="00C12D98">
      <w:pPr>
        <w:keepNext/>
        <w:keepLines/>
        <w:tabs>
          <w:tab w:val="left" w:pos="900"/>
        </w:tabs>
        <w:ind w:left="540"/>
        <w:rPr>
          <w:rFonts w:cs="Times New Roman"/>
          <w:szCs w:val="18"/>
        </w:rPr>
      </w:pPr>
      <w:r w:rsidRPr="007767BF">
        <w:rPr>
          <w:rFonts w:cs="Times New Roman"/>
          <w:b/>
          <w:szCs w:val="18"/>
        </w:rPr>
        <w:t>(D)</w:t>
      </w:r>
      <w:r w:rsidRPr="007767BF">
        <w:rPr>
          <w:rFonts w:cs="Times New Roman"/>
          <w:b/>
          <w:szCs w:val="18"/>
        </w:rPr>
        <w:tab/>
        <w:t>Automatic Rollover.</w:t>
      </w:r>
      <w:r w:rsidRPr="007767BF">
        <w:rPr>
          <w:rFonts w:cs="Times New Roman"/>
          <w:szCs w:val="18"/>
        </w:rPr>
        <w:t xml:space="preserve"> In the event of a Mandatory Distribution described in Section 6.01(F) greater than $1,000 to a Participant (or such lesser amount as the Vendor may determine or the Employer elects in its Adoption Agreement), if the Participant does not elect to have such distribution paid directly to an Eligible Retirement Plan the Participant specifies in a Direct Rollover or to receive the distribution directly, then the Vendor will pay the distribution in a Direct Rollover to an Individual Retirement Plan. In applying this Section 6.08(D), the Vendor will aggregate a Participant's Roth Deferral and Pre</w:t>
      </w:r>
      <w:r w:rsidRPr="007767BF">
        <w:rPr>
          <w:rFonts w:cs="Times New Roman"/>
          <w:szCs w:val="18"/>
        </w:rPr>
        <w:noBreakHyphen/>
        <w:t>Tax Deferral Accounts if each Account Balance exceeds $200. If either the Roth Deferral Account or the Pre</w:t>
      </w:r>
      <w:r w:rsidRPr="007767BF">
        <w:rPr>
          <w:rFonts w:cs="Times New Roman"/>
          <w:szCs w:val="18"/>
        </w:rPr>
        <w:noBreakHyphen/>
        <w:t>Tax Deferral Account is less than $200, the Vendor will apply this Section 6.08(D) only to the other Account and will not aggregate the Account Balance under $200 with the other Account Balance.</w:t>
      </w:r>
    </w:p>
    <w:p w14:paraId="51BF29E5" w14:textId="77777777" w:rsidR="00C04C12" w:rsidRPr="007767BF" w:rsidRDefault="00C04C12">
      <w:pPr>
        <w:keepNext/>
        <w:keepLines/>
        <w:rPr>
          <w:rFonts w:cs="Times New Roman"/>
          <w:szCs w:val="18"/>
        </w:rPr>
      </w:pPr>
    </w:p>
    <w:p w14:paraId="2DB7180D" w14:textId="77777777" w:rsidR="00C04C12" w:rsidRPr="007767BF" w:rsidRDefault="00C12D98">
      <w:pPr>
        <w:keepNext/>
        <w:keepLines/>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Determination of Mandatory Distribution amount - Rollovers count.</w:t>
      </w:r>
      <w:r w:rsidRPr="007767BF">
        <w:rPr>
          <w:rFonts w:cs="Times New Roman"/>
          <w:szCs w:val="18"/>
        </w:rPr>
        <w:t xml:space="preserve"> The Vendor, in determining whether a Mandatory Distribution is greater than $1,000 for purposes of this Section 6.08(D), will include the portion of the Participant's distribution attributable to any Rollover Contribution, regardless of the Employer's Adoption Agreement election to include or exclude Rollover Contributions in defining a Mandatory Distribution.</w:t>
      </w:r>
    </w:p>
    <w:p w14:paraId="642266BD" w14:textId="77777777" w:rsidR="00C04C12" w:rsidRPr="007767BF" w:rsidRDefault="00C04C12">
      <w:pPr>
        <w:rPr>
          <w:rFonts w:cs="Times New Roman"/>
          <w:szCs w:val="18"/>
        </w:rPr>
      </w:pPr>
    </w:p>
    <w:p w14:paraId="16CC4D75" w14:textId="77777777" w:rsidR="00C04C12" w:rsidRPr="007767BF" w:rsidRDefault="00C12D98">
      <w:pPr>
        <w:tabs>
          <w:tab w:val="left" w:pos="1260"/>
        </w:tabs>
        <w:ind w:left="900"/>
        <w:rPr>
          <w:rFonts w:cs="Times New Roman"/>
          <w:color w:val="000000"/>
          <w:szCs w:val="18"/>
        </w:rPr>
      </w:pPr>
      <w:r w:rsidRPr="007767BF">
        <w:rPr>
          <w:rFonts w:cs="Times New Roman"/>
          <w:szCs w:val="18"/>
        </w:rPr>
        <w:t>(2)</w:t>
      </w:r>
      <w:r w:rsidRPr="007767BF">
        <w:rPr>
          <w:rFonts w:cs="Times New Roman"/>
          <w:szCs w:val="18"/>
        </w:rPr>
        <w:tab/>
      </w:r>
      <w:r w:rsidRPr="007767BF">
        <w:rPr>
          <w:rFonts w:cs="Times New Roman"/>
          <w:b/>
          <w:szCs w:val="18"/>
        </w:rPr>
        <w:t>Beneficiaries, alternate payees and termination.</w:t>
      </w:r>
      <w:r w:rsidRPr="007767BF">
        <w:rPr>
          <w:rFonts w:cs="Times New Roman"/>
          <w:szCs w:val="18"/>
        </w:rPr>
        <w:t xml:space="preserve"> The automatic rollover provisions of this Section 6.08(D) do not apply to payees described in Section 6.08(A)(1), (2), or (3) or to distributions to a Participant upon Plan termination.</w:t>
      </w:r>
    </w:p>
    <w:p w14:paraId="36C45174" w14:textId="77777777" w:rsidR="00C04C12" w:rsidRDefault="00C04C12">
      <w:pPr>
        <w:rPr>
          <w:rFonts w:cs="Times New Roman"/>
          <w:szCs w:val="18"/>
        </w:rPr>
      </w:pPr>
    </w:p>
    <w:p w14:paraId="3FAC46E4" w14:textId="70EFEFD2" w:rsidR="00EF1DF1" w:rsidRDefault="00EF1DF1" w:rsidP="0061342F">
      <w:pPr>
        <w:tabs>
          <w:tab w:val="left" w:pos="1260"/>
        </w:tabs>
        <w:ind w:left="900"/>
        <w:rPr>
          <w:rFonts w:cs="Times New Roman"/>
          <w:szCs w:val="18"/>
        </w:rPr>
      </w:pPr>
      <w:r w:rsidRPr="007767BF">
        <w:rPr>
          <w:rFonts w:cs="Times New Roman"/>
          <w:szCs w:val="18"/>
        </w:rPr>
        <w:t>(</w:t>
      </w:r>
      <w:r>
        <w:rPr>
          <w:rFonts w:cs="Times New Roman"/>
          <w:szCs w:val="18"/>
        </w:rPr>
        <w:t>3</w:t>
      </w:r>
      <w:r w:rsidRPr="007767BF">
        <w:rPr>
          <w:rFonts w:cs="Times New Roman"/>
          <w:szCs w:val="18"/>
        </w:rPr>
        <w:t>)</w:t>
      </w:r>
      <w:r w:rsidRPr="007767BF">
        <w:rPr>
          <w:rFonts w:cs="Times New Roman"/>
          <w:szCs w:val="18"/>
        </w:rPr>
        <w:tab/>
      </w:r>
      <w:r>
        <w:rPr>
          <w:rFonts w:cs="Times New Roman"/>
          <w:b/>
          <w:szCs w:val="18"/>
        </w:rPr>
        <w:t>Participants older than 62/NRA</w:t>
      </w:r>
      <w:r w:rsidRPr="007767BF">
        <w:rPr>
          <w:rFonts w:cs="Times New Roman"/>
          <w:b/>
          <w:szCs w:val="18"/>
        </w:rPr>
        <w:t>.</w:t>
      </w:r>
      <w:r w:rsidRPr="007767BF">
        <w:rPr>
          <w:rFonts w:cs="Times New Roman"/>
          <w:szCs w:val="18"/>
        </w:rPr>
        <w:t xml:space="preserve"> </w:t>
      </w:r>
      <w:r w:rsidR="0061342F" w:rsidRPr="007767BF">
        <w:rPr>
          <w:rFonts w:cs="Times New Roman"/>
          <w:szCs w:val="18"/>
        </w:rPr>
        <w:t>An individual Investment Arrangement or the Employer in Appendix B to its Adoption Agreement</w:t>
      </w:r>
      <w:r w:rsidR="0061342F">
        <w:rPr>
          <w:rFonts w:cs="Times New Roman"/>
          <w:szCs w:val="18"/>
        </w:rPr>
        <w:t xml:space="preserve"> may specify that this Section 6.08(D) does not apply to </w:t>
      </w:r>
      <w:r w:rsidR="00BC202E">
        <w:rPr>
          <w:rFonts w:cs="Times New Roman"/>
          <w:szCs w:val="18"/>
        </w:rPr>
        <w:t>a participant who has attained the later of age 62 or Normal Retirement Age.</w:t>
      </w:r>
    </w:p>
    <w:p w14:paraId="4652DF7D" w14:textId="77777777" w:rsidR="00F33C99" w:rsidRDefault="00F33C99" w:rsidP="0061342F">
      <w:pPr>
        <w:tabs>
          <w:tab w:val="left" w:pos="1260"/>
        </w:tabs>
        <w:ind w:left="900"/>
        <w:rPr>
          <w:rFonts w:cs="Times New Roman"/>
          <w:szCs w:val="18"/>
        </w:rPr>
      </w:pPr>
    </w:p>
    <w:p w14:paraId="2475A1B7"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Limitation on Roth Rollovers.</w:t>
      </w:r>
      <w:r w:rsidRPr="007767BF">
        <w:rPr>
          <w:rFonts w:cs="Times New Roman"/>
          <w:szCs w:val="18"/>
        </w:rPr>
        <w:t xml:space="preserve"> If a Participant wishes to roll over his/her Roth Deferral Account by a 60</w:t>
      </w:r>
      <w:r w:rsidRPr="007767BF">
        <w:rPr>
          <w:rFonts w:cs="Times New Roman"/>
          <w:szCs w:val="18"/>
        </w:rPr>
        <w:noBreakHyphen/>
        <w:t>day indirect rollover, the Participant may roll over only the taxable portion of the distribution to a Roth account in another plan. However, a Participant may use the 60</w:t>
      </w:r>
      <w:r w:rsidRPr="007767BF">
        <w:rPr>
          <w:rFonts w:cs="Times New Roman"/>
          <w:szCs w:val="18"/>
        </w:rPr>
        <w:noBreakHyphen/>
        <w:t>day rule to roll over the entire Roth Deferral Account to a Roth IRA.</w:t>
      </w:r>
    </w:p>
    <w:p w14:paraId="4FC9A366" w14:textId="77777777" w:rsidR="00C04C12" w:rsidRPr="007767BF" w:rsidRDefault="00C04C12">
      <w:pPr>
        <w:rPr>
          <w:rFonts w:cs="Times New Roman"/>
          <w:szCs w:val="18"/>
        </w:rPr>
      </w:pPr>
    </w:p>
    <w:p w14:paraId="058E698F" w14:textId="77777777" w:rsidR="00C04C12" w:rsidRPr="007767BF" w:rsidRDefault="00C12D98">
      <w:pPr>
        <w:keepNext/>
        <w:tabs>
          <w:tab w:val="left" w:pos="900"/>
        </w:tabs>
        <w:ind w:left="540"/>
        <w:rPr>
          <w:rFonts w:cs="Times New Roman"/>
          <w:szCs w:val="18"/>
        </w:rPr>
      </w:pPr>
      <w:r w:rsidRPr="007767BF">
        <w:rPr>
          <w:rFonts w:cs="Times New Roman"/>
          <w:b/>
          <w:szCs w:val="18"/>
        </w:rPr>
        <w:t>(F)</w:t>
      </w:r>
      <w:r w:rsidRPr="007767BF">
        <w:rPr>
          <w:rFonts w:cs="Times New Roman"/>
          <w:b/>
          <w:szCs w:val="18"/>
        </w:rPr>
        <w:tab/>
        <w:t>Definitions. The following definitions apply to this Section 6.08:</w:t>
      </w:r>
    </w:p>
    <w:p w14:paraId="43743CD6" w14:textId="77777777" w:rsidR="00C04C12" w:rsidRPr="007767BF" w:rsidRDefault="00C04C12">
      <w:pPr>
        <w:keepNext/>
        <w:rPr>
          <w:rFonts w:cs="Times New Roman"/>
          <w:szCs w:val="18"/>
        </w:rPr>
      </w:pPr>
    </w:p>
    <w:p w14:paraId="5D4EA5D2" w14:textId="77777777" w:rsidR="00C04C12" w:rsidRPr="007767BF" w:rsidRDefault="00C12D98">
      <w:pPr>
        <w:tabs>
          <w:tab w:val="left" w:pos="1260"/>
        </w:tabs>
        <w:ind w:left="900"/>
        <w:rPr>
          <w:rFonts w:cs="Times New Roman"/>
          <w:color w:val="000000"/>
          <w:szCs w:val="18"/>
        </w:rPr>
      </w:pPr>
      <w:r w:rsidRPr="007767BF">
        <w:rPr>
          <w:rFonts w:cs="Times New Roman"/>
          <w:szCs w:val="18"/>
        </w:rPr>
        <w:t>(1)</w:t>
      </w:r>
      <w:r w:rsidRPr="007767BF">
        <w:rPr>
          <w:rFonts w:cs="Times New Roman"/>
          <w:szCs w:val="18"/>
        </w:rPr>
        <w:tab/>
      </w:r>
      <w:r w:rsidRPr="007767BF">
        <w:rPr>
          <w:rFonts w:cs="Times New Roman"/>
          <w:b/>
          <w:szCs w:val="18"/>
        </w:rPr>
        <w:t>Direct Rollover.</w:t>
      </w:r>
      <w:r w:rsidRPr="007767BF">
        <w:rPr>
          <w:rFonts w:cs="Times New Roman"/>
          <w:szCs w:val="18"/>
        </w:rPr>
        <w:t xml:space="preserve"> A Direct Rollover is a payment by the Plan to the Eligible Retirement Plan the </w:t>
      </w:r>
      <w:proofErr w:type="spellStart"/>
      <w:r w:rsidRPr="007767BF">
        <w:rPr>
          <w:rFonts w:cs="Times New Roman"/>
          <w:szCs w:val="18"/>
        </w:rPr>
        <w:t>distributee</w:t>
      </w:r>
      <w:proofErr w:type="spellEnd"/>
      <w:r w:rsidRPr="007767BF">
        <w:rPr>
          <w:rFonts w:cs="Times New Roman"/>
          <w:szCs w:val="18"/>
        </w:rPr>
        <w:t xml:space="preserve"> specifies in his/her Direct Rollover election or in the case of an automatic rollover, to the individual retirement plan that the Plan designates.</w:t>
      </w:r>
    </w:p>
    <w:p w14:paraId="2D3C5F74" w14:textId="77777777" w:rsidR="00C04C12" w:rsidRPr="007767BF" w:rsidRDefault="00C04C12">
      <w:pPr>
        <w:rPr>
          <w:rFonts w:cs="Times New Roman"/>
          <w:szCs w:val="18"/>
        </w:rPr>
      </w:pPr>
    </w:p>
    <w:p w14:paraId="0026A9C7" w14:textId="5FCB750D" w:rsidR="00C04C12" w:rsidRPr="007767BF" w:rsidRDefault="00C12D98">
      <w:pPr>
        <w:tabs>
          <w:tab w:val="left" w:pos="1260"/>
        </w:tabs>
        <w:ind w:left="900"/>
        <w:rPr>
          <w:rFonts w:cs="Times New Roman"/>
          <w:color w:val="000000"/>
          <w:szCs w:val="18"/>
        </w:rPr>
      </w:pPr>
      <w:r w:rsidRPr="007767BF">
        <w:rPr>
          <w:rFonts w:cs="Times New Roman"/>
          <w:szCs w:val="18"/>
        </w:rPr>
        <w:t>(2)</w:t>
      </w:r>
      <w:r w:rsidRPr="007767BF">
        <w:rPr>
          <w:rFonts w:cs="Times New Roman"/>
          <w:szCs w:val="18"/>
        </w:rPr>
        <w:tab/>
      </w:r>
      <w:r w:rsidRPr="007767BF">
        <w:rPr>
          <w:rFonts w:cs="Times New Roman"/>
          <w:b/>
          <w:szCs w:val="18"/>
        </w:rPr>
        <w:t>Eligible Retirement Plan.</w:t>
      </w:r>
      <w:r w:rsidRPr="007767BF">
        <w:rPr>
          <w:rFonts w:cs="Times New Roman"/>
          <w:szCs w:val="18"/>
        </w:rPr>
        <w:t xml:space="preserve"> An Eligible Retirement Plan is an individual retirement plan, an annuity plan described in Code §403(a), a qualified trust described in Code §401(a), an arrangement described in Code §403(b), an eligible deferred compensation plan described in Code §457(b) sponsored by a governmental employer which accepts the Participant's or alternate payee's Eligible Rollover Distribution</w:t>
      </w:r>
      <w:r w:rsidR="00CC6872">
        <w:rPr>
          <w:rFonts w:cs="Times New Roman"/>
          <w:szCs w:val="18"/>
        </w:rPr>
        <w:t xml:space="preserve">, or for rollover distributions after December 18, 2015, a SIMPLE IRA </w:t>
      </w:r>
      <w:r w:rsidR="00CC6872">
        <w:rPr>
          <w:rFonts w:cs="Times New Roman"/>
          <w:szCs w:val="18"/>
        </w:rPr>
        <w:lastRenderedPageBreak/>
        <w:t>arrangement described in Code §408(p)</w:t>
      </w:r>
      <w:r w:rsidRPr="007767BF">
        <w:rPr>
          <w:rFonts w:cs="Times New Roman"/>
          <w:szCs w:val="18"/>
        </w:rPr>
        <w:t>. However, with regard to a Participant's Roth Deferral Account, an Eligible Retirement Plan is a Roth IRA described in Code §408A, a Roth account in another plan which permits Roth deferrals. In the case of a Beneficiary described in Section 6.08(A)(3), an Eligible Retirement Plan is limited to an individual retirement plan that has been established on behalf of the Beneficiary as an inherited IRA (within the meaning of Code §408(d)(3)(C)).</w:t>
      </w:r>
    </w:p>
    <w:p w14:paraId="664BF974" w14:textId="77777777" w:rsidR="00C04C12" w:rsidRPr="007767BF" w:rsidRDefault="00C04C12">
      <w:pPr>
        <w:rPr>
          <w:rFonts w:cs="Times New Roman"/>
          <w:szCs w:val="18"/>
        </w:rPr>
      </w:pPr>
    </w:p>
    <w:p w14:paraId="0BADBFE5" w14:textId="6D0CEBE7" w:rsidR="00C04C12" w:rsidRPr="007767BF" w:rsidRDefault="00C12D98">
      <w:pPr>
        <w:tabs>
          <w:tab w:val="left" w:pos="1260"/>
        </w:tabs>
        <w:ind w:left="900"/>
        <w:rPr>
          <w:rFonts w:cs="Times New Roman"/>
          <w:color w:val="000000"/>
          <w:szCs w:val="18"/>
        </w:rPr>
      </w:pPr>
      <w:r w:rsidRPr="007767BF">
        <w:rPr>
          <w:rFonts w:cs="Times New Roman"/>
          <w:szCs w:val="18"/>
        </w:rPr>
        <w:t>(3)</w:t>
      </w:r>
      <w:r w:rsidRPr="007767BF">
        <w:rPr>
          <w:rFonts w:cs="Times New Roman"/>
          <w:szCs w:val="18"/>
        </w:rPr>
        <w:tab/>
      </w:r>
      <w:r w:rsidRPr="007767BF">
        <w:rPr>
          <w:rFonts w:cs="Times New Roman"/>
          <w:b/>
          <w:szCs w:val="18"/>
        </w:rPr>
        <w:t>Eligible Rollover Distribution.</w:t>
      </w:r>
      <w:r w:rsidRPr="007767BF">
        <w:rPr>
          <w:rFonts w:cs="Times New Roman"/>
          <w:szCs w:val="18"/>
        </w:rPr>
        <w:t xml:space="preserve"> An Eligible Rollover Distribution is any distribution of all or any portion of the Participant's Vested Account Balance, except: (a) any distribution which is one of a series of substantially equal periodic payments (not less frequently than annually) made for the life (or life expectancy) of the Participant or the joint lives (or joint life expectancies) of the Participant and the Participant's designated beneficiary, or for a specified period of ten years or more; (b) any RMD under Section 6.02; (c) the portion of any distribution which is not includible in gross income (determined without regard to the exclusion for net unrealized appreciation with respect to employer securities); (d) any hardship distribution; (e) any distribution which otherwise would be an Eligible Rollover Distribution, but where the total distributions to the Participant during that calendar year are reasonably expected to be less than $200; (f) any corrective distribution of excess amounts under Code §§402(g), 401(k), 401(m), and/or 415(c) and income allocable thereto; (g) any loans that are treated as deemed distributions under Code §72(p)</w:t>
      </w:r>
      <w:r w:rsidR="004032AE">
        <w:rPr>
          <w:rFonts w:cs="Times New Roman"/>
          <w:szCs w:val="18"/>
        </w:rPr>
        <w:t>;</w:t>
      </w:r>
      <w:r w:rsidRPr="007767BF">
        <w:rPr>
          <w:rFonts w:cs="Times New Roman"/>
          <w:szCs w:val="18"/>
        </w:rPr>
        <w:t xml:space="preserve"> (h) dividends paid on employer securities described in Code §408(k); (</w:t>
      </w:r>
      <w:proofErr w:type="spellStart"/>
      <w:r w:rsidRPr="007767BF">
        <w:rPr>
          <w:rFonts w:cs="Times New Roman"/>
          <w:szCs w:val="18"/>
        </w:rPr>
        <w:t>i</w:t>
      </w:r>
      <w:proofErr w:type="spellEnd"/>
      <w:r w:rsidRPr="007767BF">
        <w:rPr>
          <w:rFonts w:cs="Times New Roman"/>
          <w:szCs w:val="18"/>
        </w:rPr>
        <w:t>) the costs of life insurance coverage (P.S. 58 costs); (j) prohibited allocations treated as deemed distributions under Code §409(p); and (k) permissible withdrawals from a</w:t>
      </w:r>
      <w:r w:rsidR="00DE39A4">
        <w:rPr>
          <w:rFonts w:cs="Times New Roman"/>
          <w:szCs w:val="18"/>
        </w:rPr>
        <w:t>n</w:t>
      </w:r>
      <w:r w:rsidRPr="007767BF">
        <w:rPr>
          <w:rFonts w:cs="Times New Roman"/>
          <w:szCs w:val="18"/>
        </w:rPr>
        <w:t xml:space="preserve"> EACA described in Code §414(w). For purposes of clause (e), a Participant's Roth Deferral Account is deemed to constitute a separate plan that is subject to a separate $200 limit</w:t>
      </w:r>
      <w:r w:rsidRPr="007767BF">
        <w:rPr>
          <w:rFonts w:cs="Times New Roman"/>
          <w:color w:val="000000"/>
          <w:szCs w:val="18"/>
        </w:rPr>
        <w:t>. A portion of a distribution shall not fail to be an Eligible Rollover Distribution merely because the portion consists of after-tax employee contributions which are not includible in gross income. However, such portion may be transferred only to (</w:t>
      </w:r>
      <w:proofErr w:type="spellStart"/>
      <w:r w:rsidRPr="007767BF">
        <w:rPr>
          <w:rFonts w:cs="Times New Roman"/>
          <w:color w:val="000000"/>
          <w:szCs w:val="18"/>
        </w:rPr>
        <w:t>i</w:t>
      </w:r>
      <w:proofErr w:type="spellEnd"/>
      <w:r w:rsidRPr="007767BF">
        <w:rPr>
          <w:rFonts w:cs="Times New Roman"/>
          <w:color w:val="000000"/>
          <w:szCs w:val="18"/>
        </w:rPr>
        <w:t>) an individual retirement account or annuity described in Code §§408(a) or 408(b) or (ii) a qualified plan described in Code §§401(a) or 403(a), or (iii) a tax-sheltered annuity described in Code §403(b) that agrees to separately account for amounts so transferred, including separately accounting for the portion of such distribution which is includible in gross income and the portion of such distribution which is not so includible.</w:t>
      </w:r>
      <w:r w:rsidR="00CF44E7">
        <w:rPr>
          <w:rFonts w:cs="Times New Roman"/>
          <w:color w:val="000000"/>
          <w:szCs w:val="18"/>
        </w:rPr>
        <w:t xml:space="preserve"> </w:t>
      </w:r>
      <w:r w:rsidR="00CF44E7" w:rsidRPr="00CF44E7">
        <w:rPr>
          <w:rFonts w:cs="Times New Roman"/>
          <w:color w:val="000000"/>
          <w:szCs w:val="18"/>
        </w:rPr>
        <w:t xml:space="preserve">A QBAD </w:t>
      </w:r>
      <w:r w:rsidR="00CF44E7">
        <w:rPr>
          <w:rFonts w:cs="Times New Roman"/>
          <w:color w:val="000000"/>
          <w:szCs w:val="18"/>
        </w:rPr>
        <w:t xml:space="preserve">(Section 6.13) </w:t>
      </w:r>
      <w:r w:rsidR="00CF44E7" w:rsidRPr="00CF44E7">
        <w:rPr>
          <w:rFonts w:cs="Times New Roman"/>
          <w:color w:val="000000"/>
          <w:szCs w:val="18"/>
        </w:rPr>
        <w:t>is not an Eligible Rollover Distribution.</w:t>
      </w:r>
    </w:p>
    <w:p w14:paraId="23A77382" w14:textId="77777777" w:rsidR="00C04C12" w:rsidRPr="007767BF" w:rsidRDefault="00C04C12">
      <w:pPr>
        <w:rPr>
          <w:rFonts w:cs="Times New Roman"/>
          <w:b/>
          <w:szCs w:val="18"/>
        </w:rPr>
      </w:pPr>
    </w:p>
    <w:p w14:paraId="6A07085B" w14:textId="77777777" w:rsidR="00C04C12" w:rsidRPr="007767BF" w:rsidRDefault="00C12D98">
      <w:pPr>
        <w:tabs>
          <w:tab w:val="left" w:pos="1260"/>
        </w:tabs>
        <w:ind w:left="900"/>
        <w:rPr>
          <w:rFonts w:cs="Times New Roman"/>
          <w:color w:val="000000"/>
          <w:szCs w:val="18"/>
        </w:rPr>
      </w:pPr>
      <w:r w:rsidRPr="007767BF">
        <w:rPr>
          <w:rFonts w:cs="Times New Roman"/>
          <w:szCs w:val="18"/>
        </w:rPr>
        <w:t>(4)</w:t>
      </w:r>
      <w:r w:rsidRPr="007767BF">
        <w:rPr>
          <w:rFonts w:cs="Times New Roman"/>
          <w:szCs w:val="18"/>
        </w:rPr>
        <w:tab/>
      </w:r>
      <w:r w:rsidRPr="007767BF">
        <w:rPr>
          <w:rFonts w:cs="Times New Roman"/>
          <w:b/>
          <w:szCs w:val="18"/>
        </w:rPr>
        <w:t xml:space="preserve">Individual Retirement Plan. </w:t>
      </w:r>
      <w:r w:rsidRPr="007767BF">
        <w:rPr>
          <w:rFonts w:cs="Times New Roman"/>
          <w:szCs w:val="18"/>
        </w:rPr>
        <w:t>An Individual Retirement Plan is an individual retirement plan described in Code §408(a) or an individual retirement annuity described in Code §408(b).</w:t>
      </w:r>
    </w:p>
    <w:p w14:paraId="2AD88BDD" w14:textId="77777777" w:rsidR="00C04C12" w:rsidRPr="007767BF" w:rsidRDefault="00C04C12">
      <w:pPr>
        <w:rPr>
          <w:rFonts w:cs="Times New Roman"/>
          <w:szCs w:val="18"/>
        </w:rPr>
      </w:pPr>
    </w:p>
    <w:p w14:paraId="507A59FA" w14:textId="77777777" w:rsidR="00C04C12" w:rsidRPr="007767BF" w:rsidRDefault="00C12D98">
      <w:pPr>
        <w:tabs>
          <w:tab w:val="left" w:pos="540"/>
        </w:tabs>
        <w:rPr>
          <w:rFonts w:cs="Times New Roman"/>
          <w:szCs w:val="18"/>
        </w:rPr>
      </w:pPr>
      <w:r w:rsidRPr="007767BF">
        <w:rPr>
          <w:rFonts w:cs="Times New Roman"/>
          <w:b/>
          <w:szCs w:val="18"/>
        </w:rPr>
        <w:t>6.09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32" w:name="_Toc482710892"/>
      <w:bookmarkStart w:id="533" w:name="_Toc130912987"/>
      <w:bookmarkStart w:id="534" w:name="_Toc130914301"/>
      <w:bookmarkStart w:id="535" w:name="_Toc130914466"/>
      <w:r w:rsidRPr="007767BF">
        <w:rPr>
          <w:rFonts w:cs="Times New Roman"/>
          <w:szCs w:val="18"/>
        </w:rPr>
        <w:instrText>6.09</w:instrText>
      </w:r>
      <w:r w:rsidRPr="007767BF">
        <w:rPr>
          <w:rFonts w:cs="Times New Roman"/>
          <w:szCs w:val="18"/>
        </w:rPr>
        <w:tab/>
        <w:instrText>REPLACEMENT OF $5,000 AMOUNT</w:instrText>
      </w:r>
      <w:bookmarkEnd w:id="532"/>
      <w:bookmarkEnd w:id="533"/>
      <w:bookmarkEnd w:id="534"/>
      <w:bookmarkEnd w:id="53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REPLACEMENT OF $5,000 AMOUNT</w:t>
      </w:r>
      <w:r w:rsidRPr="007767BF">
        <w:rPr>
          <w:rFonts w:cs="Times New Roman"/>
          <w:szCs w:val="18"/>
        </w:rPr>
        <w:t>. An individual Investment Arrangement or the Employer in Appendix B to its Adoption Agreement may specify that as to any or all places in the Plan, including in Section 3.08, Article 6, or Section 9.05(C) where a $5,000 amount appears, a lesser amount will apply. However, the Adoption Agreement provides a specific election with regard to the limit on Mandatory Distributions under Section 6.01(F) and that limit will apply to those distributions.</w:t>
      </w:r>
    </w:p>
    <w:p w14:paraId="00DAAA9C" w14:textId="77777777" w:rsidR="00C04C12" w:rsidRPr="007767BF" w:rsidRDefault="00C04C12">
      <w:pPr>
        <w:rPr>
          <w:rFonts w:cs="Times New Roman"/>
          <w:szCs w:val="18"/>
        </w:rPr>
      </w:pPr>
    </w:p>
    <w:p w14:paraId="5FCFCD87" w14:textId="77777777" w:rsidR="00C04C12" w:rsidRPr="007767BF" w:rsidRDefault="00C12D98">
      <w:pPr>
        <w:tabs>
          <w:tab w:val="left" w:pos="540"/>
        </w:tabs>
        <w:rPr>
          <w:rFonts w:cs="Times New Roman"/>
          <w:szCs w:val="18"/>
        </w:rPr>
      </w:pPr>
      <w:r w:rsidRPr="007767BF">
        <w:rPr>
          <w:rFonts w:cs="Times New Roman"/>
          <w:b/>
          <w:szCs w:val="18"/>
        </w:rPr>
        <w:t>6.10</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536" w:name="_Toc482710893"/>
      <w:bookmarkStart w:id="537" w:name="_Toc130912988"/>
      <w:bookmarkStart w:id="538" w:name="_Toc130914302"/>
      <w:bookmarkStart w:id="539" w:name="_Toc130914467"/>
      <w:r w:rsidRPr="007767BF">
        <w:rPr>
          <w:rFonts w:cs="Times New Roman"/>
          <w:szCs w:val="18"/>
        </w:rPr>
        <w:instrText>6.10</w:instrText>
      </w:r>
      <w:r w:rsidRPr="007767BF">
        <w:rPr>
          <w:rFonts w:cs="Times New Roman"/>
          <w:szCs w:val="18"/>
        </w:rPr>
        <w:tab/>
        <w:instrText>SEVERANCE FROM EMPLOYMENT</w:instrText>
      </w:r>
      <w:bookmarkEnd w:id="536"/>
      <w:bookmarkEnd w:id="537"/>
      <w:bookmarkEnd w:id="538"/>
      <w:bookmarkEnd w:id="539"/>
      <w:r w:rsidRPr="007767BF">
        <w:rPr>
          <w:rFonts w:cs="Times New Roman"/>
          <w:szCs w:val="18"/>
        </w:rPr>
        <w:instrText>" \l 3</w:instrText>
      </w:r>
      <w:r w:rsidRPr="007767BF">
        <w:rPr>
          <w:rFonts w:cs="Times New Roman"/>
          <w:b/>
          <w:szCs w:val="18"/>
        </w:rPr>
        <w:fldChar w:fldCharType="end"/>
      </w:r>
      <w:r w:rsidRPr="007767BF">
        <w:rPr>
          <w:rFonts w:cs="Times New Roman"/>
          <w:szCs w:val="18"/>
          <w:u w:val="single"/>
        </w:rPr>
        <w:t>SEVERANCE FROM EMPLOYMENT</w:t>
      </w:r>
      <w:r w:rsidRPr="007767BF">
        <w:rPr>
          <w:rFonts w:cs="Times New Roman"/>
          <w:szCs w:val="18"/>
        </w:rPr>
        <w:t>.</w:t>
      </w:r>
      <w:r w:rsidRPr="007767BF">
        <w:rPr>
          <w:rFonts w:cs="Times New Roman"/>
          <w:b/>
          <w:szCs w:val="18"/>
        </w:rPr>
        <w:t xml:space="preserve"> </w:t>
      </w:r>
      <w:r w:rsidRPr="007767BF">
        <w:rPr>
          <w:rFonts w:cs="Times New Roman"/>
          <w:szCs w:val="18"/>
        </w:rPr>
        <w:t>For purposes of Article 6, Severance from Employment or Separation from Service occurs on any date on which an Employee ceases to be an Employee of an Eligible Employer, even though the Employee may continue to be employed either (A) by another entity that is a Related Employer if that other entity is not an entity that can be an Eligible Employer or (B) in a capacity that is not employment with an Eligible Employer. However, an Employee has not suffered a Severance from Employment if the Employee transfers from one Code §501(c)(3) organization to another §501(c)(3) organization that is a Related Employer or if an Employee transfers from one Public School to another Public School of the same State employer. An Employee does not have a Severance from Employment if, in connection with a change of employment, the Employee's new employer maintains the Plan with respect to the Employee. For example, a new employer maintains a plan with respect to an Employee by continuing or assuming sponsorship of the plan or by accepting a transfer of Plan assets and liabilities with respect to the Employee.</w:t>
      </w:r>
    </w:p>
    <w:p w14:paraId="420CB05A" w14:textId="77777777" w:rsidR="00C04C12" w:rsidRPr="007767BF" w:rsidRDefault="00C04C12">
      <w:pPr>
        <w:rPr>
          <w:rFonts w:cs="Times New Roman"/>
          <w:szCs w:val="18"/>
        </w:rPr>
      </w:pPr>
    </w:p>
    <w:p w14:paraId="7BD638BF" w14:textId="77777777" w:rsidR="00C04C12" w:rsidRDefault="00C12D98">
      <w:pPr>
        <w:tabs>
          <w:tab w:val="left" w:pos="540"/>
        </w:tabs>
        <w:rPr>
          <w:rFonts w:cs="Times New Roman"/>
          <w:szCs w:val="18"/>
        </w:rPr>
      </w:pPr>
      <w:r w:rsidRPr="007767BF">
        <w:rPr>
          <w:rFonts w:cs="Times New Roman"/>
          <w:b/>
          <w:szCs w:val="18"/>
        </w:rPr>
        <w:t>6.11</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540" w:name="_Toc482710894"/>
      <w:bookmarkStart w:id="541" w:name="_Toc130912989"/>
      <w:bookmarkStart w:id="542" w:name="_Toc130914303"/>
      <w:bookmarkStart w:id="543" w:name="_Toc130914468"/>
      <w:r w:rsidRPr="007767BF">
        <w:rPr>
          <w:rFonts w:cs="Times New Roman"/>
          <w:szCs w:val="18"/>
        </w:rPr>
        <w:instrText>6.11</w:instrText>
      </w:r>
      <w:r w:rsidRPr="007767BF">
        <w:rPr>
          <w:rFonts w:cs="Times New Roman"/>
          <w:szCs w:val="18"/>
        </w:rPr>
        <w:tab/>
        <w:instrText>DEEMED SEVERANCE DISTRIBUTIONS</w:instrText>
      </w:r>
      <w:bookmarkEnd w:id="540"/>
      <w:bookmarkEnd w:id="541"/>
      <w:bookmarkEnd w:id="542"/>
      <w:bookmarkEnd w:id="543"/>
      <w:r w:rsidRPr="007767BF">
        <w:rPr>
          <w:rFonts w:cs="Times New Roman"/>
          <w:szCs w:val="18"/>
        </w:rPr>
        <w:instrText>" \l 3</w:instrText>
      </w:r>
      <w:r w:rsidRPr="007767BF">
        <w:rPr>
          <w:rFonts w:cs="Times New Roman"/>
          <w:b/>
          <w:szCs w:val="18"/>
        </w:rPr>
        <w:fldChar w:fldCharType="end"/>
      </w:r>
      <w:r w:rsidRPr="007767BF">
        <w:rPr>
          <w:rFonts w:cs="Times New Roman"/>
          <w:szCs w:val="18"/>
          <w:u w:val="single"/>
        </w:rPr>
        <w:t>DEEMED SEVERANCE DISTRIBUTIONS.</w:t>
      </w:r>
      <w:r w:rsidRPr="007767BF">
        <w:rPr>
          <w:rFonts w:cs="Times New Roman"/>
          <w:szCs w:val="18"/>
        </w:rPr>
        <w:t xml:space="preserve"> The Employer in its Adoption Agreement will elect whether to permit a deemed severance distribution. If the Employer elects to permit a deemed severance distribution, then notwithstanding Section 1.27(A), if a Participant performs service in the uniformed services (as defined in Code §414(u)(12)(B)) on active duty for a period of more than 30 days, the Participant will be deemed to have a Severance from Employment solely for purposes of distribution of amounts from Contribution Types the Employer has selected in the Adoption Agreement. If a Participant elects to receive a distribution on account of this deemed severance, and the distribution includes any of the Participant's Elective Deferrals, then the individual may not make Elective Deferrals or Employee Contributions to the Plan during the 6-month period beginning on the date of the distribution. If a Participant would be entitled to a distribution on account of a deemed severance, and a distribution on account of another Plan provision (such as a QRD), then the other Plan provision will </w:t>
      </w:r>
      <w:proofErr w:type="gramStart"/>
      <w:r w:rsidRPr="007767BF">
        <w:rPr>
          <w:rFonts w:cs="Times New Roman"/>
          <w:szCs w:val="18"/>
        </w:rPr>
        <w:t>control</w:t>
      </w:r>
      <w:proofErr w:type="gramEnd"/>
      <w:r w:rsidRPr="007767BF">
        <w:rPr>
          <w:rFonts w:cs="Times New Roman"/>
          <w:szCs w:val="18"/>
        </w:rPr>
        <w:t xml:space="preserve"> and the 6-month suspension will not apply.</w:t>
      </w:r>
    </w:p>
    <w:p w14:paraId="644BDF3C" w14:textId="77777777" w:rsidR="00136F70" w:rsidRDefault="00136F70">
      <w:pPr>
        <w:tabs>
          <w:tab w:val="left" w:pos="540"/>
        </w:tabs>
        <w:rPr>
          <w:rFonts w:cs="Times New Roman"/>
          <w:szCs w:val="18"/>
        </w:rPr>
      </w:pPr>
    </w:p>
    <w:p w14:paraId="4DBFF7B5" w14:textId="18ED204B" w:rsidR="00136F70" w:rsidRPr="007767BF" w:rsidRDefault="00136F70" w:rsidP="00136F70">
      <w:pPr>
        <w:tabs>
          <w:tab w:val="left" w:pos="540"/>
        </w:tabs>
        <w:rPr>
          <w:rFonts w:cs="Times New Roman"/>
          <w:szCs w:val="18"/>
        </w:rPr>
      </w:pPr>
      <w:r w:rsidRPr="007767BF">
        <w:rPr>
          <w:rFonts w:cs="Times New Roman"/>
          <w:b/>
          <w:szCs w:val="18"/>
        </w:rPr>
        <w:t>6.</w:t>
      </w:r>
      <w:r>
        <w:rPr>
          <w:rFonts w:cs="Times New Roman"/>
          <w:b/>
          <w:szCs w:val="18"/>
        </w:rPr>
        <w:t>12</w:t>
      </w:r>
      <w:r w:rsidRPr="007767BF">
        <w:rPr>
          <w:rFonts w:cs="Times New Roman"/>
          <w:b/>
          <w:szCs w:val="18"/>
        </w:rPr>
        <w:tab/>
      </w:r>
      <w:r w:rsidRPr="00A83BB5">
        <w:rPr>
          <w:rFonts w:cs="Times New Roman"/>
          <w:szCs w:val="18"/>
          <w:u w:val="single"/>
        </w:rPr>
        <w:fldChar w:fldCharType="begin"/>
      </w:r>
      <w:r w:rsidRPr="00AF57C2">
        <w:rPr>
          <w:rFonts w:cs="Times New Roman"/>
          <w:szCs w:val="18"/>
        </w:rPr>
        <w:instrText>tc "</w:instrText>
      </w:r>
      <w:bookmarkStart w:id="544" w:name="_Toc130912990"/>
      <w:bookmarkStart w:id="545" w:name="_Toc130914304"/>
      <w:bookmarkStart w:id="546" w:name="_Toc130914469"/>
      <w:r w:rsidRPr="00AF57C2">
        <w:rPr>
          <w:rFonts w:cs="Times New Roman"/>
          <w:szCs w:val="18"/>
        </w:rPr>
        <w:instrText>6.</w:instrText>
      </w:r>
      <w:r w:rsidR="00796D02" w:rsidRPr="00AF57C2">
        <w:rPr>
          <w:rFonts w:cs="Times New Roman"/>
          <w:szCs w:val="18"/>
        </w:rPr>
        <w:instrText>12</w:instrText>
      </w:r>
      <w:r w:rsidRPr="00AF57C2">
        <w:rPr>
          <w:rFonts w:cs="Times New Roman"/>
          <w:szCs w:val="18"/>
        </w:rPr>
        <w:tab/>
      </w:r>
      <w:r w:rsidR="00796D02" w:rsidRPr="00AF57C2">
        <w:rPr>
          <w:rFonts w:cs="Times New Roman"/>
          <w:szCs w:val="18"/>
        </w:rPr>
        <w:instrText>PUBLIC SAFETY OFFICERS</w:instrText>
      </w:r>
      <w:bookmarkEnd w:id="544"/>
      <w:bookmarkEnd w:id="545"/>
      <w:bookmarkEnd w:id="546"/>
      <w:r w:rsidRPr="00AF57C2">
        <w:rPr>
          <w:rFonts w:cs="Times New Roman"/>
          <w:szCs w:val="18"/>
        </w:rPr>
        <w:instrText>"</w:instrText>
      </w:r>
      <w:r w:rsidRPr="00A83BB5">
        <w:rPr>
          <w:rFonts w:cs="Times New Roman"/>
          <w:szCs w:val="18"/>
          <w:u w:val="single"/>
        </w:rPr>
        <w:instrText xml:space="preserve"> \l 3</w:instrText>
      </w:r>
      <w:r w:rsidRPr="00A83BB5">
        <w:rPr>
          <w:rFonts w:cs="Times New Roman"/>
          <w:szCs w:val="18"/>
          <w:u w:val="single"/>
        </w:rPr>
        <w:fldChar w:fldCharType="end"/>
      </w:r>
      <w:r w:rsidRPr="00A83BB5">
        <w:rPr>
          <w:rFonts w:cs="Times New Roman"/>
          <w:szCs w:val="18"/>
          <w:u w:val="single"/>
        </w:rPr>
        <w:t>PUBLIC SAFETY OFFICERS.</w:t>
      </w:r>
      <w:r w:rsidRPr="007767BF">
        <w:rPr>
          <w:rFonts w:cs="Times New Roman"/>
          <w:szCs w:val="18"/>
        </w:rPr>
        <w:t xml:space="preserve"> </w:t>
      </w:r>
      <w:r w:rsidR="00F64FC6">
        <w:rPr>
          <w:rFonts w:cs="Times New Roman"/>
          <w:szCs w:val="18"/>
        </w:rPr>
        <w:t xml:space="preserve">If authorized under the Adoption Agreement, a </w:t>
      </w:r>
      <w:r w:rsidR="006C688A">
        <w:rPr>
          <w:rFonts w:cs="Times New Roman"/>
          <w:szCs w:val="18"/>
        </w:rPr>
        <w:t>Participant who is an eligible public safety officer may elect to have the plan distribute up to $3,000 per calendar year from the Participant</w:t>
      </w:r>
      <w:r w:rsidR="00C75B54">
        <w:rPr>
          <w:rFonts w:cs="Times New Roman"/>
          <w:szCs w:val="18"/>
        </w:rPr>
        <w:t>'</w:t>
      </w:r>
      <w:r w:rsidR="006C688A">
        <w:rPr>
          <w:rFonts w:cs="Times New Roman"/>
          <w:szCs w:val="18"/>
        </w:rPr>
        <w:t xml:space="preserve">s account for the payment of qualified health insurance premiums, pursuant to Code §402(l) and Code §403(b)(2). Such distributions shall be made directly to the </w:t>
      </w:r>
      <w:r w:rsidR="008B47BB">
        <w:rPr>
          <w:rFonts w:cs="Times New Roman"/>
          <w:szCs w:val="18"/>
        </w:rPr>
        <w:t>company providing</w:t>
      </w:r>
      <w:r w:rsidR="006C688A">
        <w:rPr>
          <w:rFonts w:cs="Times New Roman"/>
          <w:szCs w:val="18"/>
        </w:rPr>
        <w:t xml:space="preserve"> the health plan or insurance contract</w:t>
      </w:r>
      <w:r w:rsidR="00903F67">
        <w:rPr>
          <w:rFonts w:cs="Times New Roman"/>
          <w:szCs w:val="18"/>
        </w:rPr>
        <w:t xml:space="preserve">. All eligible retirement plans of the Employer will be treated as a single plan for purposes of the $3,000 limitation. The terms </w:t>
      </w:r>
      <w:r w:rsidR="008149E0">
        <w:rPr>
          <w:rFonts w:cs="Times New Roman"/>
          <w:szCs w:val="18"/>
        </w:rPr>
        <w:t>"</w:t>
      </w:r>
      <w:r w:rsidR="00903F67">
        <w:rPr>
          <w:rFonts w:cs="Times New Roman"/>
          <w:szCs w:val="18"/>
        </w:rPr>
        <w:t>eligible public safety officer,</w:t>
      </w:r>
      <w:r w:rsidR="008149E0">
        <w:rPr>
          <w:rFonts w:cs="Times New Roman"/>
          <w:szCs w:val="18"/>
        </w:rPr>
        <w:t>"</w:t>
      </w:r>
      <w:r w:rsidR="00903F67">
        <w:rPr>
          <w:rFonts w:cs="Times New Roman"/>
          <w:szCs w:val="18"/>
        </w:rPr>
        <w:t xml:space="preserve"> </w:t>
      </w:r>
      <w:r w:rsidR="008149E0">
        <w:rPr>
          <w:rFonts w:cs="Times New Roman"/>
          <w:szCs w:val="18"/>
        </w:rPr>
        <w:t>"</w:t>
      </w:r>
      <w:r w:rsidR="00903F67">
        <w:rPr>
          <w:rFonts w:cs="Times New Roman"/>
          <w:szCs w:val="18"/>
        </w:rPr>
        <w:t>qualified health insurance premiums,</w:t>
      </w:r>
      <w:r w:rsidR="008149E0">
        <w:rPr>
          <w:rFonts w:cs="Times New Roman"/>
          <w:szCs w:val="18"/>
        </w:rPr>
        <w:t>"</w:t>
      </w:r>
      <w:r w:rsidR="00903F67">
        <w:rPr>
          <w:rFonts w:cs="Times New Roman"/>
          <w:szCs w:val="18"/>
        </w:rPr>
        <w:t xml:space="preserve"> and </w:t>
      </w:r>
      <w:r w:rsidR="008149E0">
        <w:rPr>
          <w:rFonts w:cs="Times New Roman"/>
          <w:szCs w:val="18"/>
        </w:rPr>
        <w:t>"</w:t>
      </w:r>
      <w:r w:rsidR="00903F67">
        <w:rPr>
          <w:rFonts w:cs="Times New Roman"/>
          <w:szCs w:val="18"/>
        </w:rPr>
        <w:t>eligible retirement plan</w:t>
      </w:r>
      <w:r w:rsidR="008149E0">
        <w:rPr>
          <w:rFonts w:cs="Times New Roman"/>
          <w:szCs w:val="18"/>
        </w:rPr>
        <w:t>"</w:t>
      </w:r>
      <w:r w:rsidR="00903F67">
        <w:rPr>
          <w:rFonts w:cs="Times New Roman"/>
          <w:szCs w:val="18"/>
        </w:rPr>
        <w:t xml:space="preserve"> have the same meaning as in Code §402(l)(4).</w:t>
      </w:r>
    </w:p>
    <w:p w14:paraId="588EBEB5" w14:textId="77777777" w:rsidR="00136F70" w:rsidRPr="007767BF" w:rsidRDefault="00136F70" w:rsidP="00136F70">
      <w:pPr>
        <w:rPr>
          <w:rFonts w:cs="Times New Roman"/>
          <w:szCs w:val="18"/>
        </w:rPr>
      </w:pPr>
    </w:p>
    <w:p w14:paraId="79C6E813" w14:textId="46CA8ED9" w:rsidR="007A2B9C" w:rsidRDefault="007A2B9C" w:rsidP="007A2B9C">
      <w:pPr>
        <w:tabs>
          <w:tab w:val="left" w:pos="540"/>
        </w:tabs>
        <w:rPr>
          <w:rFonts w:cs="Times New Roman"/>
          <w:szCs w:val="18"/>
        </w:rPr>
      </w:pPr>
      <w:r w:rsidRPr="00A83BB5">
        <w:rPr>
          <w:rFonts w:cs="Times New Roman"/>
          <w:b/>
          <w:bCs/>
          <w:szCs w:val="18"/>
        </w:rPr>
        <w:t>6.13</w:t>
      </w:r>
      <w:r w:rsidRPr="007A2B9C">
        <w:rPr>
          <w:rFonts w:cs="Times New Roman"/>
          <w:szCs w:val="18"/>
        </w:rPr>
        <w:tab/>
      </w:r>
      <w:r w:rsidR="00796D02" w:rsidRPr="007767BF">
        <w:rPr>
          <w:rFonts w:cs="Times New Roman"/>
          <w:b/>
          <w:szCs w:val="18"/>
        </w:rPr>
        <w:fldChar w:fldCharType="begin"/>
      </w:r>
      <w:r w:rsidR="00796D02" w:rsidRPr="007767BF">
        <w:rPr>
          <w:rFonts w:cs="Times New Roman"/>
          <w:szCs w:val="18"/>
        </w:rPr>
        <w:instrText>tc "</w:instrText>
      </w:r>
      <w:bookmarkStart w:id="547" w:name="_Toc130912991"/>
      <w:bookmarkStart w:id="548" w:name="_Toc130914305"/>
      <w:bookmarkStart w:id="549" w:name="_Toc130914470"/>
      <w:r w:rsidR="00796D02" w:rsidRPr="007767BF">
        <w:rPr>
          <w:rFonts w:cs="Times New Roman"/>
          <w:szCs w:val="18"/>
        </w:rPr>
        <w:instrText>6.</w:instrText>
      </w:r>
      <w:r w:rsidR="00796D02">
        <w:rPr>
          <w:rFonts w:cs="Times New Roman"/>
          <w:szCs w:val="18"/>
        </w:rPr>
        <w:instrText>13</w:instrText>
      </w:r>
      <w:r w:rsidR="00796D02" w:rsidRPr="007767BF">
        <w:rPr>
          <w:rFonts w:cs="Times New Roman"/>
          <w:szCs w:val="18"/>
        </w:rPr>
        <w:tab/>
      </w:r>
      <w:r w:rsidR="00796D02">
        <w:rPr>
          <w:rFonts w:cs="Times New Roman"/>
          <w:szCs w:val="18"/>
        </w:rPr>
        <w:instrText>QBADs</w:instrText>
      </w:r>
      <w:bookmarkEnd w:id="547"/>
      <w:bookmarkEnd w:id="548"/>
      <w:bookmarkEnd w:id="549"/>
      <w:r w:rsidR="00796D02" w:rsidRPr="007767BF">
        <w:rPr>
          <w:rFonts w:cs="Times New Roman"/>
          <w:szCs w:val="18"/>
        </w:rPr>
        <w:instrText>" \l 3</w:instrText>
      </w:r>
      <w:r w:rsidR="00796D02" w:rsidRPr="007767BF">
        <w:rPr>
          <w:rFonts w:cs="Times New Roman"/>
          <w:b/>
          <w:szCs w:val="18"/>
        </w:rPr>
        <w:fldChar w:fldCharType="end"/>
      </w:r>
      <w:r w:rsidRPr="00A83BB5">
        <w:rPr>
          <w:rFonts w:cs="Times New Roman"/>
          <w:szCs w:val="18"/>
          <w:u w:val="single"/>
        </w:rPr>
        <w:t>QBADs</w:t>
      </w:r>
      <w:r w:rsidRPr="007A2B9C">
        <w:rPr>
          <w:rFonts w:cs="Times New Roman"/>
          <w:szCs w:val="18"/>
        </w:rPr>
        <w:t xml:space="preserve">. If permitted in the Adoption Agreement, a Participant may request a distribution of up to $5,000 (per child or Eligible Adoptee) as a QBAD. The Participant may request the distribution whether or not the Participant has severed employment. This $5,000 limit shall be reduced by QBADs to the Participant made with respect to the same child or Eligible Adoptee by other plans maintained by the Employer or a </w:t>
      </w:r>
      <w:r>
        <w:rPr>
          <w:rFonts w:cs="Times New Roman"/>
          <w:szCs w:val="18"/>
        </w:rPr>
        <w:t>Related</w:t>
      </w:r>
      <w:r w:rsidRPr="007A2B9C">
        <w:rPr>
          <w:rFonts w:cs="Times New Roman"/>
          <w:szCs w:val="18"/>
        </w:rPr>
        <w:t xml:space="preserve"> Employer. QBADs will be subject to any limitations in the Adoption Agreement.</w:t>
      </w:r>
    </w:p>
    <w:p w14:paraId="5739A0A4" w14:textId="77777777" w:rsidR="007A2B9C" w:rsidRPr="007A2B9C" w:rsidRDefault="007A2B9C" w:rsidP="007A2B9C">
      <w:pPr>
        <w:tabs>
          <w:tab w:val="left" w:pos="540"/>
        </w:tabs>
        <w:rPr>
          <w:rFonts w:cs="Times New Roman"/>
          <w:szCs w:val="18"/>
        </w:rPr>
      </w:pPr>
    </w:p>
    <w:p w14:paraId="5EC20F6C" w14:textId="0E316DE9" w:rsidR="007A2B9C" w:rsidRDefault="007A2B9C" w:rsidP="00C75B54">
      <w:pPr>
        <w:numPr>
          <w:ilvl w:val="0"/>
          <w:numId w:val="29"/>
        </w:numPr>
        <w:tabs>
          <w:tab w:val="left" w:pos="900"/>
        </w:tabs>
        <w:ind w:left="547" w:firstLine="0"/>
        <w:rPr>
          <w:rFonts w:cs="Times New Roman"/>
          <w:szCs w:val="18"/>
        </w:rPr>
      </w:pPr>
      <w:r w:rsidRPr="00A83BB5">
        <w:rPr>
          <w:rFonts w:cs="Times New Roman"/>
          <w:b/>
          <w:bCs/>
          <w:szCs w:val="18"/>
        </w:rPr>
        <w:lastRenderedPageBreak/>
        <w:t xml:space="preserve">QBAD </w:t>
      </w:r>
      <w:r w:rsidRPr="00A83BB5">
        <w:rPr>
          <w:rFonts w:cs="Times New Roman"/>
          <w:b/>
          <w:szCs w:val="18"/>
        </w:rPr>
        <w:t>Definition</w:t>
      </w:r>
      <w:r w:rsidRPr="00A83BB5">
        <w:rPr>
          <w:rFonts w:cs="Times New Roman"/>
          <w:b/>
          <w:bCs/>
          <w:szCs w:val="18"/>
        </w:rPr>
        <w:t>.</w:t>
      </w:r>
      <w:r w:rsidRPr="007A2B9C">
        <w:rPr>
          <w:rFonts w:cs="Times New Roman"/>
          <w:szCs w:val="18"/>
        </w:rPr>
        <w:t xml:space="preserve"> A </w:t>
      </w:r>
      <w:r w:rsidR="008149E0">
        <w:rPr>
          <w:rFonts w:cs="Times New Roman"/>
          <w:szCs w:val="18"/>
        </w:rPr>
        <w:t>"</w:t>
      </w:r>
      <w:r w:rsidRPr="007A2B9C">
        <w:rPr>
          <w:rFonts w:cs="Times New Roman"/>
          <w:szCs w:val="18"/>
        </w:rPr>
        <w:t>QBAD</w:t>
      </w:r>
      <w:r w:rsidR="008149E0">
        <w:rPr>
          <w:rFonts w:cs="Times New Roman"/>
          <w:szCs w:val="18"/>
        </w:rPr>
        <w:t>"</w:t>
      </w:r>
      <w:r w:rsidRPr="007A2B9C">
        <w:rPr>
          <w:rFonts w:cs="Times New Roman"/>
          <w:szCs w:val="18"/>
        </w:rPr>
        <w:t xml:space="preserve"> is a qualified birth or adoption distribution described in Code §72(t)(2)(H)(iii). A QBAD must be made during the 1-year period beginning of the date on which a child of the Participant is born or on which the legal adoption of an eligible adoptee by the Participant is finalized. </w:t>
      </w:r>
    </w:p>
    <w:p w14:paraId="09420E3F" w14:textId="77777777" w:rsidR="007A2B9C" w:rsidRPr="007A2B9C" w:rsidRDefault="007A2B9C" w:rsidP="00A83BB5">
      <w:pPr>
        <w:tabs>
          <w:tab w:val="left" w:pos="540"/>
        </w:tabs>
        <w:ind w:left="1440"/>
        <w:rPr>
          <w:rFonts w:cs="Times New Roman"/>
          <w:szCs w:val="18"/>
        </w:rPr>
      </w:pPr>
    </w:p>
    <w:p w14:paraId="6BC95808" w14:textId="62D5D59B" w:rsidR="007A2B9C" w:rsidRDefault="007A2B9C" w:rsidP="00246C0B">
      <w:pPr>
        <w:numPr>
          <w:ilvl w:val="0"/>
          <w:numId w:val="29"/>
        </w:numPr>
        <w:tabs>
          <w:tab w:val="left" w:pos="900"/>
        </w:tabs>
        <w:ind w:left="547" w:firstLine="0"/>
        <w:rPr>
          <w:rFonts w:cs="Times New Roman"/>
          <w:szCs w:val="18"/>
        </w:rPr>
      </w:pPr>
      <w:r w:rsidRPr="00A83BB5">
        <w:rPr>
          <w:rFonts w:cs="Times New Roman"/>
          <w:b/>
          <w:bCs/>
          <w:szCs w:val="18"/>
        </w:rPr>
        <w:t>Eligible Adoptee.</w:t>
      </w:r>
      <w:r w:rsidRPr="007A2B9C">
        <w:rPr>
          <w:rFonts w:cs="Times New Roman"/>
          <w:szCs w:val="18"/>
        </w:rPr>
        <w:t xml:space="preserve"> An </w:t>
      </w:r>
      <w:r w:rsidR="008149E0">
        <w:rPr>
          <w:rFonts w:cs="Times New Roman"/>
          <w:szCs w:val="18"/>
        </w:rPr>
        <w:t>"</w:t>
      </w:r>
      <w:r w:rsidRPr="007A2B9C">
        <w:rPr>
          <w:rFonts w:cs="Times New Roman"/>
          <w:szCs w:val="18"/>
        </w:rPr>
        <w:t>Eligible Adoptee</w:t>
      </w:r>
      <w:r w:rsidR="008149E0">
        <w:rPr>
          <w:rFonts w:cs="Times New Roman"/>
          <w:szCs w:val="18"/>
        </w:rPr>
        <w:t>"</w:t>
      </w:r>
      <w:r w:rsidRPr="007A2B9C">
        <w:rPr>
          <w:rFonts w:cs="Times New Roman"/>
          <w:szCs w:val="18"/>
        </w:rPr>
        <w:t xml:space="preserve"> is an individual, other than a child of the Participant</w:t>
      </w:r>
      <w:r w:rsidR="00C75B54">
        <w:rPr>
          <w:rFonts w:cs="Times New Roman"/>
          <w:szCs w:val="18"/>
        </w:rPr>
        <w:t>'</w:t>
      </w:r>
      <w:r w:rsidRPr="007A2B9C">
        <w:rPr>
          <w:rFonts w:cs="Times New Roman"/>
          <w:szCs w:val="18"/>
        </w:rPr>
        <w:t xml:space="preserve">s spouse, who has not attained age 18 or is physically or mentally incapable of self-support. An individual is considered physically or mentally incapable of self-support if that individual is unable to engage in any substantial gainful activity by reason of any medically determinable physical or mental impairment that can be expected to result in death or to be of </w:t>
      </w:r>
      <w:proofErr w:type="gramStart"/>
      <w:r w:rsidRPr="007A2B9C">
        <w:rPr>
          <w:rFonts w:cs="Times New Roman"/>
          <w:szCs w:val="18"/>
        </w:rPr>
        <w:t>long-continued</w:t>
      </w:r>
      <w:proofErr w:type="gramEnd"/>
      <w:r w:rsidRPr="007A2B9C">
        <w:rPr>
          <w:rFonts w:cs="Times New Roman"/>
          <w:szCs w:val="18"/>
        </w:rPr>
        <w:t xml:space="preserve"> and indefinite duration. This provision shall be applied in a manner consistent with IRS Notice 2020-68.</w:t>
      </w:r>
    </w:p>
    <w:p w14:paraId="40060186" w14:textId="77777777" w:rsidR="007A2B9C" w:rsidRPr="007A2B9C" w:rsidRDefault="007A2B9C" w:rsidP="007A2B9C">
      <w:pPr>
        <w:tabs>
          <w:tab w:val="left" w:pos="540"/>
        </w:tabs>
        <w:rPr>
          <w:rFonts w:cs="Times New Roman"/>
          <w:szCs w:val="18"/>
        </w:rPr>
      </w:pPr>
    </w:p>
    <w:p w14:paraId="1FEFBBC0" w14:textId="6D23407F" w:rsidR="007A2B9C" w:rsidRDefault="007A2B9C" w:rsidP="00A83BB5">
      <w:pPr>
        <w:numPr>
          <w:ilvl w:val="0"/>
          <w:numId w:val="29"/>
        </w:numPr>
        <w:tabs>
          <w:tab w:val="left" w:pos="900"/>
        </w:tabs>
        <w:ind w:left="547" w:firstLine="0"/>
        <w:rPr>
          <w:rFonts w:cs="Times New Roman"/>
          <w:szCs w:val="18"/>
        </w:rPr>
      </w:pPr>
      <w:r w:rsidRPr="00A83BB5">
        <w:rPr>
          <w:rFonts w:cs="Times New Roman"/>
          <w:b/>
          <w:bCs/>
          <w:szCs w:val="18"/>
        </w:rPr>
        <w:t>Effective Date.</w:t>
      </w:r>
      <w:r w:rsidRPr="007A2B9C">
        <w:rPr>
          <w:rFonts w:cs="Times New Roman"/>
          <w:szCs w:val="18"/>
        </w:rPr>
        <w:t xml:space="preserve"> This Section will be effective with regard to distributions after December 31, 2019, or such later date specified in the Adoption Agreement.</w:t>
      </w:r>
    </w:p>
    <w:p w14:paraId="2839BD5D" w14:textId="77777777" w:rsidR="00CF44E7" w:rsidRPr="007A2B9C" w:rsidRDefault="00CF44E7" w:rsidP="00A83BB5">
      <w:pPr>
        <w:tabs>
          <w:tab w:val="left" w:pos="540"/>
        </w:tabs>
        <w:ind w:left="540"/>
        <w:rPr>
          <w:rFonts w:cs="Times New Roman"/>
          <w:szCs w:val="18"/>
        </w:rPr>
      </w:pPr>
    </w:p>
    <w:p w14:paraId="4B02732A" w14:textId="0E2F9073" w:rsidR="007A2B9C" w:rsidRDefault="007A2B9C" w:rsidP="00A83BB5">
      <w:pPr>
        <w:numPr>
          <w:ilvl w:val="0"/>
          <w:numId w:val="29"/>
        </w:numPr>
        <w:tabs>
          <w:tab w:val="left" w:pos="900"/>
        </w:tabs>
        <w:ind w:left="547" w:firstLine="0"/>
        <w:rPr>
          <w:rFonts w:cs="Times New Roman"/>
          <w:szCs w:val="18"/>
        </w:rPr>
      </w:pPr>
      <w:r w:rsidRPr="00A83BB5">
        <w:rPr>
          <w:rFonts w:cs="Times New Roman"/>
          <w:b/>
          <w:bCs/>
          <w:szCs w:val="18"/>
        </w:rPr>
        <w:t>Rollover.</w:t>
      </w:r>
      <w:r w:rsidRPr="007A2B9C">
        <w:rPr>
          <w:rFonts w:cs="Times New Roman"/>
          <w:szCs w:val="18"/>
        </w:rPr>
        <w:t xml:space="preserve"> A Participant who received one or more QBADs from this Plan may, if the Plan then permits the Participant to make Rollover Contributions, make one or more contributions in an aggregate amount not to exceed the amount of such QBADs. The Plan will treat such a contribution as a Rollover Contribution made by direct trustee-to-trustee transfer within 60 days of distribution.</w:t>
      </w:r>
      <w:r w:rsidR="00D467C4">
        <w:rPr>
          <w:rFonts w:cs="Times New Roman"/>
          <w:szCs w:val="18"/>
        </w:rPr>
        <w:t xml:space="preserve"> The Plan will ensure that one or more Investment Arrangements are available to accept the recontribution.</w:t>
      </w:r>
      <w:r w:rsidRPr="007A2B9C">
        <w:rPr>
          <w:rFonts w:cs="Times New Roman"/>
          <w:szCs w:val="18"/>
        </w:rPr>
        <w:t xml:space="preserve"> </w:t>
      </w:r>
    </w:p>
    <w:p w14:paraId="1EF3CC25" w14:textId="77777777" w:rsidR="00CF44E7" w:rsidRPr="007A2B9C" w:rsidRDefault="00CF44E7" w:rsidP="00A83BB5">
      <w:pPr>
        <w:tabs>
          <w:tab w:val="left" w:pos="540"/>
        </w:tabs>
        <w:ind w:left="540"/>
        <w:rPr>
          <w:rFonts w:cs="Times New Roman"/>
          <w:szCs w:val="18"/>
        </w:rPr>
      </w:pPr>
    </w:p>
    <w:p w14:paraId="3808F7DD" w14:textId="638434F5" w:rsidR="007A2B9C" w:rsidRDefault="007A2B9C" w:rsidP="001F035B">
      <w:pPr>
        <w:numPr>
          <w:ilvl w:val="0"/>
          <w:numId w:val="29"/>
        </w:numPr>
        <w:tabs>
          <w:tab w:val="left" w:pos="900"/>
        </w:tabs>
        <w:ind w:left="547" w:firstLine="0"/>
        <w:rPr>
          <w:rFonts w:cs="Times New Roman"/>
          <w:szCs w:val="18"/>
        </w:rPr>
      </w:pPr>
      <w:r w:rsidRPr="00A83BB5">
        <w:rPr>
          <w:rFonts w:cs="Times New Roman"/>
          <w:b/>
          <w:bCs/>
          <w:szCs w:val="18"/>
        </w:rPr>
        <w:t>Reliance.</w:t>
      </w:r>
      <w:r w:rsidRPr="007A2B9C">
        <w:rPr>
          <w:rFonts w:cs="Times New Roman"/>
          <w:szCs w:val="18"/>
        </w:rPr>
        <w:t xml:space="preserve"> The Plan Administrator may rely on an individual</w:t>
      </w:r>
      <w:r w:rsidR="001F035B">
        <w:rPr>
          <w:rFonts w:cs="Times New Roman"/>
          <w:szCs w:val="18"/>
        </w:rPr>
        <w:t>'</w:t>
      </w:r>
      <w:r w:rsidRPr="007A2B9C">
        <w:rPr>
          <w:rFonts w:cs="Times New Roman"/>
          <w:szCs w:val="18"/>
        </w:rPr>
        <w:t>s reasonable representation that the individual is eligible to receive a QBAD unless the Plan Administrator has actual knowledge to the contrary.</w:t>
      </w:r>
    </w:p>
    <w:p w14:paraId="67AC7464" w14:textId="77777777" w:rsidR="00CF44E7" w:rsidRPr="007A2B9C" w:rsidRDefault="00CF44E7" w:rsidP="00A83BB5">
      <w:pPr>
        <w:tabs>
          <w:tab w:val="left" w:pos="540"/>
        </w:tabs>
        <w:ind w:left="540"/>
        <w:rPr>
          <w:rFonts w:cs="Times New Roman"/>
          <w:szCs w:val="18"/>
        </w:rPr>
      </w:pPr>
    </w:p>
    <w:p w14:paraId="4B199873" w14:textId="703BC52F" w:rsidR="007A2B9C" w:rsidRDefault="007A2B9C" w:rsidP="00A83BB5">
      <w:pPr>
        <w:numPr>
          <w:ilvl w:val="0"/>
          <w:numId w:val="29"/>
        </w:numPr>
        <w:tabs>
          <w:tab w:val="left" w:pos="900"/>
        </w:tabs>
        <w:ind w:left="547" w:firstLine="0"/>
        <w:rPr>
          <w:rFonts w:cs="Times New Roman"/>
          <w:szCs w:val="18"/>
        </w:rPr>
      </w:pPr>
      <w:r w:rsidRPr="00A83BB5">
        <w:rPr>
          <w:rFonts w:cs="Times New Roman"/>
          <w:b/>
          <w:bCs/>
          <w:szCs w:val="18"/>
        </w:rPr>
        <w:t>Status.</w:t>
      </w:r>
      <w:r w:rsidRPr="007A2B9C">
        <w:rPr>
          <w:rFonts w:cs="Times New Roman"/>
          <w:szCs w:val="18"/>
        </w:rPr>
        <w:t xml:space="preserve"> </w:t>
      </w:r>
      <w:bookmarkStart w:id="550" w:name="_Hlk114664095"/>
      <w:r w:rsidRPr="007A2B9C">
        <w:rPr>
          <w:rFonts w:cs="Times New Roman"/>
          <w:szCs w:val="18"/>
        </w:rPr>
        <w:t>A QBAD is not an Eligible Rollover Distribution</w:t>
      </w:r>
      <w:bookmarkEnd w:id="550"/>
      <w:r w:rsidR="00CF44E7">
        <w:rPr>
          <w:rFonts w:cs="Times New Roman"/>
          <w:szCs w:val="18"/>
        </w:rPr>
        <w:t xml:space="preserve"> under Section 6.08.</w:t>
      </w:r>
    </w:p>
    <w:p w14:paraId="25B446FF" w14:textId="77777777" w:rsidR="00CF44E7" w:rsidRPr="007A2B9C" w:rsidRDefault="00CF44E7" w:rsidP="00A83BB5">
      <w:pPr>
        <w:tabs>
          <w:tab w:val="left" w:pos="540"/>
        </w:tabs>
        <w:ind w:left="540"/>
        <w:rPr>
          <w:rFonts w:cs="Times New Roman"/>
          <w:szCs w:val="18"/>
        </w:rPr>
      </w:pPr>
    </w:p>
    <w:p w14:paraId="77370B6E" w14:textId="64C2A7DF" w:rsidR="00136F70" w:rsidRPr="007767BF" w:rsidRDefault="00CF44E7" w:rsidP="007A2B9C">
      <w:pPr>
        <w:tabs>
          <w:tab w:val="left" w:pos="540"/>
        </w:tabs>
        <w:rPr>
          <w:rFonts w:cs="Times New Roman"/>
          <w:szCs w:val="18"/>
        </w:rPr>
      </w:pPr>
      <w:r w:rsidRPr="00AF57C2">
        <w:rPr>
          <w:rFonts w:cs="Times New Roman"/>
          <w:b/>
          <w:bCs/>
          <w:szCs w:val="18"/>
        </w:rPr>
        <w:t>6</w:t>
      </w:r>
      <w:r w:rsidR="007A2B9C" w:rsidRPr="00AF57C2">
        <w:rPr>
          <w:rFonts w:cs="Times New Roman"/>
          <w:b/>
          <w:bCs/>
          <w:szCs w:val="18"/>
        </w:rPr>
        <w:t>.1</w:t>
      </w:r>
      <w:r w:rsidRPr="00AF57C2">
        <w:rPr>
          <w:rFonts w:cs="Times New Roman"/>
          <w:b/>
          <w:bCs/>
          <w:szCs w:val="18"/>
        </w:rPr>
        <w:t>4</w:t>
      </w:r>
      <w:r w:rsidR="007A2B9C" w:rsidRPr="007A2B9C">
        <w:rPr>
          <w:rFonts w:cs="Times New Roman"/>
          <w:szCs w:val="18"/>
        </w:rPr>
        <w:tab/>
      </w:r>
      <w:r w:rsidR="008C47E2" w:rsidRPr="007767BF">
        <w:rPr>
          <w:rFonts w:cs="Times New Roman"/>
          <w:b/>
          <w:szCs w:val="18"/>
        </w:rPr>
        <w:fldChar w:fldCharType="begin"/>
      </w:r>
      <w:r w:rsidR="008C47E2" w:rsidRPr="007767BF">
        <w:rPr>
          <w:rFonts w:cs="Times New Roman"/>
          <w:szCs w:val="18"/>
        </w:rPr>
        <w:instrText xml:space="preserve">tc </w:instrText>
      </w:r>
      <w:r w:rsidR="008149E0">
        <w:rPr>
          <w:rFonts w:cs="Times New Roman"/>
          <w:szCs w:val="18"/>
        </w:rPr>
        <w:instrText>"</w:instrText>
      </w:r>
      <w:bookmarkStart w:id="551" w:name="_Toc130912992"/>
      <w:bookmarkStart w:id="552" w:name="_Toc130914306"/>
      <w:bookmarkStart w:id="553" w:name="_Toc130914471"/>
      <w:r w:rsidR="008C47E2" w:rsidRPr="007767BF">
        <w:rPr>
          <w:rFonts w:cs="Times New Roman"/>
          <w:szCs w:val="18"/>
        </w:rPr>
        <w:instrText>6.</w:instrText>
      </w:r>
      <w:r w:rsidR="008C47E2">
        <w:rPr>
          <w:rFonts w:cs="Times New Roman"/>
          <w:szCs w:val="18"/>
        </w:rPr>
        <w:instrText>14</w:instrText>
      </w:r>
      <w:r w:rsidR="008C47E2" w:rsidRPr="007767BF">
        <w:rPr>
          <w:rFonts w:cs="Times New Roman"/>
          <w:szCs w:val="18"/>
        </w:rPr>
        <w:tab/>
      </w:r>
      <w:r w:rsidR="008C47E2">
        <w:rPr>
          <w:rFonts w:cs="Times New Roman"/>
          <w:szCs w:val="18"/>
        </w:rPr>
        <w:instrText>DISTRIBUTION OF DISCONTINUED LIFETIME INCOME INVESTMENTS</w:instrText>
      </w:r>
      <w:bookmarkEnd w:id="551"/>
      <w:bookmarkEnd w:id="552"/>
      <w:bookmarkEnd w:id="553"/>
      <w:r w:rsidR="008149E0">
        <w:rPr>
          <w:rFonts w:cs="Times New Roman"/>
          <w:szCs w:val="18"/>
        </w:rPr>
        <w:instrText>"</w:instrText>
      </w:r>
      <w:r w:rsidR="008C47E2" w:rsidRPr="007767BF">
        <w:rPr>
          <w:rFonts w:cs="Times New Roman"/>
          <w:szCs w:val="18"/>
        </w:rPr>
        <w:instrText xml:space="preserve"> \l 3</w:instrText>
      </w:r>
      <w:r w:rsidR="008C47E2" w:rsidRPr="007767BF">
        <w:rPr>
          <w:rFonts w:cs="Times New Roman"/>
          <w:b/>
          <w:szCs w:val="18"/>
        </w:rPr>
        <w:fldChar w:fldCharType="end"/>
      </w:r>
      <w:r w:rsidRPr="00CF44E7">
        <w:rPr>
          <w:rFonts w:cs="Times New Roman"/>
          <w:szCs w:val="18"/>
          <w:u w:val="single"/>
        </w:rPr>
        <w:t xml:space="preserve">DISTRIBUTION OF DISCONTINUED LIFETIME INCOME INVESTMENTS. </w:t>
      </w:r>
      <w:r w:rsidR="007A2B9C" w:rsidRPr="007A2B9C">
        <w:rPr>
          <w:rFonts w:cs="Times New Roman"/>
          <w:szCs w:val="18"/>
        </w:rPr>
        <w:t>The Plan Administrator may authorize Participants to request a distribution of a Discontinued Lifetime Income Investment.</w:t>
      </w:r>
      <w:r w:rsidR="00A83BB5">
        <w:rPr>
          <w:rFonts w:cs="Times New Roman"/>
          <w:szCs w:val="18"/>
        </w:rPr>
        <w:t xml:space="preserve"> If a Participant makes such as authorized request, the Plan will make the distribution as soon as practical.</w:t>
      </w:r>
      <w:r w:rsidR="007A2B9C" w:rsidRPr="007A2B9C">
        <w:rPr>
          <w:rFonts w:cs="Times New Roman"/>
          <w:szCs w:val="18"/>
        </w:rPr>
        <w:t xml:space="preserve"> Distribution under this Section is limited to the 90-day period prior to the date on which the Lifetime Income Investment is no longer authorized to be held as an investment option under the Plan. Such distribution will be in the form of a Qualified Distribution, or in the form of a Qualified Plan Distribution Annuity Contract, as determined by the Plan Administrator. The Plan Administrator will administer this section in a reasonable, nondiscriminatory manner, and may authorize distributions of some Discontinued Lifetime Income Investments and not others. The terms </w:t>
      </w:r>
      <w:r w:rsidR="008149E0">
        <w:rPr>
          <w:rFonts w:cs="Times New Roman"/>
          <w:szCs w:val="18"/>
        </w:rPr>
        <w:t>"</w:t>
      </w:r>
      <w:r w:rsidR="007A2B9C" w:rsidRPr="007A2B9C">
        <w:rPr>
          <w:rFonts w:cs="Times New Roman"/>
          <w:szCs w:val="18"/>
        </w:rPr>
        <w:t>Lifetime Income Investment,</w:t>
      </w:r>
      <w:r w:rsidR="008149E0">
        <w:rPr>
          <w:rFonts w:cs="Times New Roman"/>
          <w:szCs w:val="18"/>
        </w:rPr>
        <w:t>"</w:t>
      </w:r>
      <w:r w:rsidR="007A2B9C" w:rsidRPr="007A2B9C">
        <w:rPr>
          <w:rFonts w:cs="Times New Roman"/>
          <w:szCs w:val="18"/>
        </w:rPr>
        <w:t xml:space="preserve"> </w:t>
      </w:r>
      <w:r w:rsidR="008149E0">
        <w:rPr>
          <w:rFonts w:cs="Times New Roman"/>
          <w:szCs w:val="18"/>
        </w:rPr>
        <w:t>"</w:t>
      </w:r>
      <w:r w:rsidR="007A2B9C" w:rsidRPr="007A2B9C">
        <w:rPr>
          <w:rFonts w:cs="Times New Roman"/>
          <w:szCs w:val="18"/>
        </w:rPr>
        <w:t>Qualified Distribution</w:t>
      </w:r>
      <w:r w:rsidR="008149E0">
        <w:rPr>
          <w:rFonts w:cs="Times New Roman"/>
          <w:szCs w:val="18"/>
        </w:rPr>
        <w:t>"</w:t>
      </w:r>
      <w:r w:rsidR="007A2B9C" w:rsidRPr="007A2B9C">
        <w:rPr>
          <w:rFonts w:cs="Times New Roman"/>
          <w:szCs w:val="18"/>
        </w:rPr>
        <w:t xml:space="preserve"> and </w:t>
      </w:r>
      <w:r w:rsidR="008149E0">
        <w:rPr>
          <w:rFonts w:cs="Times New Roman"/>
          <w:szCs w:val="18"/>
        </w:rPr>
        <w:t>"</w:t>
      </w:r>
      <w:r w:rsidR="007A2B9C" w:rsidRPr="007A2B9C">
        <w:rPr>
          <w:rFonts w:cs="Times New Roman"/>
          <w:szCs w:val="18"/>
        </w:rPr>
        <w:t>Qualified Plan Distribution Annuity Contract</w:t>
      </w:r>
      <w:r w:rsidR="008149E0">
        <w:rPr>
          <w:rFonts w:cs="Times New Roman"/>
          <w:szCs w:val="18"/>
        </w:rPr>
        <w:t>"</w:t>
      </w:r>
      <w:r w:rsidR="007A2B9C" w:rsidRPr="007A2B9C">
        <w:rPr>
          <w:rFonts w:cs="Times New Roman"/>
          <w:szCs w:val="18"/>
        </w:rPr>
        <w:t xml:space="preserve"> have the meanings defined in Code §401(a)(38)(B). A </w:t>
      </w:r>
      <w:r w:rsidR="008149E0">
        <w:rPr>
          <w:rFonts w:cs="Times New Roman"/>
          <w:szCs w:val="18"/>
        </w:rPr>
        <w:t>"</w:t>
      </w:r>
      <w:r w:rsidR="007A2B9C" w:rsidRPr="007A2B9C">
        <w:rPr>
          <w:rFonts w:cs="Times New Roman"/>
          <w:szCs w:val="18"/>
        </w:rPr>
        <w:t>Discontinued Lifetime Income Investment</w:t>
      </w:r>
      <w:r w:rsidR="008149E0">
        <w:rPr>
          <w:rFonts w:cs="Times New Roman"/>
          <w:szCs w:val="18"/>
        </w:rPr>
        <w:t>"</w:t>
      </w:r>
      <w:r w:rsidR="007A2B9C" w:rsidRPr="007A2B9C">
        <w:rPr>
          <w:rFonts w:cs="Times New Roman"/>
          <w:szCs w:val="18"/>
        </w:rPr>
        <w:t xml:space="preserve"> is a Lifetime Income Investment which will no longer be authorized to be held as an investment option under the Plan. This Section will be effective on the first day of the first Plan Year beginning after December 31, 2019.</w:t>
      </w:r>
    </w:p>
    <w:p w14:paraId="15BE6776" w14:textId="77777777" w:rsidR="00C04C12" w:rsidRPr="007767BF" w:rsidRDefault="00C04C12">
      <w:pPr>
        <w:rPr>
          <w:rFonts w:cs="Times New Roman"/>
          <w:szCs w:val="18"/>
        </w:rPr>
      </w:pPr>
    </w:p>
    <w:p w14:paraId="3AAF4F99" w14:textId="35D85589" w:rsidR="00371B6B" w:rsidRDefault="00774F22" w:rsidP="00774F22">
      <w:pPr>
        <w:tabs>
          <w:tab w:val="left" w:pos="540"/>
        </w:tabs>
        <w:rPr>
          <w:rFonts w:cs="Times New Roman"/>
          <w:szCs w:val="18"/>
        </w:rPr>
      </w:pPr>
      <w:r w:rsidRPr="00AF57C2">
        <w:rPr>
          <w:rFonts w:cs="Times New Roman"/>
          <w:b/>
          <w:bCs/>
          <w:szCs w:val="18"/>
        </w:rPr>
        <w:t>6.15</w:t>
      </w:r>
      <w:r w:rsidRPr="007A2B9C">
        <w:rPr>
          <w:rFonts w:cs="Times New Roman"/>
          <w:szCs w:val="18"/>
        </w:rPr>
        <w:tab/>
      </w:r>
      <w:r w:rsidRPr="007767BF">
        <w:rPr>
          <w:rFonts w:cs="Times New Roman"/>
          <w:b/>
          <w:szCs w:val="18"/>
        </w:rPr>
        <w:fldChar w:fldCharType="begin"/>
      </w:r>
      <w:r w:rsidRPr="007767BF">
        <w:rPr>
          <w:rFonts w:cs="Times New Roman"/>
          <w:szCs w:val="18"/>
        </w:rPr>
        <w:instrText xml:space="preserve">tc </w:instrText>
      </w:r>
      <w:r>
        <w:rPr>
          <w:rFonts w:cs="Times New Roman"/>
          <w:szCs w:val="18"/>
        </w:rPr>
        <w:instrText>"</w:instrText>
      </w:r>
      <w:bookmarkStart w:id="554" w:name="_Toc130912993"/>
      <w:bookmarkStart w:id="555" w:name="_Toc130914307"/>
      <w:bookmarkStart w:id="556" w:name="_Toc130914472"/>
      <w:r w:rsidRPr="007767BF">
        <w:rPr>
          <w:rFonts w:cs="Times New Roman"/>
          <w:szCs w:val="18"/>
        </w:rPr>
        <w:instrText>6.</w:instrText>
      </w:r>
      <w:r w:rsidR="00522976">
        <w:rPr>
          <w:rFonts w:cs="Times New Roman"/>
          <w:szCs w:val="18"/>
        </w:rPr>
        <w:instrText>15</w:instrText>
      </w:r>
      <w:r w:rsidRPr="007767BF">
        <w:rPr>
          <w:rFonts w:cs="Times New Roman"/>
          <w:szCs w:val="18"/>
        </w:rPr>
        <w:tab/>
      </w:r>
      <w:r w:rsidR="005C6743">
        <w:rPr>
          <w:rFonts w:cs="Times New Roman"/>
          <w:szCs w:val="18"/>
        </w:rPr>
        <w:instrText>QUALIFIED DISASTER RELIEF</w:instrText>
      </w:r>
      <w:bookmarkEnd w:id="554"/>
      <w:bookmarkEnd w:id="555"/>
      <w:bookmarkEnd w:id="556"/>
      <w:r>
        <w:rPr>
          <w:rFonts w:cs="Times New Roman"/>
          <w:szCs w:val="18"/>
        </w:rPr>
        <w:instrText>"</w:instrText>
      </w:r>
      <w:r w:rsidRPr="007767BF">
        <w:rPr>
          <w:rFonts w:cs="Times New Roman"/>
          <w:szCs w:val="18"/>
        </w:rPr>
        <w:instrText xml:space="preserve"> \l 3</w:instrText>
      </w:r>
      <w:r w:rsidRPr="007767BF">
        <w:rPr>
          <w:rFonts w:cs="Times New Roman"/>
          <w:b/>
          <w:szCs w:val="18"/>
        </w:rPr>
        <w:fldChar w:fldCharType="end"/>
      </w:r>
      <w:r w:rsidR="005C6743" w:rsidRPr="0080606B">
        <w:rPr>
          <w:rFonts w:cs="Times New Roman"/>
          <w:szCs w:val="18"/>
          <w:u w:val="single"/>
        </w:rPr>
        <w:t xml:space="preserve">QUALIFIED </w:t>
      </w:r>
      <w:r w:rsidRPr="00CF44E7">
        <w:rPr>
          <w:rFonts w:cs="Times New Roman"/>
          <w:szCs w:val="18"/>
          <w:u w:val="single"/>
        </w:rPr>
        <w:t>DIS</w:t>
      </w:r>
      <w:r>
        <w:rPr>
          <w:rFonts w:cs="Times New Roman"/>
          <w:szCs w:val="18"/>
          <w:u w:val="single"/>
        </w:rPr>
        <w:t xml:space="preserve">ASTER </w:t>
      </w:r>
      <w:r w:rsidR="004C0E8F">
        <w:rPr>
          <w:rFonts w:cs="Times New Roman"/>
          <w:szCs w:val="18"/>
          <w:u w:val="single"/>
        </w:rPr>
        <w:t>RELIEF</w:t>
      </w:r>
      <w:r w:rsidRPr="00CF44E7">
        <w:rPr>
          <w:rFonts w:cs="Times New Roman"/>
          <w:szCs w:val="18"/>
          <w:u w:val="single"/>
        </w:rPr>
        <w:t xml:space="preserve">. </w:t>
      </w:r>
      <w:r w:rsidR="00001A3F" w:rsidRPr="009B437B">
        <w:rPr>
          <w:rFonts w:cs="Times New Roman"/>
          <w:szCs w:val="18"/>
        </w:rPr>
        <w:t xml:space="preserve">The Employer in its Adoption Agreement may authorize Qualified Disaster Distributions. The Adoption Agreement must specify the accounts from which such distributions are available and whether such distributions are limited to accounts in which the Participant is fully vested. If Qualified Disaster Distributions are authorized, </w:t>
      </w:r>
      <w:r w:rsidR="00001A3F">
        <w:rPr>
          <w:rFonts w:cs="Times New Roman"/>
          <w:szCs w:val="18"/>
        </w:rPr>
        <w:t>t</w:t>
      </w:r>
      <w:r w:rsidR="00001A3F" w:rsidRPr="00046604">
        <w:rPr>
          <w:rFonts w:cs="Times New Roman"/>
          <w:szCs w:val="18"/>
        </w:rPr>
        <w:t xml:space="preserve">he Plan Administrator </w:t>
      </w:r>
      <w:r w:rsidR="00001A3F">
        <w:rPr>
          <w:rFonts w:cs="Times New Roman"/>
          <w:szCs w:val="18"/>
        </w:rPr>
        <w:t>shall</w:t>
      </w:r>
      <w:r w:rsidR="00001A3F" w:rsidRPr="00046604">
        <w:rPr>
          <w:rFonts w:cs="Times New Roman"/>
          <w:szCs w:val="18"/>
        </w:rPr>
        <w:t xml:space="preserve"> adopt a uniform, nondiscriminatory disaster relief policy to authorize Qualified Individuals to receive the disaster relief described in this Section as authorized in the policy. The disaster relief policy may (1) specify the Qualified Disasters for which relief applies, (</w:t>
      </w:r>
      <w:r w:rsidR="00001A3F">
        <w:rPr>
          <w:rFonts w:cs="Times New Roman"/>
          <w:szCs w:val="18"/>
        </w:rPr>
        <w:t>2</w:t>
      </w:r>
      <w:r w:rsidR="00001A3F" w:rsidRPr="00046604">
        <w:rPr>
          <w:rFonts w:cs="Times New Roman"/>
          <w:szCs w:val="18"/>
        </w:rPr>
        <w:t>) limit the amount available with respect to a Qualified Disaster Distribution to an amount less the Maximum Amount, (</w:t>
      </w:r>
      <w:r w:rsidR="00001A3F">
        <w:rPr>
          <w:rFonts w:cs="Times New Roman"/>
          <w:szCs w:val="18"/>
        </w:rPr>
        <w:t>3</w:t>
      </w:r>
      <w:r w:rsidR="00001A3F" w:rsidRPr="00046604">
        <w:rPr>
          <w:rFonts w:cs="Times New Roman"/>
          <w:szCs w:val="18"/>
        </w:rPr>
        <w:t>) provide lower loan limits than those described in Subsection (C), (</w:t>
      </w:r>
      <w:r w:rsidR="00001A3F">
        <w:rPr>
          <w:rFonts w:cs="Times New Roman"/>
          <w:szCs w:val="18"/>
        </w:rPr>
        <w:t>4</w:t>
      </w:r>
      <w:r w:rsidR="00001A3F" w:rsidRPr="00046604">
        <w:rPr>
          <w:rFonts w:cs="Times New Roman"/>
          <w:szCs w:val="18"/>
        </w:rPr>
        <w:t>) impose (within the limitations described in this Section</w:t>
      </w:r>
      <w:r w:rsidR="00001A3F">
        <w:rPr>
          <w:rFonts w:cs="Times New Roman"/>
          <w:szCs w:val="18"/>
        </w:rPr>
        <w:t xml:space="preserve"> and the Adoption Agreement</w:t>
      </w:r>
      <w:r w:rsidR="00001A3F" w:rsidRPr="00046604">
        <w:rPr>
          <w:rFonts w:cs="Times New Roman"/>
          <w:szCs w:val="18"/>
        </w:rPr>
        <w:t>) different conditions or different relief for different Qualified Disasters, or (</w:t>
      </w:r>
      <w:r w:rsidR="00001A3F">
        <w:rPr>
          <w:rFonts w:cs="Times New Roman"/>
          <w:szCs w:val="18"/>
        </w:rPr>
        <w:t>5</w:t>
      </w:r>
      <w:r w:rsidR="00001A3F" w:rsidRPr="00046604">
        <w:rPr>
          <w:rFonts w:cs="Times New Roman"/>
          <w:szCs w:val="18"/>
        </w:rPr>
        <w:t>) impose other reasonable nondiscriminatory limitations.</w:t>
      </w:r>
      <w:r w:rsidR="00001A3F" w:rsidRPr="00141AFC">
        <w:t xml:space="preserve"> </w:t>
      </w:r>
      <w:r w:rsidR="00001A3F" w:rsidRPr="00141AFC">
        <w:rPr>
          <w:rFonts w:cs="Times New Roman"/>
          <w:szCs w:val="18"/>
        </w:rPr>
        <w:t xml:space="preserve">Relief </w:t>
      </w:r>
      <w:r w:rsidR="00001A3F">
        <w:rPr>
          <w:rFonts w:cs="Times New Roman"/>
          <w:szCs w:val="18"/>
        </w:rPr>
        <w:t xml:space="preserve">shall be </w:t>
      </w:r>
      <w:r w:rsidR="00001A3F" w:rsidRPr="00141AFC">
        <w:rPr>
          <w:rFonts w:cs="Times New Roman"/>
          <w:szCs w:val="18"/>
        </w:rPr>
        <w:t xml:space="preserve">available on a consistent basis for all </w:t>
      </w:r>
      <w:r w:rsidR="00001A3F">
        <w:rPr>
          <w:rFonts w:cs="Times New Roman"/>
          <w:szCs w:val="18"/>
        </w:rPr>
        <w:t>Participants</w:t>
      </w:r>
      <w:r w:rsidR="00001A3F" w:rsidRPr="00141AFC">
        <w:rPr>
          <w:rFonts w:cs="Times New Roman"/>
          <w:szCs w:val="18"/>
        </w:rPr>
        <w:t xml:space="preserve"> impacted by a covered disaster</w:t>
      </w:r>
      <w:r w:rsidR="00001A3F">
        <w:rPr>
          <w:rFonts w:cs="Times New Roman"/>
          <w:szCs w:val="18"/>
        </w:rPr>
        <w:t>.</w:t>
      </w:r>
      <w:r w:rsidR="00001A3F" w:rsidRPr="00046604">
        <w:rPr>
          <w:rFonts w:cs="Times New Roman"/>
          <w:szCs w:val="18"/>
        </w:rPr>
        <w:t xml:space="preserve"> The provisions of this Section 6.15 apply except to the extent permitted by the Investment Arrangement Documentation.</w:t>
      </w:r>
      <w:r w:rsidR="00001A3F">
        <w:rPr>
          <w:rFonts w:cs="Times New Roman"/>
          <w:szCs w:val="18"/>
        </w:rPr>
        <w:t xml:space="preserve"> With regard to disasters declared after the adoption or restatement of the Plan, the Plan will inform impacted Participants of the relief available under this Section.</w:t>
      </w:r>
    </w:p>
    <w:p w14:paraId="3D97ED05" w14:textId="77777777" w:rsidR="00A3722E" w:rsidRPr="007A2B9C" w:rsidRDefault="00A3722E" w:rsidP="00A3722E">
      <w:pPr>
        <w:tabs>
          <w:tab w:val="left" w:pos="540"/>
        </w:tabs>
        <w:ind w:left="540"/>
        <w:rPr>
          <w:rFonts w:cs="Times New Roman"/>
          <w:szCs w:val="18"/>
        </w:rPr>
      </w:pPr>
    </w:p>
    <w:p w14:paraId="086CBE46" w14:textId="10030089" w:rsidR="00A3722E" w:rsidRDefault="00A3722E" w:rsidP="00A3722E">
      <w:pPr>
        <w:numPr>
          <w:ilvl w:val="0"/>
          <w:numId w:val="30"/>
        </w:numPr>
        <w:tabs>
          <w:tab w:val="left" w:pos="900"/>
        </w:tabs>
        <w:rPr>
          <w:rFonts w:cs="Times New Roman"/>
          <w:szCs w:val="18"/>
        </w:rPr>
      </w:pPr>
      <w:r>
        <w:rPr>
          <w:rFonts w:cs="Times New Roman"/>
          <w:b/>
          <w:bCs/>
          <w:szCs w:val="18"/>
        </w:rPr>
        <w:t>Qualified Disaster Distributions</w:t>
      </w:r>
      <w:r w:rsidRPr="00A83BB5">
        <w:rPr>
          <w:rFonts w:cs="Times New Roman"/>
          <w:b/>
          <w:bCs/>
          <w:szCs w:val="18"/>
        </w:rPr>
        <w:t>.</w:t>
      </w:r>
      <w:r w:rsidRPr="007A2B9C">
        <w:rPr>
          <w:rFonts w:cs="Times New Roman"/>
          <w:szCs w:val="18"/>
        </w:rPr>
        <w:t xml:space="preserve"> </w:t>
      </w:r>
      <w:r w:rsidR="00267CAA" w:rsidRPr="00267CAA">
        <w:rPr>
          <w:rFonts w:cs="Times New Roman"/>
          <w:szCs w:val="18"/>
        </w:rPr>
        <w:t xml:space="preserve">A </w:t>
      </w:r>
      <w:r w:rsidR="00267CAA" w:rsidRPr="00AF42A7">
        <w:rPr>
          <w:rFonts w:cs="Times New Roman"/>
          <w:szCs w:val="18"/>
        </w:rPr>
        <w:t>Qualified Individual may take one or more Qualified Disaster Distributions</w:t>
      </w:r>
      <w:r w:rsidR="005C63D3" w:rsidRPr="00AF42A7">
        <w:rPr>
          <w:rFonts w:cs="Times New Roman"/>
          <w:szCs w:val="18"/>
        </w:rPr>
        <w:t xml:space="preserve"> as authorized in the </w:t>
      </w:r>
      <w:r w:rsidR="0040263F" w:rsidRPr="00AF42A7">
        <w:rPr>
          <w:rFonts w:cs="Times New Roman"/>
          <w:szCs w:val="18"/>
        </w:rPr>
        <w:t>Plan’s disaster relief policy</w:t>
      </w:r>
      <w:r w:rsidR="00267CAA" w:rsidRPr="00AF42A7">
        <w:rPr>
          <w:rFonts w:cs="Times New Roman"/>
          <w:szCs w:val="18"/>
        </w:rPr>
        <w:t xml:space="preserve">. </w:t>
      </w:r>
      <w:r w:rsidR="007651CB" w:rsidRPr="00AF42A7">
        <w:rPr>
          <w:rFonts w:cs="Times New Roman"/>
          <w:szCs w:val="18"/>
        </w:rPr>
        <w:t xml:space="preserve">The total amount of Qualified Disaster Distributions to a Qualified Individual pursuant to this Amendment from all plans maintained by the Employer, or any </w:t>
      </w:r>
      <w:r w:rsidR="00D72EDB">
        <w:rPr>
          <w:rFonts w:cs="Times New Roman"/>
          <w:szCs w:val="18"/>
        </w:rPr>
        <w:t>R</w:t>
      </w:r>
      <w:r w:rsidR="007651CB" w:rsidRPr="00AF42A7">
        <w:rPr>
          <w:rFonts w:cs="Times New Roman"/>
          <w:szCs w:val="18"/>
        </w:rPr>
        <w:t xml:space="preserve">elated </w:t>
      </w:r>
      <w:r w:rsidR="00D72EDB">
        <w:rPr>
          <w:rFonts w:cs="Times New Roman"/>
          <w:szCs w:val="18"/>
        </w:rPr>
        <w:t>E</w:t>
      </w:r>
      <w:r w:rsidR="007651CB" w:rsidRPr="00AF42A7">
        <w:rPr>
          <w:rFonts w:cs="Times New Roman"/>
          <w:szCs w:val="18"/>
        </w:rPr>
        <w:t xml:space="preserve">mployer, </w:t>
      </w:r>
      <w:r w:rsidR="00F96FD1">
        <w:rPr>
          <w:rFonts w:cs="Times New Roman"/>
          <w:szCs w:val="18"/>
        </w:rPr>
        <w:t>wi</w:t>
      </w:r>
      <w:r w:rsidR="007651CB" w:rsidRPr="00AF42A7">
        <w:rPr>
          <w:rFonts w:cs="Times New Roman"/>
          <w:szCs w:val="18"/>
        </w:rPr>
        <w:t xml:space="preserve">ll not exceed </w:t>
      </w:r>
      <w:r w:rsidR="0078019B" w:rsidRPr="00AF42A7">
        <w:rPr>
          <w:rFonts w:cs="Times New Roman"/>
          <w:szCs w:val="18"/>
        </w:rPr>
        <w:t>the Maximum Amount</w:t>
      </w:r>
      <w:r w:rsidR="007651CB" w:rsidRPr="00AF42A7">
        <w:rPr>
          <w:rFonts w:cs="Times New Roman"/>
          <w:szCs w:val="18"/>
        </w:rPr>
        <w:t xml:space="preserve"> per Qualified Disaster</w:t>
      </w:r>
      <w:r w:rsidR="00C81C06">
        <w:rPr>
          <w:rFonts w:cs="Times New Roman"/>
          <w:szCs w:val="18"/>
        </w:rPr>
        <w:t>, or such lesser amount as prescribed in the policy</w:t>
      </w:r>
      <w:r w:rsidR="007651CB" w:rsidRPr="00AF42A7">
        <w:rPr>
          <w:rFonts w:cs="Times New Roman"/>
          <w:szCs w:val="18"/>
        </w:rPr>
        <w:t>. The Qualified Disaster Distributions from the Plan to a Qualified Individual will not</w:t>
      </w:r>
      <w:r w:rsidR="007651CB" w:rsidRPr="007651CB">
        <w:rPr>
          <w:rFonts w:cs="Times New Roman"/>
          <w:szCs w:val="18"/>
        </w:rPr>
        <w:t xml:space="preserve"> exceed the amount of the individual’s vested account balance or the present value of the individual’s vested accrued benefit.</w:t>
      </w:r>
    </w:p>
    <w:p w14:paraId="0DF425BE" w14:textId="77777777" w:rsidR="006D7D37" w:rsidRDefault="006D7D37" w:rsidP="006D7D37">
      <w:pPr>
        <w:tabs>
          <w:tab w:val="left" w:pos="900"/>
        </w:tabs>
        <w:ind w:left="900"/>
        <w:rPr>
          <w:rFonts w:cs="Times New Roman"/>
          <w:szCs w:val="18"/>
        </w:rPr>
      </w:pPr>
    </w:p>
    <w:p w14:paraId="291A7DD7" w14:textId="7B292249" w:rsidR="00485485" w:rsidRPr="008574A5" w:rsidRDefault="006D7D37" w:rsidP="00A7278F">
      <w:pPr>
        <w:numPr>
          <w:ilvl w:val="0"/>
          <w:numId w:val="30"/>
        </w:numPr>
        <w:tabs>
          <w:tab w:val="left" w:pos="900"/>
        </w:tabs>
        <w:rPr>
          <w:rFonts w:cs="Times New Roman"/>
          <w:szCs w:val="18"/>
        </w:rPr>
      </w:pPr>
      <w:r w:rsidRPr="008574A5">
        <w:rPr>
          <w:rFonts w:cs="Times New Roman"/>
          <w:b/>
          <w:bCs/>
          <w:szCs w:val="18"/>
        </w:rPr>
        <w:t>Repayment of Qualified Disaster Distribution.</w:t>
      </w:r>
      <w:r w:rsidR="00D45CE0" w:rsidRPr="008574A5">
        <w:rPr>
          <w:rFonts w:cs="Times New Roman"/>
          <w:b/>
          <w:bCs/>
          <w:szCs w:val="18"/>
        </w:rPr>
        <w:t xml:space="preserve"> </w:t>
      </w:r>
      <w:r w:rsidR="00782338" w:rsidRPr="008574A5">
        <w:rPr>
          <w:rFonts w:cs="Times New Roman"/>
          <w:szCs w:val="18"/>
        </w:rPr>
        <w:t>If</w:t>
      </w:r>
      <w:r w:rsidR="00D45CE0" w:rsidRPr="008574A5">
        <w:rPr>
          <w:rFonts w:cs="Times New Roman"/>
          <w:szCs w:val="18"/>
        </w:rPr>
        <w:t xml:space="preserve"> the Plan permits rollover contributions, then</w:t>
      </w:r>
      <w:r w:rsidR="00782338" w:rsidRPr="008574A5">
        <w:rPr>
          <w:rFonts w:cs="Times New Roman"/>
          <w:szCs w:val="18"/>
        </w:rPr>
        <w:t>, in accordance with the Plan’s disaster relief policy</w:t>
      </w:r>
      <w:r w:rsidR="003A11BD" w:rsidRPr="008574A5">
        <w:rPr>
          <w:rFonts w:cs="Times New Roman"/>
          <w:szCs w:val="18"/>
        </w:rPr>
        <w:t>,</w:t>
      </w:r>
      <w:r w:rsidR="00D45CE0" w:rsidRPr="008574A5">
        <w:rPr>
          <w:rFonts w:cs="Times New Roman"/>
          <w:szCs w:val="18"/>
        </w:rPr>
        <w:t xml:space="preserve"> an individual who receives a Qualified Disaster Distribution (from this Plan or another eligible retirement plan as defined in Code §402(c)(8)(B)), at any time during the 3-year period beginning on the day after receipt of the distribution, may make one or more contributions to the Plan, as rollover contributions, in an aggregate amount not to exceed the amount of such distribution.</w:t>
      </w:r>
    </w:p>
    <w:p w14:paraId="407E39E2" w14:textId="77777777" w:rsidR="00783BC1" w:rsidRDefault="00783BC1" w:rsidP="00783BC1">
      <w:pPr>
        <w:tabs>
          <w:tab w:val="left" w:pos="900"/>
        </w:tabs>
        <w:ind w:left="900"/>
        <w:rPr>
          <w:rFonts w:cs="Times New Roman"/>
          <w:szCs w:val="18"/>
        </w:rPr>
      </w:pPr>
    </w:p>
    <w:p w14:paraId="198F9F4C" w14:textId="475646E1" w:rsidR="00783BC1" w:rsidRDefault="00783BC1" w:rsidP="00A3722E">
      <w:pPr>
        <w:numPr>
          <w:ilvl w:val="0"/>
          <w:numId w:val="30"/>
        </w:numPr>
        <w:tabs>
          <w:tab w:val="left" w:pos="900"/>
        </w:tabs>
        <w:rPr>
          <w:rFonts w:cs="Times New Roman"/>
          <w:szCs w:val="18"/>
        </w:rPr>
      </w:pPr>
      <w:r>
        <w:rPr>
          <w:rFonts w:cs="Times New Roman"/>
          <w:b/>
          <w:bCs/>
          <w:szCs w:val="18"/>
        </w:rPr>
        <w:t>Increased Loan Limit.</w:t>
      </w:r>
      <w:r w:rsidR="00BA6E8B">
        <w:rPr>
          <w:rFonts w:cs="Times New Roman"/>
          <w:b/>
          <w:bCs/>
          <w:szCs w:val="18"/>
        </w:rPr>
        <w:t xml:space="preserve"> </w:t>
      </w:r>
      <w:r w:rsidR="0031449F">
        <w:rPr>
          <w:rFonts w:cs="Times New Roman"/>
          <w:szCs w:val="18"/>
        </w:rPr>
        <w:t>N</w:t>
      </w:r>
      <w:r w:rsidR="00C01334" w:rsidRPr="00C01334">
        <w:rPr>
          <w:rFonts w:cs="Times New Roman"/>
          <w:szCs w:val="18"/>
        </w:rPr>
        <w:t>otwithstanding the loan limitation that otherwise would apply</w:t>
      </w:r>
      <w:r w:rsidR="0025786B">
        <w:rPr>
          <w:rFonts w:cs="Times New Roman"/>
          <w:szCs w:val="18"/>
        </w:rPr>
        <w:t xml:space="preserve"> under the </w:t>
      </w:r>
      <w:r w:rsidR="000D00DC">
        <w:rPr>
          <w:rFonts w:cs="Times New Roman"/>
          <w:szCs w:val="18"/>
        </w:rPr>
        <w:t>P</w:t>
      </w:r>
      <w:r w:rsidR="0025786B">
        <w:rPr>
          <w:rFonts w:cs="Times New Roman"/>
          <w:szCs w:val="18"/>
        </w:rPr>
        <w:t>lan’s loan policy</w:t>
      </w:r>
      <w:r w:rsidR="00C01334" w:rsidRPr="00C01334">
        <w:rPr>
          <w:rFonts w:cs="Times New Roman"/>
          <w:szCs w:val="18"/>
        </w:rPr>
        <w:t xml:space="preserve">, </w:t>
      </w:r>
      <w:r w:rsidR="0031449F">
        <w:rPr>
          <w:rFonts w:cs="Times New Roman"/>
          <w:szCs w:val="18"/>
        </w:rPr>
        <w:t xml:space="preserve">in accordance with the Plan’s disaster relief policy, </w:t>
      </w:r>
      <w:r w:rsidR="00C01334" w:rsidRPr="00C01334">
        <w:rPr>
          <w:rFonts w:cs="Times New Roman"/>
          <w:szCs w:val="18"/>
        </w:rPr>
        <w:t>the Plan will determine the loan limit under Code §72(p)(2)(A) for a loan to a Qualified Individual, made during the</w:t>
      </w:r>
      <w:r w:rsidR="00C01334" w:rsidRPr="00AF42A7">
        <w:rPr>
          <w:rFonts w:cs="Times New Roman"/>
          <w:szCs w:val="18"/>
        </w:rPr>
        <w:t xml:space="preserve"> </w:t>
      </w:r>
      <w:r w:rsidR="00AE41F6" w:rsidRPr="00AF42A7">
        <w:rPr>
          <w:rFonts w:cs="Times New Roman"/>
          <w:szCs w:val="18"/>
        </w:rPr>
        <w:t>Loan Relief Period</w:t>
      </w:r>
      <w:r w:rsidR="00C01334" w:rsidRPr="00AF42A7">
        <w:rPr>
          <w:rFonts w:cs="Times New Roman"/>
          <w:szCs w:val="18"/>
        </w:rPr>
        <w:t xml:space="preserve">, by substituting </w:t>
      </w:r>
      <w:r w:rsidR="00485485">
        <w:rPr>
          <w:rFonts w:cs="Times New Roman"/>
          <w:szCs w:val="18"/>
        </w:rPr>
        <w:t>“</w:t>
      </w:r>
      <w:r w:rsidR="00C01334" w:rsidRPr="00AF42A7">
        <w:rPr>
          <w:rFonts w:cs="Times New Roman"/>
          <w:szCs w:val="18"/>
        </w:rPr>
        <w:t>$100,000</w:t>
      </w:r>
      <w:r w:rsidR="00485485">
        <w:rPr>
          <w:rFonts w:cs="Times New Roman"/>
          <w:szCs w:val="18"/>
        </w:rPr>
        <w:t>”</w:t>
      </w:r>
      <w:r w:rsidR="00C01334" w:rsidRPr="00AF42A7">
        <w:rPr>
          <w:rFonts w:cs="Times New Roman"/>
          <w:szCs w:val="18"/>
        </w:rPr>
        <w:t xml:space="preserve"> for </w:t>
      </w:r>
      <w:r w:rsidR="00485485">
        <w:rPr>
          <w:rFonts w:cs="Times New Roman"/>
          <w:szCs w:val="18"/>
        </w:rPr>
        <w:t>“</w:t>
      </w:r>
      <w:r w:rsidR="00C01334" w:rsidRPr="00AF42A7">
        <w:rPr>
          <w:rFonts w:cs="Times New Roman"/>
          <w:szCs w:val="18"/>
        </w:rPr>
        <w:t>$50,000,</w:t>
      </w:r>
      <w:r w:rsidR="00485485">
        <w:rPr>
          <w:rFonts w:cs="Times New Roman"/>
          <w:szCs w:val="18"/>
        </w:rPr>
        <w:t>”</w:t>
      </w:r>
      <w:r w:rsidR="00C01334" w:rsidRPr="00AF42A7">
        <w:rPr>
          <w:rFonts w:cs="Times New Roman"/>
          <w:szCs w:val="18"/>
        </w:rPr>
        <w:t xml:space="preserve"> and by substituting </w:t>
      </w:r>
      <w:r w:rsidR="00485485">
        <w:rPr>
          <w:rFonts w:cs="Times New Roman"/>
          <w:szCs w:val="18"/>
        </w:rPr>
        <w:t>“</w:t>
      </w:r>
      <w:r w:rsidR="00C01334" w:rsidRPr="00AF42A7">
        <w:rPr>
          <w:rFonts w:cs="Times New Roman"/>
          <w:szCs w:val="18"/>
        </w:rPr>
        <w:t>the present value of the nonforfeitable acc</w:t>
      </w:r>
      <w:r w:rsidR="00C01334" w:rsidRPr="00C01334">
        <w:rPr>
          <w:rFonts w:cs="Times New Roman"/>
          <w:szCs w:val="18"/>
        </w:rPr>
        <w:t>rued benefit of the employee under the Plan (or loan program or policy)</w:t>
      </w:r>
      <w:r w:rsidR="00485485">
        <w:rPr>
          <w:rFonts w:cs="Times New Roman"/>
          <w:szCs w:val="18"/>
        </w:rPr>
        <w:t>”</w:t>
      </w:r>
      <w:r w:rsidR="00C01334" w:rsidRPr="00C01334">
        <w:rPr>
          <w:rFonts w:cs="Times New Roman"/>
          <w:szCs w:val="18"/>
        </w:rPr>
        <w:t xml:space="preserve"> for </w:t>
      </w:r>
      <w:r w:rsidR="00485485">
        <w:rPr>
          <w:rFonts w:cs="Times New Roman"/>
          <w:szCs w:val="18"/>
        </w:rPr>
        <w:t>“</w:t>
      </w:r>
      <w:r w:rsidR="00C01334" w:rsidRPr="00C01334">
        <w:rPr>
          <w:rFonts w:cs="Times New Roman"/>
          <w:szCs w:val="18"/>
        </w:rPr>
        <w:t>one-half of the present value of the nonforfeitable accrued benefit of the employee under the Plan.</w:t>
      </w:r>
      <w:r w:rsidR="00485485">
        <w:rPr>
          <w:rFonts w:cs="Times New Roman"/>
          <w:szCs w:val="18"/>
        </w:rPr>
        <w:t>”</w:t>
      </w:r>
      <w:r w:rsidR="00B40695">
        <w:rPr>
          <w:rFonts w:cs="Times New Roman"/>
          <w:szCs w:val="18"/>
        </w:rPr>
        <w:t xml:space="preserve"> This </w:t>
      </w:r>
      <w:r w:rsidR="00D1040E">
        <w:rPr>
          <w:rFonts w:cs="Times New Roman"/>
          <w:szCs w:val="18"/>
        </w:rPr>
        <w:t>Subsection (C) will not apply to TCJA.</w:t>
      </w:r>
    </w:p>
    <w:p w14:paraId="17FFBCA6" w14:textId="77777777" w:rsidR="00485485" w:rsidRDefault="00485485" w:rsidP="00485485">
      <w:pPr>
        <w:pStyle w:val="ListParagraph"/>
        <w:rPr>
          <w:rFonts w:cs="Times New Roman"/>
          <w:szCs w:val="18"/>
        </w:rPr>
      </w:pPr>
    </w:p>
    <w:p w14:paraId="48F4EC25" w14:textId="2CB62389" w:rsidR="00485485" w:rsidRPr="008574A5" w:rsidRDefault="00BA6E8B" w:rsidP="00A7278F">
      <w:pPr>
        <w:numPr>
          <w:ilvl w:val="0"/>
          <w:numId w:val="30"/>
        </w:numPr>
        <w:tabs>
          <w:tab w:val="left" w:pos="900"/>
        </w:tabs>
        <w:rPr>
          <w:rFonts w:cs="Times New Roman"/>
          <w:szCs w:val="18"/>
        </w:rPr>
      </w:pPr>
      <w:r w:rsidRPr="008574A5">
        <w:rPr>
          <w:rFonts w:cs="Times New Roman"/>
          <w:b/>
          <w:bCs/>
          <w:szCs w:val="18"/>
        </w:rPr>
        <w:t>Loan Repayment Suspension</w:t>
      </w:r>
      <w:r w:rsidR="00613131" w:rsidRPr="008574A5">
        <w:rPr>
          <w:rFonts w:cs="Times New Roman"/>
          <w:b/>
          <w:bCs/>
          <w:szCs w:val="18"/>
        </w:rPr>
        <w:t xml:space="preserve">. </w:t>
      </w:r>
      <w:r w:rsidR="009A49C3" w:rsidRPr="008574A5">
        <w:rPr>
          <w:rFonts w:cs="Times New Roman"/>
          <w:szCs w:val="18"/>
        </w:rPr>
        <w:t xml:space="preserve">If a Qualified Individual has an outstanding loan from the Plan on or after the first day of the Loan </w:t>
      </w:r>
      <w:r w:rsidR="00AE41F6" w:rsidRPr="008574A5">
        <w:rPr>
          <w:rFonts w:cs="Times New Roman"/>
          <w:szCs w:val="18"/>
        </w:rPr>
        <w:t>Suspension</w:t>
      </w:r>
      <w:r w:rsidR="009A49C3" w:rsidRPr="008574A5">
        <w:rPr>
          <w:rFonts w:cs="Times New Roman"/>
          <w:szCs w:val="18"/>
        </w:rPr>
        <w:t xml:space="preserve"> Period, then</w:t>
      </w:r>
      <w:r w:rsidR="002F015A" w:rsidRPr="008574A5">
        <w:rPr>
          <w:rFonts w:cs="Times New Roman"/>
          <w:szCs w:val="18"/>
        </w:rPr>
        <w:t>, to the extent provided in the Plan’s disaster relief policy</w:t>
      </w:r>
      <w:r w:rsidR="009A49C3" w:rsidRPr="008574A5">
        <w:rPr>
          <w:rFonts w:cs="Times New Roman"/>
          <w:szCs w:val="18"/>
        </w:rPr>
        <w:t xml:space="preserve">: (1) if the date for any repayment of such loan occurs during the Loan Relief Period, the due date is extended for </w:t>
      </w:r>
      <w:r w:rsidR="001053F5" w:rsidRPr="008574A5">
        <w:rPr>
          <w:rFonts w:cs="Times New Roman"/>
          <w:szCs w:val="18"/>
        </w:rPr>
        <w:t xml:space="preserve">the </w:t>
      </w:r>
      <w:r w:rsidR="00D81FC5" w:rsidRPr="008574A5">
        <w:rPr>
          <w:rFonts w:cs="Times New Roman"/>
          <w:szCs w:val="18"/>
        </w:rPr>
        <w:t>Extension Period</w:t>
      </w:r>
      <w:r w:rsidR="009A49C3" w:rsidRPr="008574A5">
        <w:rPr>
          <w:rFonts w:cs="Times New Roman"/>
          <w:szCs w:val="18"/>
        </w:rPr>
        <w:t>; (2) the Plan will adjust any subsequent repayments to reflect the extension of the due date under (1) and any interest accrued during the extension; and (3) the Plan will disregard the period of extension described in (1) in determining the 5-year period and the loan term under Code §72(p)(2)(B) or (C).</w:t>
      </w:r>
      <w:r w:rsidR="00D1040E" w:rsidRPr="008574A5">
        <w:rPr>
          <w:rFonts w:cs="Times New Roman"/>
          <w:szCs w:val="18"/>
        </w:rPr>
        <w:t xml:space="preserve"> </w:t>
      </w:r>
      <w:r w:rsidR="0072337E" w:rsidRPr="008574A5">
        <w:rPr>
          <w:rFonts w:cs="Times New Roman"/>
          <w:szCs w:val="18"/>
        </w:rPr>
        <w:t xml:space="preserve">The disaster relief policy may specify whether </w:t>
      </w:r>
      <w:r w:rsidR="00FD5D77" w:rsidRPr="008574A5">
        <w:rPr>
          <w:rFonts w:cs="Times New Roman"/>
          <w:szCs w:val="18"/>
        </w:rPr>
        <w:t xml:space="preserve">the suspension and extension described herein will apply automatically or will be available upon the </w:t>
      </w:r>
      <w:r w:rsidR="003A2077" w:rsidRPr="008574A5">
        <w:rPr>
          <w:rFonts w:cs="Times New Roman"/>
          <w:szCs w:val="18"/>
        </w:rPr>
        <w:t>Qualified Individual</w:t>
      </w:r>
      <w:r w:rsidR="00FD5D77" w:rsidRPr="008574A5">
        <w:rPr>
          <w:rFonts w:cs="Times New Roman"/>
          <w:szCs w:val="18"/>
        </w:rPr>
        <w:t>’s request.</w:t>
      </w:r>
      <w:r w:rsidR="00490E67" w:rsidRPr="008574A5">
        <w:rPr>
          <w:rFonts w:cs="Times New Roman"/>
          <w:szCs w:val="18"/>
        </w:rPr>
        <w:t xml:space="preserve"> This Subsection (D) will not apply to TCJA.  </w:t>
      </w:r>
    </w:p>
    <w:p w14:paraId="19A9ABB3" w14:textId="77777777" w:rsidR="00613131" w:rsidRDefault="00613131" w:rsidP="00613131">
      <w:pPr>
        <w:pStyle w:val="ListParagraph"/>
        <w:rPr>
          <w:rFonts w:cs="Times New Roman"/>
          <w:szCs w:val="18"/>
        </w:rPr>
      </w:pPr>
    </w:p>
    <w:p w14:paraId="771417FC" w14:textId="1A0D0FA6" w:rsidR="00485485" w:rsidRPr="008574A5" w:rsidRDefault="00053CFA" w:rsidP="00A7278F">
      <w:pPr>
        <w:numPr>
          <w:ilvl w:val="0"/>
          <w:numId w:val="30"/>
        </w:numPr>
        <w:tabs>
          <w:tab w:val="left" w:pos="900"/>
        </w:tabs>
        <w:rPr>
          <w:rFonts w:cs="Times New Roman"/>
          <w:szCs w:val="18"/>
        </w:rPr>
      </w:pPr>
      <w:r w:rsidRPr="008574A5">
        <w:rPr>
          <w:rFonts w:cs="Times New Roman"/>
          <w:b/>
          <w:bCs/>
          <w:szCs w:val="18"/>
        </w:rPr>
        <w:t xml:space="preserve">Recontribution of Home Purchase Withdrawal. </w:t>
      </w:r>
      <w:r w:rsidR="004211D1" w:rsidRPr="008574A5">
        <w:rPr>
          <w:rFonts w:cs="Times New Roman"/>
          <w:szCs w:val="18"/>
        </w:rPr>
        <w:t xml:space="preserve">A Participant who received a hardship distribution during the </w:t>
      </w:r>
      <w:r w:rsidR="002A0119" w:rsidRPr="008574A5">
        <w:rPr>
          <w:rFonts w:cs="Times New Roman"/>
          <w:szCs w:val="18"/>
        </w:rPr>
        <w:t xml:space="preserve">Hardship </w:t>
      </w:r>
      <w:r w:rsidR="004211D1" w:rsidRPr="008574A5">
        <w:rPr>
          <w:rFonts w:cs="Times New Roman"/>
          <w:szCs w:val="18"/>
        </w:rPr>
        <w:t>Distribution Period to purchase or construct a principal residence in a Qualified Disaster Area, but who, on account of the disaster, did not use the funds to purchase or construct a principal residence, may</w:t>
      </w:r>
      <w:r w:rsidR="00811DC9" w:rsidRPr="008574A5">
        <w:rPr>
          <w:rFonts w:cs="Times New Roman"/>
          <w:szCs w:val="18"/>
        </w:rPr>
        <w:t>, to the extent provided in the Plan’s disaster relief policy,</w:t>
      </w:r>
      <w:r w:rsidR="004211D1" w:rsidRPr="008574A5">
        <w:rPr>
          <w:rFonts w:cs="Times New Roman"/>
          <w:szCs w:val="18"/>
        </w:rPr>
        <w:t xml:space="preserve"> make one or more contributions to the Plan, as rollover contributions, during the </w:t>
      </w:r>
      <w:r w:rsidR="00F350B7" w:rsidRPr="008574A5">
        <w:rPr>
          <w:rFonts w:cs="Times New Roman"/>
          <w:szCs w:val="18"/>
        </w:rPr>
        <w:t>Recontribution</w:t>
      </w:r>
      <w:r w:rsidR="004211D1" w:rsidRPr="008574A5">
        <w:rPr>
          <w:rFonts w:cs="Times New Roman"/>
          <w:szCs w:val="18"/>
        </w:rPr>
        <w:t xml:space="preserve"> Period, in an aggregate amount not to exceed the amount of such hardship distribution.</w:t>
      </w:r>
      <w:r w:rsidR="008675B0" w:rsidRPr="008574A5">
        <w:rPr>
          <w:rFonts w:cs="Times New Roman"/>
          <w:szCs w:val="18"/>
        </w:rPr>
        <w:t xml:space="preserve"> This </w:t>
      </w:r>
      <w:r w:rsidR="00D434AF" w:rsidRPr="008574A5">
        <w:rPr>
          <w:rFonts w:cs="Times New Roman"/>
          <w:szCs w:val="18"/>
        </w:rPr>
        <w:t>S</w:t>
      </w:r>
      <w:r w:rsidR="008675B0" w:rsidRPr="008574A5">
        <w:rPr>
          <w:rFonts w:cs="Times New Roman"/>
          <w:szCs w:val="18"/>
        </w:rPr>
        <w:t xml:space="preserve">ubsection </w:t>
      </w:r>
      <w:r w:rsidR="006764DD" w:rsidRPr="008574A5">
        <w:rPr>
          <w:rFonts w:cs="Times New Roman"/>
          <w:szCs w:val="18"/>
        </w:rPr>
        <w:t xml:space="preserve">(E) will not apply to </w:t>
      </w:r>
      <w:r w:rsidR="0065519F" w:rsidRPr="008574A5">
        <w:rPr>
          <w:rFonts w:cs="Times New Roman"/>
          <w:szCs w:val="18"/>
        </w:rPr>
        <w:t>CARES</w:t>
      </w:r>
      <w:r w:rsidR="00D1040E" w:rsidRPr="008574A5">
        <w:rPr>
          <w:rFonts w:cs="Times New Roman"/>
          <w:szCs w:val="18"/>
        </w:rPr>
        <w:t xml:space="preserve"> or to TCJA</w:t>
      </w:r>
      <w:r w:rsidR="00B43073" w:rsidRPr="008574A5">
        <w:rPr>
          <w:rFonts w:cs="Times New Roman"/>
          <w:szCs w:val="18"/>
        </w:rPr>
        <w:t>.</w:t>
      </w:r>
    </w:p>
    <w:p w14:paraId="1C9B5539" w14:textId="77777777" w:rsidR="0080606B" w:rsidRDefault="0080606B" w:rsidP="0080606B">
      <w:pPr>
        <w:pStyle w:val="ListParagraph"/>
        <w:rPr>
          <w:rFonts w:cs="Times New Roman"/>
          <w:szCs w:val="18"/>
        </w:rPr>
      </w:pPr>
    </w:p>
    <w:p w14:paraId="58E928DD" w14:textId="36EAABEE" w:rsidR="00485485" w:rsidRPr="008574A5" w:rsidRDefault="0080606B" w:rsidP="00A7278F">
      <w:pPr>
        <w:numPr>
          <w:ilvl w:val="0"/>
          <w:numId w:val="30"/>
        </w:numPr>
        <w:tabs>
          <w:tab w:val="left" w:pos="900"/>
        </w:tabs>
        <w:rPr>
          <w:rFonts w:cs="Times New Roman"/>
          <w:szCs w:val="18"/>
        </w:rPr>
      </w:pPr>
      <w:r w:rsidRPr="008574A5">
        <w:rPr>
          <w:rFonts w:cs="Times New Roman"/>
          <w:b/>
          <w:bCs/>
          <w:szCs w:val="18"/>
        </w:rPr>
        <w:t>Construction; Effective Date</w:t>
      </w:r>
      <w:r w:rsidR="007F00DF" w:rsidRPr="008574A5">
        <w:rPr>
          <w:rFonts w:cs="Times New Roman"/>
          <w:b/>
          <w:bCs/>
          <w:szCs w:val="18"/>
        </w:rPr>
        <w:t xml:space="preserve">. </w:t>
      </w:r>
      <w:r w:rsidR="006B2871" w:rsidRPr="008574A5">
        <w:rPr>
          <w:rFonts w:cs="Times New Roman"/>
          <w:szCs w:val="18"/>
        </w:rPr>
        <w:t xml:space="preserve">This Section 6.15 will be interpreted and applied in accordance with the provisions of the </w:t>
      </w:r>
      <w:r w:rsidR="0036709D" w:rsidRPr="008574A5">
        <w:rPr>
          <w:rFonts w:cs="Times New Roman"/>
          <w:szCs w:val="18"/>
        </w:rPr>
        <w:t xml:space="preserve">Disaster </w:t>
      </w:r>
      <w:r w:rsidR="006B2871" w:rsidRPr="008574A5">
        <w:rPr>
          <w:rFonts w:cs="Times New Roman"/>
          <w:szCs w:val="18"/>
        </w:rPr>
        <w:t xml:space="preserve">Laws </w:t>
      </w:r>
      <w:r w:rsidR="00463CC2" w:rsidRPr="008574A5">
        <w:rPr>
          <w:rFonts w:cs="Times New Roman"/>
          <w:szCs w:val="18"/>
        </w:rPr>
        <w:t xml:space="preserve">and IRS Guidance related thereto. </w:t>
      </w:r>
      <w:r w:rsidR="005F0271" w:rsidRPr="008574A5">
        <w:rPr>
          <w:rFonts w:cs="Times New Roman"/>
          <w:szCs w:val="18"/>
        </w:rPr>
        <w:t>The effective date o</w:t>
      </w:r>
      <w:r w:rsidR="00306440" w:rsidRPr="008574A5">
        <w:rPr>
          <w:rFonts w:cs="Times New Roman"/>
          <w:szCs w:val="18"/>
        </w:rPr>
        <w:t xml:space="preserve">f this Section with regard to any Qualified Disaster is the </w:t>
      </w:r>
      <w:r w:rsidR="009C4DAE" w:rsidRPr="008574A5">
        <w:rPr>
          <w:rFonts w:cs="Times New Roman"/>
          <w:szCs w:val="18"/>
        </w:rPr>
        <w:t>date the disaster was declared</w:t>
      </w:r>
      <w:r w:rsidR="00F750AE" w:rsidRPr="008574A5">
        <w:rPr>
          <w:rFonts w:cs="Times New Roman"/>
          <w:szCs w:val="18"/>
        </w:rPr>
        <w:t xml:space="preserve">, or such later date specified in the </w:t>
      </w:r>
      <w:r w:rsidR="002639AC" w:rsidRPr="008574A5">
        <w:rPr>
          <w:rFonts w:cs="Times New Roman"/>
          <w:szCs w:val="18"/>
        </w:rPr>
        <w:t xml:space="preserve">Plan’s disaster relief policy. If the Plan has previously been amended to </w:t>
      </w:r>
      <w:r w:rsidR="009B77CA" w:rsidRPr="008574A5">
        <w:rPr>
          <w:rFonts w:cs="Times New Roman"/>
          <w:szCs w:val="18"/>
        </w:rPr>
        <w:t>provide for the disaster relief described in this Section</w:t>
      </w:r>
      <w:r w:rsidR="00A44BE3" w:rsidRPr="008574A5">
        <w:rPr>
          <w:rFonts w:cs="Times New Roman"/>
          <w:szCs w:val="18"/>
        </w:rPr>
        <w:t xml:space="preserve"> 6.15</w:t>
      </w:r>
      <w:r w:rsidR="009B77CA" w:rsidRPr="008574A5">
        <w:rPr>
          <w:rFonts w:cs="Times New Roman"/>
          <w:szCs w:val="18"/>
        </w:rPr>
        <w:t xml:space="preserve">, such amendment shall be </w:t>
      </w:r>
      <w:r w:rsidR="00A44BE3" w:rsidRPr="008574A5">
        <w:rPr>
          <w:rFonts w:cs="Times New Roman"/>
          <w:szCs w:val="18"/>
        </w:rPr>
        <w:t>treated</w:t>
      </w:r>
      <w:r w:rsidR="009B77CA" w:rsidRPr="008574A5">
        <w:rPr>
          <w:rFonts w:cs="Times New Roman"/>
          <w:szCs w:val="18"/>
        </w:rPr>
        <w:t xml:space="preserve"> as part of the Plan’s disaster relief </w:t>
      </w:r>
      <w:r w:rsidR="005A6AA1" w:rsidRPr="008574A5">
        <w:rPr>
          <w:rFonts w:cs="Times New Roman"/>
          <w:szCs w:val="18"/>
        </w:rPr>
        <w:t xml:space="preserve">policy </w:t>
      </w:r>
      <w:r w:rsidR="00D46A93" w:rsidRPr="008574A5">
        <w:rPr>
          <w:rFonts w:cs="Times New Roman"/>
          <w:szCs w:val="18"/>
        </w:rPr>
        <w:t>and amended to the extent necessary to conform to this Section.</w:t>
      </w:r>
    </w:p>
    <w:p w14:paraId="20CC4141" w14:textId="77777777" w:rsidR="0080606B" w:rsidRDefault="0080606B" w:rsidP="0080606B">
      <w:pPr>
        <w:pStyle w:val="ListParagraph"/>
        <w:rPr>
          <w:rFonts w:cs="Times New Roman"/>
          <w:szCs w:val="18"/>
        </w:rPr>
      </w:pPr>
    </w:p>
    <w:p w14:paraId="03D18C1E" w14:textId="5ACEA0CA" w:rsidR="00485485" w:rsidRPr="00D3325B" w:rsidRDefault="0080606B" w:rsidP="00A7278F">
      <w:pPr>
        <w:numPr>
          <w:ilvl w:val="0"/>
          <w:numId w:val="30"/>
        </w:numPr>
        <w:tabs>
          <w:tab w:val="left" w:pos="900"/>
        </w:tabs>
        <w:rPr>
          <w:rFonts w:cs="Times New Roman"/>
          <w:szCs w:val="18"/>
        </w:rPr>
      </w:pPr>
      <w:r w:rsidRPr="00D3325B">
        <w:rPr>
          <w:rFonts w:cs="Times New Roman"/>
          <w:b/>
          <w:bCs/>
          <w:szCs w:val="18"/>
        </w:rPr>
        <w:t>Coverage; Definitions</w:t>
      </w:r>
      <w:r w:rsidR="008E18D3" w:rsidRPr="00D3325B">
        <w:rPr>
          <w:rFonts w:cs="Times New Roman"/>
          <w:b/>
          <w:bCs/>
          <w:szCs w:val="18"/>
        </w:rPr>
        <w:t xml:space="preserve">. </w:t>
      </w:r>
      <w:r w:rsidR="008E18D3" w:rsidRPr="00D3325B">
        <w:rPr>
          <w:rFonts w:cs="Times New Roman"/>
          <w:szCs w:val="18"/>
        </w:rPr>
        <w:t xml:space="preserve">This </w:t>
      </w:r>
      <w:r w:rsidR="00874920" w:rsidRPr="00D3325B">
        <w:rPr>
          <w:rFonts w:cs="Times New Roman"/>
          <w:szCs w:val="18"/>
        </w:rPr>
        <w:t xml:space="preserve">Section is intended to provide relief authorized </w:t>
      </w:r>
      <w:r w:rsidR="00FF20AD" w:rsidRPr="00D3325B">
        <w:rPr>
          <w:rFonts w:cs="Times New Roman"/>
          <w:szCs w:val="18"/>
        </w:rPr>
        <w:t xml:space="preserve">in the Laws specified in this </w:t>
      </w:r>
      <w:r w:rsidR="00D8710C" w:rsidRPr="00D3325B">
        <w:rPr>
          <w:rFonts w:cs="Times New Roman"/>
          <w:szCs w:val="18"/>
        </w:rPr>
        <w:t>subsection</w:t>
      </w:r>
      <w:r w:rsidR="00FF20AD" w:rsidRPr="00D3325B">
        <w:rPr>
          <w:rFonts w:cs="Times New Roman"/>
          <w:szCs w:val="18"/>
        </w:rPr>
        <w:t xml:space="preserve"> (</w:t>
      </w:r>
      <w:r w:rsidR="00EB4705">
        <w:rPr>
          <w:rFonts w:cs="Times New Roman"/>
          <w:szCs w:val="18"/>
        </w:rPr>
        <w:t>G</w:t>
      </w:r>
      <w:r w:rsidR="00FF20AD" w:rsidRPr="00D3325B">
        <w:rPr>
          <w:rFonts w:cs="Times New Roman"/>
          <w:szCs w:val="18"/>
        </w:rPr>
        <w:t>)</w:t>
      </w:r>
      <w:r w:rsidR="00674F2D" w:rsidRPr="00D3325B">
        <w:rPr>
          <w:rFonts w:cs="Times New Roman"/>
          <w:szCs w:val="18"/>
        </w:rPr>
        <w:t xml:space="preserve">, as </w:t>
      </w:r>
      <w:r w:rsidR="00EB4F16" w:rsidRPr="00D3325B">
        <w:rPr>
          <w:rFonts w:cs="Times New Roman"/>
          <w:szCs w:val="18"/>
        </w:rPr>
        <w:t>provided in the Plan</w:t>
      </w:r>
      <w:r w:rsidR="00D347C3" w:rsidRPr="00D3325B">
        <w:rPr>
          <w:rFonts w:cs="Times New Roman"/>
          <w:szCs w:val="18"/>
        </w:rPr>
        <w:t xml:space="preserve">’s disaster relief policy. </w:t>
      </w:r>
      <w:r w:rsidR="009A56B5" w:rsidRPr="00D3325B">
        <w:rPr>
          <w:rFonts w:cs="Times New Roman"/>
          <w:szCs w:val="18"/>
        </w:rPr>
        <w:t>There are definition</w:t>
      </w:r>
      <w:r w:rsidR="00D8710C" w:rsidRPr="00D3325B">
        <w:rPr>
          <w:rFonts w:cs="Times New Roman"/>
          <w:szCs w:val="18"/>
        </w:rPr>
        <w:t>s</w:t>
      </w:r>
      <w:r w:rsidR="009A56B5" w:rsidRPr="00D3325B">
        <w:rPr>
          <w:rFonts w:cs="Times New Roman"/>
          <w:szCs w:val="18"/>
        </w:rPr>
        <w:t xml:space="preserve"> which vary with regard to </w:t>
      </w:r>
      <w:r w:rsidR="00D8710C" w:rsidRPr="00D3325B">
        <w:rPr>
          <w:rFonts w:cs="Times New Roman"/>
          <w:szCs w:val="18"/>
        </w:rPr>
        <w:t>the Laws, which are described in this subsection.</w:t>
      </w:r>
    </w:p>
    <w:p w14:paraId="4ECC34A8" w14:textId="77777777" w:rsidR="00A3722E" w:rsidRDefault="00A3722E" w:rsidP="00A3722E">
      <w:pPr>
        <w:tabs>
          <w:tab w:val="left" w:pos="540"/>
        </w:tabs>
        <w:ind w:left="540"/>
        <w:rPr>
          <w:rFonts w:cs="Times New Roman"/>
          <w:szCs w:val="18"/>
        </w:rPr>
      </w:pPr>
    </w:p>
    <w:p w14:paraId="2A66B523" w14:textId="1B48F0C1" w:rsidR="00942981" w:rsidRDefault="00613331" w:rsidP="00CA13E6">
      <w:pPr>
        <w:numPr>
          <w:ilvl w:val="0"/>
          <w:numId w:val="31"/>
        </w:numPr>
        <w:tabs>
          <w:tab w:val="left" w:pos="1260"/>
        </w:tabs>
        <w:rPr>
          <w:rFonts w:cs="Times New Roman"/>
          <w:szCs w:val="18"/>
        </w:rPr>
      </w:pPr>
      <w:r>
        <w:rPr>
          <w:rFonts w:cs="Times New Roman"/>
          <w:b/>
          <w:szCs w:val="18"/>
        </w:rPr>
        <w:t>Maximum Amount</w:t>
      </w:r>
      <w:r w:rsidR="00942981" w:rsidRPr="007767BF">
        <w:rPr>
          <w:rFonts w:cs="Times New Roman"/>
          <w:b/>
          <w:szCs w:val="18"/>
        </w:rPr>
        <w:t>.</w:t>
      </w:r>
      <w:r w:rsidR="00942981" w:rsidRPr="007767BF">
        <w:rPr>
          <w:rFonts w:cs="Times New Roman"/>
          <w:szCs w:val="18"/>
        </w:rPr>
        <w:t xml:space="preserve"> </w:t>
      </w:r>
      <w:r>
        <w:rPr>
          <w:rFonts w:cs="Times New Roman"/>
          <w:szCs w:val="18"/>
        </w:rPr>
        <w:t xml:space="preserve">The Maximum </w:t>
      </w:r>
      <w:r w:rsidR="00AE2BF7">
        <w:rPr>
          <w:rFonts w:cs="Times New Roman"/>
          <w:szCs w:val="18"/>
        </w:rPr>
        <w:t>Amount</w:t>
      </w:r>
      <w:r w:rsidR="00CA13E6">
        <w:rPr>
          <w:rFonts w:cs="Times New Roman"/>
          <w:szCs w:val="18"/>
        </w:rPr>
        <w:t xml:space="preserve"> </w:t>
      </w:r>
      <w:r>
        <w:rPr>
          <w:rFonts w:cs="Times New Roman"/>
          <w:szCs w:val="18"/>
        </w:rPr>
        <w:t>with regard to any Qualified</w:t>
      </w:r>
      <w:r w:rsidR="00231765">
        <w:rPr>
          <w:rFonts w:cs="Times New Roman"/>
          <w:szCs w:val="18"/>
        </w:rPr>
        <w:t xml:space="preserve"> Disaster is $100,000</w:t>
      </w:r>
      <w:r w:rsidR="00B01FC4">
        <w:rPr>
          <w:rFonts w:cs="Times New Roman"/>
          <w:szCs w:val="18"/>
        </w:rPr>
        <w:t xml:space="preserve">, or a lesser amount specified in the </w:t>
      </w:r>
      <w:r w:rsidR="00485485">
        <w:rPr>
          <w:rFonts w:cs="Times New Roman"/>
          <w:szCs w:val="18"/>
        </w:rPr>
        <w:t xml:space="preserve">Disaster Law or the </w:t>
      </w:r>
      <w:r w:rsidR="00B01FC4">
        <w:rPr>
          <w:rFonts w:cs="Times New Roman"/>
          <w:szCs w:val="18"/>
        </w:rPr>
        <w:t>Plan’s disaster relief policy.</w:t>
      </w:r>
    </w:p>
    <w:p w14:paraId="7E59B656" w14:textId="77777777" w:rsidR="00FE2D8C" w:rsidRDefault="00FE2D8C" w:rsidP="00FE2D8C">
      <w:pPr>
        <w:tabs>
          <w:tab w:val="left" w:pos="1260"/>
        </w:tabs>
        <w:ind w:left="1260"/>
        <w:rPr>
          <w:rFonts w:cs="Times New Roman"/>
          <w:szCs w:val="18"/>
        </w:rPr>
      </w:pPr>
    </w:p>
    <w:p w14:paraId="3DB27734" w14:textId="766A1A54" w:rsidR="00FE2D8C" w:rsidRDefault="00FE2D8C" w:rsidP="00CA13E6">
      <w:pPr>
        <w:numPr>
          <w:ilvl w:val="0"/>
          <w:numId w:val="31"/>
        </w:numPr>
        <w:tabs>
          <w:tab w:val="left" w:pos="1260"/>
        </w:tabs>
        <w:rPr>
          <w:rFonts w:cs="Times New Roman"/>
          <w:szCs w:val="18"/>
        </w:rPr>
      </w:pPr>
      <w:r>
        <w:rPr>
          <w:rFonts w:cs="Times New Roman"/>
          <w:b/>
          <w:bCs/>
          <w:szCs w:val="18"/>
        </w:rPr>
        <w:t xml:space="preserve">Major Disaster. </w:t>
      </w:r>
      <w:r>
        <w:rPr>
          <w:rFonts w:cs="Times New Roman"/>
          <w:szCs w:val="18"/>
        </w:rPr>
        <w:t xml:space="preserve">A major disaster </w:t>
      </w:r>
      <w:r w:rsidR="0043524E">
        <w:rPr>
          <w:rFonts w:cs="Times New Roman"/>
          <w:szCs w:val="18"/>
        </w:rPr>
        <w:t>is a disaster declared by the President under section 401 of the Robert T. Stafford Disaster Relief and Emergency Assistance Act.</w:t>
      </w:r>
    </w:p>
    <w:p w14:paraId="4D0F7749" w14:textId="77777777" w:rsidR="00DC30E5" w:rsidRDefault="00DC30E5" w:rsidP="00DC30E5">
      <w:pPr>
        <w:pStyle w:val="ListParagraph"/>
        <w:rPr>
          <w:rFonts w:cs="Times New Roman"/>
          <w:szCs w:val="18"/>
        </w:rPr>
      </w:pPr>
    </w:p>
    <w:p w14:paraId="0D3533C3" w14:textId="43FB3F12" w:rsidR="00DC30E5" w:rsidRDefault="00C15F0F" w:rsidP="00CA13E6">
      <w:pPr>
        <w:numPr>
          <w:ilvl w:val="0"/>
          <w:numId w:val="31"/>
        </w:numPr>
        <w:tabs>
          <w:tab w:val="left" w:pos="1260"/>
        </w:tabs>
        <w:rPr>
          <w:rFonts w:cs="Times New Roman"/>
          <w:szCs w:val="18"/>
        </w:rPr>
      </w:pPr>
      <w:r w:rsidRPr="00C15F0F">
        <w:rPr>
          <w:rFonts w:cs="Times New Roman"/>
          <w:b/>
          <w:bCs/>
          <w:szCs w:val="18"/>
        </w:rPr>
        <w:t>Qualified Individual.</w:t>
      </w:r>
      <w:r>
        <w:rPr>
          <w:rFonts w:cs="Times New Roman"/>
          <w:szCs w:val="18"/>
        </w:rPr>
        <w:t xml:space="preserve"> </w:t>
      </w:r>
      <w:r w:rsidRPr="00C15F0F">
        <w:rPr>
          <w:rFonts w:cs="Times New Roman"/>
          <w:szCs w:val="18"/>
        </w:rPr>
        <w:t>Participants, alternate payees and beneficiaries of deceased participants can be treated as Qualified Individuals</w:t>
      </w:r>
      <w:r>
        <w:rPr>
          <w:rFonts w:cs="Times New Roman"/>
          <w:szCs w:val="18"/>
        </w:rPr>
        <w:t xml:space="preserve">, as defined </w:t>
      </w:r>
      <w:r w:rsidR="0044422D">
        <w:rPr>
          <w:rFonts w:cs="Times New Roman"/>
          <w:szCs w:val="18"/>
        </w:rPr>
        <w:t>in the relevant Disaster Law</w:t>
      </w:r>
      <w:r>
        <w:rPr>
          <w:rFonts w:cs="Times New Roman"/>
          <w:szCs w:val="18"/>
        </w:rPr>
        <w:t>.</w:t>
      </w:r>
      <w:r w:rsidR="00ED3393">
        <w:rPr>
          <w:rFonts w:cs="Times New Roman"/>
          <w:szCs w:val="18"/>
        </w:rPr>
        <w:t xml:space="preserve"> </w:t>
      </w:r>
      <w:r w:rsidR="00ED3393" w:rsidRPr="00ED3393">
        <w:rPr>
          <w:rFonts w:cs="Times New Roman"/>
          <w:szCs w:val="18"/>
        </w:rPr>
        <w:t>The Plan Administrator may rely on an individual’s certification that the individual satisfies a condition to be a Qualified Individual unless the Plan Administrator has actual knowledge to the contrary.</w:t>
      </w:r>
    </w:p>
    <w:p w14:paraId="776AD85E" w14:textId="77777777" w:rsidR="00CA13E6" w:rsidRDefault="00CA13E6" w:rsidP="00CA13E6">
      <w:pPr>
        <w:tabs>
          <w:tab w:val="left" w:pos="1260"/>
        </w:tabs>
        <w:ind w:left="1260"/>
        <w:rPr>
          <w:rFonts w:cs="Times New Roman"/>
          <w:szCs w:val="18"/>
        </w:rPr>
      </w:pPr>
    </w:p>
    <w:p w14:paraId="689D0C53" w14:textId="11784435" w:rsidR="00C05679" w:rsidRPr="00046604" w:rsidRDefault="00C05679" w:rsidP="00C05679">
      <w:pPr>
        <w:numPr>
          <w:ilvl w:val="0"/>
          <w:numId w:val="31"/>
        </w:numPr>
        <w:tabs>
          <w:tab w:val="left" w:pos="1260"/>
        </w:tabs>
        <w:rPr>
          <w:rFonts w:cs="Times New Roman"/>
          <w:color w:val="000000"/>
          <w:szCs w:val="18"/>
        </w:rPr>
      </w:pPr>
      <w:r w:rsidRPr="00046604">
        <w:rPr>
          <w:rFonts w:cs="Times New Roman"/>
          <w:b/>
          <w:bCs/>
          <w:color w:val="000000"/>
          <w:szCs w:val="18"/>
        </w:rPr>
        <w:t xml:space="preserve">Disaster Laws. </w:t>
      </w:r>
      <w:r w:rsidRPr="00046604">
        <w:rPr>
          <w:rFonts w:cs="Times New Roman"/>
          <w:color w:val="000000"/>
          <w:szCs w:val="18"/>
        </w:rPr>
        <w:t>This Section provides for the relief outlined in the disaster relief laws (the “Disaster Laws”).</w:t>
      </w:r>
      <w:r>
        <w:rPr>
          <w:rFonts w:cs="Times New Roman"/>
          <w:color w:val="000000"/>
          <w:szCs w:val="18"/>
        </w:rPr>
        <w:t xml:space="preserve"> In general, each Disaster Law defines the Major Disasters to be treated as </w:t>
      </w:r>
      <w:r w:rsidRPr="000C3F86">
        <w:rPr>
          <w:rFonts w:cs="Times New Roman"/>
          <w:b/>
          <w:bCs/>
          <w:color w:val="000000"/>
          <w:szCs w:val="18"/>
        </w:rPr>
        <w:t>Qualified Disasters</w:t>
      </w:r>
      <w:r>
        <w:rPr>
          <w:rFonts w:cs="Times New Roman"/>
          <w:color w:val="000000"/>
          <w:szCs w:val="18"/>
        </w:rPr>
        <w:t xml:space="preserve">, the persons who can be treated as </w:t>
      </w:r>
      <w:r w:rsidRPr="000C3F86">
        <w:rPr>
          <w:rFonts w:cs="Times New Roman"/>
          <w:b/>
          <w:bCs/>
          <w:color w:val="000000"/>
          <w:szCs w:val="18"/>
        </w:rPr>
        <w:t>Qualified Individuals</w:t>
      </w:r>
      <w:r>
        <w:rPr>
          <w:rFonts w:cs="Times New Roman"/>
          <w:color w:val="000000"/>
          <w:szCs w:val="18"/>
        </w:rPr>
        <w:t xml:space="preserve">, the distributions which can be </w:t>
      </w:r>
      <w:r w:rsidRPr="000C3F86">
        <w:rPr>
          <w:rFonts w:cs="Times New Roman"/>
          <w:b/>
          <w:bCs/>
          <w:color w:val="000000"/>
          <w:szCs w:val="18"/>
        </w:rPr>
        <w:t>Qualified Disaster Distributions</w:t>
      </w:r>
      <w:r>
        <w:rPr>
          <w:rFonts w:cs="Times New Roman"/>
          <w:color w:val="000000"/>
          <w:szCs w:val="18"/>
        </w:rPr>
        <w:t xml:space="preserve">, the </w:t>
      </w:r>
      <w:r w:rsidRPr="000C3F86">
        <w:rPr>
          <w:rFonts w:cs="Times New Roman"/>
          <w:b/>
          <w:bCs/>
          <w:color w:val="000000"/>
          <w:szCs w:val="18"/>
        </w:rPr>
        <w:t>Loan Relief Period</w:t>
      </w:r>
      <w:r>
        <w:rPr>
          <w:rFonts w:cs="Times New Roman"/>
          <w:color w:val="000000"/>
          <w:szCs w:val="18"/>
        </w:rPr>
        <w:t xml:space="preserve">, the </w:t>
      </w:r>
      <w:r w:rsidRPr="000C3F86">
        <w:rPr>
          <w:rFonts w:cs="Times New Roman"/>
          <w:b/>
          <w:bCs/>
          <w:color w:val="000000"/>
          <w:szCs w:val="18"/>
        </w:rPr>
        <w:t>Loan Suspension Period</w:t>
      </w:r>
      <w:r>
        <w:rPr>
          <w:rFonts w:cs="Times New Roman"/>
          <w:color w:val="000000"/>
          <w:szCs w:val="18"/>
        </w:rPr>
        <w:t xml:space="preserve">, the </w:t>
      </w:r>
      <w:r w:rsidRPr="000C3F86">
        <w:rPr>
          <w:rFonts w:cs="Times New Roman"/>
          <w:b/>
          <w:bCs/>
          <w:color w:val="000000"/>
          <w:szCs w:val="18"/>
        </w:rPr>
        <w:t>Extension Period</w:t>
      </w:r>
      <w:r>
        <w:rPr>
          <w:rFonts w:cs="Times New Roman"/>
          <w:color w:val="000000"/>
          <w:szCs w:val="18"/>
        </w:rPr>
        <w:t xml:space="preserve">, the </w:t>
      </w:r>
      <w:r w:rsidRPr="000C3F86">
        <w:rPr>
          <w:rFonts w:cs="Times New Roman"/>
          <w:b/>
          <w:bCs/>
          <w:color w:val="000000"/>
          <w:szCs w:val="18"/>
        </w:rPr>
        <w:t>Hardship Distribution Period</w:t>
      </w:r>
      <w:r>
        <w:rPr>
          <w:rFonts w:cs="Times New Roman"/>
          <w:color w:val="000000"/>
          <w:szCs w:val="18"/>
        </w:rPr>
        <w:t xml:space="preserve"> and the </w:t>
      </w:r>
      <w:r w:rsidRPr="000C3F86">
        <w:rPr>
          <w:rFonts w:cs="Times New Roman"/>
          <w:b/>
          <w:bCs/>
          <w:color w:val="000000"/>
          <w:szCs w:val="18"/>
        </w:rPr>
        <w:t>Recontribution Period</w:t>
      </w:r>
      <w:r>
        <w:rPr>
          <w:rFonts w:cs="Times New Roman"/>
          <w:color w:val="000000"/>
          <w:szCs w:val="18"/>
        </w:rPr>
        <w:t>. Different laws use different terms to describe these concepts, but the underlying concepts are the same. The Disaster Relief Laws include, but are not limited to:</w:t>
      </w:r>
    </w:p>
    <w:p w14:paraId="6BEEB1AE" w14:textId="77777777" w:rsidR="00C05679" w:rsidRDefault="00C05679" w:rsidP="00C05679">
      <w:pPr>
        <w:pStyle w:val="ListParagraph"/>
        <w:rPr>
          <w:rFonts w:cs="Times New Roman"/>
          <w:color w:val="000000"/>
          <w:szCs w:val="18"/>
        </w:rPr>
      </w:pPr>
    </w:p>
    <w:p w14:paraId="3F233EC5" w14:textId="4DDD6817" w:rsidR="00C05679" w:rsidRPr="00046604" w:rsidRDefault="00C05679" w:rsidP="00C05679">
      <w:pPr>
        <w:tabs>
          <w:tab w:val="left" w:pos="1620"/>
        </w:tabs>
        <w:ind w:left="1260"/>
        <w:rPr>
          <w:rFonts w:cs="Times New Roman"/>
          <w:szCs w:val="18"/>
        </w:rPr>
      </w:pPr>
      <w:r w:rsidRPr="00046604">
        <w:rPr>
          <w:rFonts w:cs="Times New Roman"/>
          <w:szCs w:val="18"/>
        </w:rPr>
        <w:t>(a)</w:t>
      </w:r>
      <w:r w:rsidRPr="00046604">
        <w:rPr>
          <w:rFonts w:cs="Times New Roman"/>
          <w:szCs w:val="18"/>
        </w:rPr>
        <w:tab/>
      </w:r>
      <w:r>
        <w:rPr>
          <w:rFonts w:cs="Times New Roman"/>
          <w:b/>
          <w:bCs/>
          <w:color w:val="000000"/>
          <w:szCs w:val="18"/>
        </w:rPr>
        <w:t>TCJA</w:t>
      </w:r>
      <w:r w:rsidRPr="00046604">
        <w:rPr>
          <w:rFonts w:cs="Times New Roman"/>
          <w:b/>
          <w:bCs/>
          <w:color w:val="000000"/>
          <w:szCs w:val="18"/>
        </w:rPr>
        <w:t xml:space="preserve">. </w:t>
      </w:r>
      <w:r>
        <w:rPr>
          <w:rFonts w:cs="Times New Roman"/>
          <w:color w:val="000000"/>
          <w:szCs w:val="18"/>
        </w:rPr>
        <w:t>T</w:t>
      </w:r>
      <w:r w:rsidRPr="00046604">
        <w:rPr>
          <w:rFonts w:cs="Times New Roman"/>
          <w:color w:val="000000"/>
          <w:szCs w:val="18"/>
        </w:rPr>
        <w:t>he Tax Cuts and Jobs Act of 2017, §11028</w:t>
      </w:r>
      <w:r>
        <w:rPr>
          <w:rFonts w:cs="Times New Roman"/>
          <w:color w:val="000000"/>
          <w:szCs w:val="18"/>
        </w:rPr>
        <w:t>.</w:t>
      </w:r>
    </w:p>
    <w:p w14:paraId="462BEE66" w14:textId="77777777" w:rsidR="00C05679" w:rsidRPr="00046604" w:rsidRDefault="00C05679" w:rsidP="00C05679">
      <w:pPr>
        <w:rPr>
          <w:rFonts w:cs="Times New Roman"/>
          <w:bCs/>
          <w:szCs w:val="18"/>
        </w:rPr>
      </w:pPr>
    </w:p>
    <w:p w14:paraId="1E6588F0" w14:textId="41EF1518" w:rsidR="00C05679" w:rsidRPr="00046604" w:rsidRDefault="00C05679" w:rsidP="00C05679">
      <w:pPr>
        <w:tabs>
          <w:tab w:val="left" w:pos="1620"/>
        </w:tabs>
        <w:ind w:left="1260"/>
        <w:rPr>
          <w:rFonts w:cs="Times New Roman"/>
          <w:szCs w:val="18"/>
        </w:rPr>
      </w:pPr>
      <w:r w:rsidRPr="00046604">
        <w:rPr>
          <w:rFonts w:cs="Times New Roman"/>
          <w:szCs w:val="18"/>
        </w:rPr>
        <w:t>(b)</w:t>
      </w:r>
      <w:r w:rsidRPr="00046604">
        <w:rPr>
          <w:rFonts w:cs="Times New Roman"/>
          <w:szCs w:val="18"/>
        </w:rPr>
        <w:tab/>
      </w:r>
      <w:r>
        <w:rPr>
          <w:rFonts w:cs="Times New Roman"/>
          <w:b/>
          <w:bCs/>
          <w:color w:val="000000"/>
          <w:szCs w:val="18"/>
        </w:rPr>
        <w:t>2017 Act</w:t>
      </w:r>
      <w:r w:rsidRPr="00046604">
        <w:rPr>
          <w:rFonts w:cs="Times New Roman"/>
          <w:b/>
          <w:bCs/>
          <w:color w:val="000000"/>
          <w:szCs w:val="18"/>
        </w:rPr>
        <w:t xml:space="preserve">. </w:t>
      </w:r>
      <w:r>
        <w:rPr>
          <w:rFonts w:cs="Times New Roman"/>
          <w:color w:val="000000"/>
          <w:szCs w:val="18"/>
        </w:rPr>
        <w:t>T</w:t>
      </w:r>
      <w:r w:rsidRPr="00046604">
        <w:rPr>
          <w:rFonts w:cs="Times New Roman"/>
          <w:color w:val="000000"/>
          <w:szCs w:val="18"/>
        </w:rPr>
        <w:t>he Disaster Tax Relief and Airport and Airway Extension Act of 2017</w:t>
      </w:r>
      <w:r>
        <w:rPr>
          <w:rFonts w:cs="Times New Roman"/>
          <w:color w:val="000000"/>
          <w:szCs w:val="18"/>
        </w:rPr>
        <w:t>, §501 et seq</w:t>
      </w:r>
      <w:r w:rsidRPr="00046604">
        <w:rPr>
          <w:rFonts w:cs="Times New Roman"/>
          <w:szCs w:val="18"/>
        </w:rPr>
        <w:t>.</w:t>
      </w:r>
    </w:p>
    <w:p w14:paraId="38431669" w14:textId="77777777" w:rsidR="00C05679" w:rsidRPr="00046604" w:rsidRDefault="00C05679" w:rsidP="00C05679">
      <w:pPr>
        <w:rPr>
          <w:rFonts w:cs="Times New Roman"/>
          <w:szCs w:val="18"/>
        </w:rPr>
      </w:pPr>
    </w:p>
    <w:p w14:paraId="00BF8EF8" w14:textId="0C09124A" w:rsidR="00C05679" w:rsidRPr="00046604" w:rsidRDefault="00C05679" w:rsidP="00C05679">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bCs/>
          <w:color w:val="000000"/>
          <w:szCs w:val="18"/>
        </w:rPr>
        <w:t>B</w:t>
      </w:r>
      <w:r>
        <w:rPr>
          <w:rFonts w:cs="Times New Roman"/>
          <w:b/>
          <w:bCs/>
          <w:color w:val="000000"/>
          <w:szCs w:val="18"/>
        </w:rPr>
        <w:t>BA</w:t>
      </w:r>
      <w:r w:rsidRPr="00046604">
        <w:rPr>
          <w:rFonts w:cs="Times New Roman"/>
          <w:b/>
          <w:bCs/>
          <w:color w:val="000000"/>
          <w:szCs w:val="18"/>
        </w:rPr>
        <w:t xml:space="preserve">. </w:t>
      </w:r>
      <w:r>
        <w:rPr>
          <w:rFonts w:cs="Times New Roman"/>
          <w:color w:val="000000"/>
          <w:szCs w:val="18"/>
        </w:rPr>
        <w:t>T</w:t>
      </w:r>
      <w:r w:rsidRPr="00046604">
        <w:rPr>
          <w:rFonts w:cs="Times New Roman"/>
          <w:color w:val="000000"/>
          <w:szCs w:val="18"/>
        </w:rPr>
        <w:t>he Bipartisan Budget Act of 2018 (“BBA”)</w:t>
      </w:r>
      <w:r>
        <w:rPr>
          <w:rFonts w:cs="Times New Roman"/>
          <w:szCs w:val="18"/>
        </w:rPr>
        <w:t>, §20101 et seq.</w:t>
      </w:r>
    </w:p>
    <w:p w14:paraId="4FDC64E2" w14:textId="77777777" w:rsidR="00C05679" w:rsidRPr="00046604" w:rsidRDefault="00C05679" w:rsidP="00C05679">
      <w:pPr>
        <w:tabs>
          <w:tab w:val="left" w:pos="1620"/>
        </w:tabs>
        <w:ind w:left="1260"/>
        <w:rPr>
          <w:rFonts w:cs="Times New Roman"/>
          <w:szCs w:val="18"/>
        </w:rPr>
      </w:pPr>
    </w:p>
    <w:p w14:paraId="5517130F" w14:textId="530F48D2" w:rsidR="00C05679" w:rsidRPr="00046604" w:rsidRDefault="00C05679" w:rsidP="00C05679">
      <w:pPr>
        <w:tabs>
          <w:tab w:val="left" w:pos="1620"/>
        </w:tabs>
        <w:ind w:left="1260"/>
        <w:rPr>
          <w:rFonts w:cs="Times New Roman"/>
          <w:szCs w:val="18"/>
        </w:rPr>
      </w:pPr>
      <w:r w:rsidRPr="00046604">
        <w:rPr>
          <w:rFonts w:cs="Times New Roman"/>
          <w:szCs w:val="18"/>
        </w:rPr>
        <w:t>(d)</w:t>
      </w:r>
      <w:r w:rsidRPr="00046604">
        <w:rPr>
          <w:rFonts w:cs="Times New Roman"/>
          <w:szCs w:val="18"/>
        </w:rPr>
        <w:tab/>
      </w:r>
      <w:r w:rsidRPr="00046604">
        <w:rPr>
          <w:rFonts w:cs="Times New Roman"/>
          <w:b/>
          <w:bCs/>
          <w:color w:val="000000"/>
          <w:szCs w:val="18"/>
        </w:rPr>
        <w:t>2019</w:t>
      </w:r>
      <w:r>
        <w:rPr>
          <w:rFonts w:cs="Times New Roman"/>
          <w:b/>
          <w:bCs/>
          <w:color w:val="000000"/>
          <w:szCs w:val="18"/>
        </w:rPr>
        <w:t xml:space="preserve"> Act</w:t>
      </w:r>
      <w:r w:rsidRPr="00046604">
        <w:rPr>
          <w:rFonts w:cs="Times New Roman"/>
          <w:b/>
          <w:bCs/>
          <w:color w:val="000000"/>
          <w:szCs w:val="18"/>
        </w:rPr>
        <w:t xml:space="preserve">. </w:t>
      </w:r>
      <w:r>
        <w:rPr>
          <w:rFonts w:cs="Times New Roman"/>
          <w:color w:val="000000"/>
          <w:szCs w:val="18"/>
        </w:rPr>
        <w:t>T</w:t>
      </w:r>
      <w:r w:rsidRPr="00046604">
        <w:rPr>
          <w:rFonts w:cs="Times New Roman"/>
          <w:color w:val="000000"/>
          <w:szCs w:val="18"/>
        </w:rPr>
        <w:t>he Taxpayer Certainty and Disaster Tax Relief Act of 20</w:t>
      </w:r>
      <w:r>
        <w:rPr>
          <w:rFonts w:cs="Times New Roman"/>
          <w:color w:val="000000"/>
          <w:szCs w:val="18"/>
        </w:rPr>
        <w:t>19, §301 et seq</w:t>
      </w:r>
      <w:r w:rsidRPr="00046604">
        <w:rPr>
          <w:rFonts w:cs="Times New Roman"/>
          <w:szCs w:val="18"/>
        </w:rPr>
        <w:t>.</w:t>
      </w:r>
    </w:p>
    <w:p w14:paraId="71430D66" w14:textId="77777777" w:rsidR="00C05679" w:rsidRPr="00046604" w:rsidRDefault="00C05679" w:rsidP="00C05679">
      <w:pPr>
        <w:tabs>
          <w:tab w:val="left" w:pos="1620"/>
        </w:tabs>
        <w:ind w:left="1260"/>
        <w:rPr>
          <w:rFonts w:cs="Times New Roman"/>
          <w:szCs w:val="18"/>
        </w:rPr>
      </w:pPr>
    </w:p>
    <w:p w14:paraId="3465F1EC" w14:textId="446E01F2" w:rsidR="00C05679" w:rsidRPr="00046604" w:rsidRDefault="00C05679" w:rsidP="00C05679">
      <w:pPr>
        <w:tabs>
          <w:tab w:val="left" w:pos="1620"/>
        </w:tabs>
        <w:ind w:left="1260"/>
        <w:rPr>
          <w:rFonts w:cs="Times New Roman"/>
          <w:szCs w:val="18"/>
        </w:rPr>
      </w:pPr>
      <w:r w:rsidRPr="00046604">
        <w:rPr>
          <w:rFonts w:cs="Times New Roman"/>
          <w:szCs w:val="18"/>
        </w:rPr>
        <w:t>(e)</w:t>
      </w:r>
      <w:r w:rsidRPr="00046604">
        <w:rPr>
          <w:rFonts w:cs="Times New Roman"/>
          <w:szCs w:val="18"/>
        </w:rPr>
        <w:tab/>
      </w:r>
      <w:r>
        <w:rPr>
          <w:rFonts w:cs="Times New Roman"/>
          <w:b/>
          <w:bCs/>
          <w:color w:val="000000"/>
          <w:szCs w:val="18"/>
        </w:rPr>
        <w:t>2020 Act</w:t>
      </w:r>
      <w:r w:rsidRPr="00046604">
        <w:rPr>
          <w:rFonts w:cs="Times New Roman"/>
          <w:b/>
          <w:bCs/>
          <w:color w:val="000000"/>
          <w:szCs w:val="18"/>
        </w:rPr>
        <w:t xml:space="preserve">. </w:t>
      </w:r>
      <w:r>
        <w:rPr>
          <w:rFonts w:cs="Times New Roman"/>
          <w:color w:val="000000"/>
          <w:szCs w:val="18"/>
        </w:rPr>
        <w:t>T</w:t>
      </w:r>
      <w:r w:rsidRPr="00046604">
        <w:rPr>
          <w:rFonts w:cs="Times New Roman"/>
          <w:color w:val="000000"/>
          <w:szCs w:val="18"/>
        </w:rPr>
        <w:t>he Taxpayer Certainty and Disaster Tax Relief Act of 2020</w:t>
      </w:r>
      <w:r>
        <w:rPr>
          <w:rFonts w:cs="Times New Roman"/>
          <w:color w:val="000000"/>
          <w:szCs w:val="18"/>
        </w:rPr>
        <w:t>, §301 et seq</w:t>
      </w:r>
      <w:r w:rsidRPr="00046604">
        <w:rPr>
          <w:rFonts w:cs="Times New Roman"/>
          <w:szCs w:val="18"/>
        </w:rPr>
        <w:t>.</w:t>
      </w:r>
    </w:p>
    <w:p w14:paraId="45FECBEB" w14:textId="77777777" w:rsidR="00C05679" w:rsidRPr="00046604" w:rsidRDefault="00C05679" w:rsidP="00C05679">
      <w:pPr>
        <w:rPr>
          <w:rFonts w:cs="Times New Roman"/>
          <w:bCs/>
          <w:szCs w:val="18"/>
        </w:rPr>
      </w:pPr>
    </w:p>
    <w:p w14:paraId="5AE1C066" w14:textId="7787A2FB" w:rsidR="00C05679" w:rsidRPr="00046604" w:rsidRDefault="00C05679" w:rsidP="00C05679">
      <w:pPr>
        <w:tabs>
          <w:tab w:val="left" w:pos="1620"/>
        </w:tabs>
        <w:ind w:left="1260"/>
        <w:rPr>
          <w:rFonts w:cs="Times New Roman"/>
          <w:szCs w:val="18"/>
        </w:rPr>
      </w:pPr>
      <w:r w:rsidRPr="00046604">
        <w:rPr>
          <w:rFonts w:cs="Times New Roman"/>
          <w:szCs w:val="18"/>
        </w:rPr>
        <w:t>(f)</w:t>
      </w:r>
      <w:r w:rsidRPr="00046604">
        <w:rPr>
          <w:rFonts w:cs="Times New Roman"/>
          <w:szCs w:val="18"/>
        </w:rPr>
        <w:tab/>
      </w:r>
      <w:r w:rsidRPr="00046604">
        <w:rPr>
          <w:rFonts w:cs="Times New Roman"/>
          <w:b/>
          <w:bCs/>
          <w:color w:val="000000"/>
          <w:szCs w:val="18"/>
        </w:rPr>
        <w:t xml:space="preserve">CARES. </w:t>
      </w:r>
      <w:r>
        <w:rPr>
          <w:rFonts w:cs="Times New Roman"/>
          <w:color w:val="000000"/>
          <w:szCs w:val="18"/>
        </w:rPr>
        <w:t>T</w:t>
      </w:r>
      <w:r w:rsidRPr="00046604">
        <w:rPr>
          <w:rFonts w:cs="Times New Roman"/>
          <w:color w:val="000000"/>
          <w:szCs w:val="18"/>
        </w:rPr>
        <w:t>he Coronavirus Aid, Relief, and Economic Security Act</w:t>
      </w:r>
      <w:r>
        <w:rPr>
          <w:rFonts w:cs="Times New Roman"/>
          <w:color w:val="000000"/>
          <w:szCs w:val="18"/>
        </w:rPr>
        <w:t>, §2201 et seq. Also see IRS Notice 2020-50.</w:t>
      </w:r>
    </w:p>
    <w:p w14:paraId="2428ACC2" w14:textId="77777777" w:rsidR="006373FD" w:rsidRDefault="006373FD" w:rsidP="006373FD">
      <w:pPr>
        <w:rPr>
          <w:rFonts w:cs="Times New Roman"/>
          <w:bCs/>
          <w:szCs w:val="18"/>
        </w:rPr>
      </w:pPr>
    </w:p>
    <w:p w14:paraId="1B930D23" w14:textId="77777777" w:rsidR="00942981" w:rsidRPr="007767BF" w:rsidRDefault="00942981" w:rsidP="00942981">
      <w:pPr>
        <w:rPr>
          <w:rFonts w:cs="Times New Roman"/>
          <w:b/>
          <w:szCs w:val="18"/>
        </w:rPr>
      </w:pPr>
    </w:p>
    <w:p w14:paraId="4F527BDD" w14:textId="77777777" w:rsidR="00942981" w:rsidRPr="007A2B9C" w:rsidRDefault="00942981" w:rsidP="00A3722E">
      <w:pPr>
        <w:tabs>
          <w:tab w:val="left" w:pos="540"/>
        </w:tabs>
        <w:ind w:left="540"/>
        <w:rPr>
          <w:rFonts w:cs="Times New Roman"/>
          <w:szCs w:val="18"/>
        </w:rPr>
      </w:pPr>
    </w:p>
    <w:p w14:paraId="106BC077" w14:textId="77777777" w:rsidR="00C04C12" w:rsidRDefault="00C04C12">
      <w:pPr>
        <w:rPr>
          <w:rFonts w:cs="Times New Roman"/>
          <w:b/>
          <w:bCs/>
          <w:kern w:val="32"/>
          <w:szCs w:val="18"/>
        </w:rPr>
      </w:pPr>
    </w:p>
    <w:p w14:paraId="31C5CE07" w14:textId="77777777" w:rsidR="00713C94" w:rsidRDefault="00713C94">
      <w:pPr>
        <w:rPr>
          <w:rFonts w:cs="Times New Roman"/>
          <w:b/>
          <w:bCs/>
          <w:kern w:val="32"/>
          <w:szCs w:val="18"/>
        </w:rPr>
      </w:pPr>
    </w:p>
    <w:p w14:paraId="7550799A" w14:textId="1CA1FD69" w:rsidR="00826FAA" w:rsidRPr="007767BF" w:rsidRDefault="00826FAA" w:rsidP="00826FAA">
      <w:pPr>
        <w:rPr>
          <w:rFonts w:cs="Times New Roman"/>
          <w:b/>
          <w:bCs/>
          <w:kern w:val="32"/>
          <w:szCs w:val="18"/>
        </w:rPr>
        <w:sectPr w:rsidR="00826FAA" w:rsidRPr="007767BF" w:rsidSect="007B56FB">
          <w:pgSz w:w="12240" w:h="15840"/>
          <w:pgMar w:top="720" w:right="1080" w:bottom="720" w:left="1080" w:header="720" w:footer="432" w:gutter="0"/>
          <w:cols w:space="720"/>
        </w:sectPr>
      </w:pPr>
    </w:p>
    <w:p w14:paraId="2B560E18" w14:textId="77777777" w:rsidR="00C04C12" w:rsidRPr="007767BF" w:rsidRDefault="00C04C12">
      <w:pPr>
        <w:rPr>
          <w:rFonts w:cs="Times New Roman"/>
          <w:b/>
          <w:vanish/>
          <w:szCs w:val="18"/>
        </w:rPr>
      </w:pPr>
    </w:p>
    <w:p w14:paraId="1F678005" w14:textId="77777777" w:rsidR="00C04C12" w:rsidRPr="007767BF" w:rsidRDefault="00C04C12">
      <w:pPr>
        <w:rPr>
          <w:rFonts w:cs="Times New Roman"/>
          <w:b/>
          <w:vanish/>
          <w:szCs w:val="18"/>
        </w:rPr>
      </w:pPr>
    </w:p>
    <w:p w14:paraId="60A6F65D" w14:textId="77777777" w:rsidR="00C04C12" w:rsidRPr="007767BF" w:rsidRDefault="00C12D98">
      <w:pPr>
        <w:keepNext/>
        <w:jc w:val="center"/>
        <w:rPr>
          <w:rFonts w:cs="Times New Roman"/>
          <w:szCs w:val="18"/>
        </w:rPr>
      </w:pPr>
      <w:r w:rsidRPr="007767BF">
        <w:rPr>
          <w:rFonts w:cs="Times New Roman"/>
          <w:b/>
          <w:szCs w:val="18"/>
        </w:rPr>
        <w:t>ARTICLE 7.</w:t>
      </w:r>
      <w:r w:rsidRPr="007767BF">
        <w:rPr>
          <w:rFonts w:cs="Times New Roman"/>
          <w:b/>
          <w:szCs w:val="18"/>
        </w:rPr>
        <w:tab/>
        <w:t>ADMINISTRATIVE PROVISIONS</w:t>
      </w:r>
      <w:r w:rsidRPr="007767BF">
        <w:rPr>
          <w:rFonts w:cs="Times New Roman"/>
          <w:b/>
          <w:szCs w:val="18"/>
        </w:rPr>
        <w:fldChar w:fldCharType="begin"/>
      </w:r>
      <w:r w:rsidRPr="007767BF">
        <w:rPr>
          <w:rFonts w:cs="Times New Roman"/>
          <w:b/>
          <w:szCs w:val="18"/>
        </w:rPr>
        <w:instrText>tc "</w:instrText>
      </w:r>
      <w:bookmarkStart w:id="557" w:name="_Toc482710895"/>
      <w:bookmarkStart w:id="558" w:name="_Toc482711056"/>
      <w:bookmarkStart w:id="559" w:name="_Toc482711217"/>
      <w:bookmarkStart w:id="560" w:name="_Toc130910205"/>
      <w:bookmarkStart w:id="561" w:name="_Toc130910526"/>
      <w:bookmarkStart w:id="562" w:name="_Toc130911362"/>
      <w:bookmarkStart w:id="563" w:name="_Toc130912994"/>
      <w:bookmarkStart w:id="564" w:name="_Toc130913159"/>
      <w:bookmarkStart w:id="565" w:name="_Toc130913324"/>
      <w:bookmarkStart w:id="566" w:name="_Toc130914308"/>
      <w:bookmarkStart w:id="567" w:name="_Toc130914473"/>
      <w:r w:rsidRPr="007767BF">
        <w:rPr>
          <w:rFonts w:cs="Times New Roman"/>
          <w:b/>
          <w:szCs w:val="18"/>
        </w:rPr>
        <w:instrText>ARTICLE 7. ADMINISTRATIVE PROVISIONS</w:instrText>
      </w:r>
      <w:bookmarkEnd w:id="557"/>
      <w:bookmarkEnd w:id="558"/>
      <w:bookmarkEnd w:id="559"/>
      <w:bookmarkEnd w:id="560"/>
      <w:bookmarkEnd w:id="561"/>
      <w:bookmarkEnd w:id="562"/>
      <w:bookmarkEnd w:id="563"/>
      <w:bookmarkEnd w:id="564"/>
      <w:bookmarkEnd w:id="565"/>
      <w:bookmarkEnd w:id="566"/>
      <w:bookmarkEnd w:id="567"/>
      <w:r w:rsidRPr="007767BF">
        <w:rPr>
          <w:rFonts w:cs="Times New Roman"/>
          <w:b/>
          <w:szCs w:val="18"/>
        </w:rPr>
        <w:instrText>" \l 1</w:instrText>
      </w:r>
      <w:r w:rsidRPr="007767BF">
        <w:rPr>
          <w:rFonts w:cs="Times New Roman"/>
          <w:b/>
          <w:szCs w:val="18"/>
        </w:rPr>
        <w:fldChar w:fldCharType="end"/>
      </w:r>
    </w:p>
    <w:p w14:paraId="0046309F" w14:textId="77777777" w:rsidR="00C04C12" w:rsidRPr="007767BF" w:rsidRDefault="00C04C12">
      <w:pPr>
        <w:keepNext/>
        <w:rPr>
          <w:rFonts w:cs="Times New Roman"/>
          <w:szCs w:val="18"/>
        </w:rPr>
      </w:pPr>
    </w:p>
    <w:p w14:paraId="1FC3E748" w14:textId="77777777" w:rsidR="00C04C12" w:rsidRPr="007767BF" w:rsidRDefault="00C12D98">
      <w:pPr>
        <w:keepNext/>
        <w:tabs>
          <w:tab w:val="left" w:pos="540"/>
        </w:tabs>
        <w:rPr>
          <w:rFonts w:cs="Times New Roman"/>
          <w:szCs w:val="18"/>
          <w:u w:val="single"/>
        </w:rPr>
      </w:pPr>
      <w:r w:rsidRPr="007767BF">
        <w:rPr>
          <w:rFonts w:cs="Times New Roman"/>
          <w:b/>
          <w:szCs w:val="18"/>
        </w:rPr>
        <w:t>7.01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68" w:name="_Toc482710896"/>
      <w:bookmarkStart w:id="569" w:name="_Toc130912995"/>
      <w:bookmarkStart w:id="570" w:name="_Toc130914309"/>
      <w:bookmarkStart w:id="571" w:name="_Toc130914474"/>
      <w:r w:rsidRPr="007767BF">
        <w:rPr>
          <w:rFonts w:cs="Times New Roman"/>
          <w:szCs w:val="18"/>
        </w:rPr>
        <w:instrText>7.01</w:instrText>
      </w:r>
      <w:r w:rsidRPr="007767BF">
        <w:rPr>
          <w:rFonts w:cs="Times New Roman"/>
          <w:szCs w:val="18"/>
        </w:rPr>
        <w:tab/>
        <w:instrText>EMPLOYER ADMINISTRATIVE PROVISIONS</w:instrText>
      </w:r>
      <w:bookmarkEnd w:id="568"/>
      <w:bookmarkEnd w:id="569"/>
      <w:bookmarkEnd w:id="570"/>
      <w:bookmarkEnd w:id="57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EMPLOYER ADMINISTRATIVE PROVISIONS</w:t>
      </w:r>
      <w:r w:rsidRPr="007767BF">
        <w:rPr>
          <w:rFonts w:cs="Times New Roman"/>
          <w:szCs w:val="18"/>
        </w:rPr>
        <w:t>.</w:t>
      </w:r>
    </w:p>
    <w:p w14:paraId="398C6C61" w14:textId="77777777" w:rsidR="00C04C12" w:rsidRPr="007767BF" w:rsidRDefault="00C04C12">
      <w:pPr>
        <w:keepNext/>
        <w:rPr>
          <w:rFonts w:cs="Times New Roman"/>
          <w:szCs w:val="18"/>
        </w:rPr>
      </w:pPr>
    </w:p>
    <w:p w14:paraId="5B26A871"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Information to Plan Administrator.</w:t>
      </w:r>
      <w:r w:rsidRPr="007767BF">
        <w:rPr>
          <w:rFonts w:cs="Times New Roman"/>
          <w:szCs w:val="18"/>
        </w:rPr>
        <w:t xml:space="preserve"> The Employer must supply current information to the Plan Administrator, including the name, date of birth, date of employment, Compensation, leaves of absence, Years of Service and date of Separation from Service of each Employee who is, or who will be eligible to become, a Participant under the Plan, together with any other information which the Plan Administrator considers necessary to properly administer the Plan. The Plan Administrator will supply to the Vendors the information necessary for the administration of their Investment Arrangements and for overall Plan coordination. The Employer's records as to the current information the Employer furnishes to the Plan Administrator are conclusive as to all persons. Each Participant shall provide at the time of initial enrollment, and later if there are any changes, any information necessary or advisable for the administration of the Plan, including any information required under the terms governing an Investment Arrangement holding any part of the Participant's Account Balance.</w:t>
      </w:r>
    </w:p>
    <w:p w14:paraId="7518E3C5" w14:textId="77777777" w:rsidR="00C04C12" w:rsidRPr="007767BF" w:rsidRDefault="00C04C12">
      <w:pPr>
        <w:rPr>
          <w:rFonts w:cs="Times New Roman"/>
          <w:szCs w:val="18"/>
        </w:rPr>
      </w:pPr>
    </w:p>
    <w:p w14:paraId="56E6EBE9"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Plan Contributions.</w:t>
      </w:r>
      <w:r w:rsidRPr="007767BF">
        <w:rPr>
          <w:rFonts w:cs="Times New Roman"/>
          <w:szCs w:val="18"/>
        </w:rPr>
        <w:t xml:space="preserve"> The Employer is solely responsible to determine the proper amount of any Employer Contributions it makes to the Plan and for the timely deposit to the Investment Arrangement of the Employer Contributions, Employee Contributions, and Elective Deferrals.</w:t>
      </w:r>
    </w:p>
    <w:p w14:paraId="73F5207C" w14:textId="77777777" w:rsidR="00C04C12" w:rsidRPr="007767BF" w:rsidRDefault="00C04C12">
      <w:pPr>
        <w:rPr>
          <w:rFonts w:cs="Times New Roman"/>
          <w:szCs w:val="18"/>
        </w:rPr>
      </w:pPr>
    </w:p>
    <w:p w14:paraId="1DEC22E5"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Employer Action.</w:t>
      </w:r>
      <w:r w:rsidRPr="007767BF">
        <w:rPr>
          <w:rFonts w:cs="Times New Roman"/>
          <w:szCs w:val="18"/>
        </w:rPr>
        <w:t xml:space="preserve"> The Employer must take any action under the Plan in accordance with applicable Plan provisions and with proper authority such that the action is valid and binding upon the Employer.</w:t>
      </w:r>
    </w:p>
    <w:p w14:paraId="070369C3" w14:textId="77777777" w:rsidR="00C04C12" w:rsidRPr="007767BF" w:rsidRDefault="00C04C12">
      <w:pPr>
        <w:rPr>
          <w:rFonts w:cs="Times New Roman"/>
          <w:szCs w:val="18"/>
        </w:rPr>
      </w:pPr>
    </w:p>
    <w:p w14:paraId="28FD04A8" w14:textId="237D77CD"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No Responsibility for Others.</w:t>
      </w:r>
      <w:r w:rsidRPr="007767BF">
        <w:rPr>
          <w:rFonts w:cs="Times New Roman"/>
          <w:szCs w:val="18"/>
        </w:rPr>
        <w:t xml:space="preserve"> </w:t>
      </w:r>
      <w:r w:rsidR="00701A8A">
        <w:rPr>
          <w:rFonts w:cs="Times New Roman"/>
          <w:szCs w:val="18"/>
        </w:rPr>
        <w:t>T</w:t>
      </w:r>
      <w:r w:rsidRPr="007767BF">
        <w:rPr>
          <w:rFonts w:cs="Times New Roman"/>
          <w:szCs w:val="18"/>
        </w:rPr>
        <w:t>he Employer has no responsibility or obligation under the Plan to Employees, Participants or Beneficiaries for any act (unless the Employer also serves in such capacities) required of the Plan Administrator, a Vendor, or any other service provider to the Plan.</w:t>
      </w:r>
    </w:p>
    <w:p w14:paraId="0DA857F5" w14:textId="77777777" w:rsidR="00C04C12" w:rsidRPr="007767BF" w:rsidRDefault="00C04C12">
      <w:pPr>
        <w:rPr>
          <w:rFonts w:cs="Times New Roman"/>
          <w:szCs w:val="18"/>
        </w:rPr>
      </w:pPr>
    </w:p>
    <w:p w14:paraId="0E430AF4" w14:textId="1F89E05B"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Indemnity of Certain Fiduciaries.</w:t>
      </w:r>
      <w:r w:rsidRPr="007767BF">
        <w:rPr>
          <w:rFonts w:cs="Times New Roman"/>
          <w:szCs w:val="18"/>
        </w:rPr>
        <w:t xml:space="preserve"> The Employer will indemnify, defend and hold harmless the Plan Administrator from and against any and all loss resulting from liability to which the Plan Administrator may be subjected by reason of any act or omission (except willful misconduct or gross negligence) in its official capacities in the administration of this Plan, including attorneys' fees and all other expenses reasonably incurred in the Plan Administrator's defense, in case the Employer fails to provide such defense. </w:t>
      </w:r>
      <w:r w:rsidR="002B3B24">
        <w:rPr>
          <w:rFonts w:cs="Times New Roman"/>
          <w:szCs w:val="18"/>
        </w:rPr>
        <w:t>T</w:t>
      </w:r>
      <w:r w:rsidRPr="007767BF">
        <w:rPr>
          <w:rFonts w:cs="Times New Roman"/>
          <w:szCs w:val="18"/>
        </w:rPr>
        <w:t>he Plan Administrator and the Employer may execute a written agreement further delineating the indemnification agreement of this Section 7.01(E). The indemnification provisions of this Section 7.01(E) do not extend to any Vendor (including where the Vendor under Section 1.72 is serving as the Plan Administrator), third party administrator, or other Plan service provider unless so provided in a written agreement (including Investment Arrangement Documentation) executed by such persons and the Employer.</w:t>
      </w:r>
    </w:p>
    <w:p w14:paraId="3D07E7EA" w14:textId="77777777" w:rsidR="00C04C12" w:rsidRPr="007767BF" w:rsidRDefault="00C04C12">
      <w:pPr>
        <w:rPr>
          <w:rFonts w:cs="Times New Roman"/>
          <w:szCs w:val="18"/>
        </w:rPr>
      </w:pPr>
    </w:p>
    <w:p w14:paraId="7358DB77" w14:textId="6FBB5FBB"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r>
      <w:r w:rsidR="006F0EF1">
        <w:rPr>
          <w:rFonts w:cs="Times New Roman"/>
          <w:b/>
          <w:szCs w:val="18"/>
        </w:rPr>
        <w:t>[Reserved]</w:t>
      </w:r>
    </w:p>
    <w:p w14:paraId="32E84DCE" w14:textId="77777777" w:rsidR="00C04C12" w:rsidRPr="007767BF" w:rsidRDefault="00C04C12">
      <w:pPr>
        <w:rPr>
          <w:rFonts w:cs="Times New Roman"/>
          <w:szCs w:val="18"/>
        </w:rPr>
      </w:pPr>
    </w:p>
    <w:p w14:paraId="14FDAF21" w14:textId="02548492"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r>
      <w:r w:rsidR="006F0EF1">
        <w:rPr>
          <w:rFonts w:cs="Times New Roman"/>
          <w:b/>
          <w:szCs w:val="18"/>
        </w:rPr>
        <w:t>[Reserved]</w:t>
      </w:r>
    </w:p>
    <w:p w14:paraId="63344FEA" w14:textId="77777777" w:rsidR="00C04C12" w:rsidRPr="007767BF" w:rsidRDefault="00C04C12">
      <w:pPr>
        <w:rPr>
          <w:rFonts w:cs="Times New Roman"/>
          <w:szCs w:val="18"/>
        </w:rPr>
      </w:pPr>
    </w:p>
    <w:p w14:paraId="68EAB66C" w14:textId="0FE5462F"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ERISA Safe Harbor Exemption.</w:t>
      </w:r>
      <w:r w:rsidRPr="007767BF">
        <w:rPr>
          <w:rFonts w:cs="Times New Roman"/>
          <w:szCs w:val="18"/>
        </w:rPr>
        <w:t xml:space="preserve"> If the Employer intends for the Plan to qualify under the ERISA Safe Harbor Exemption, the Employer will not make any discretionary determinations (e.g., loans, hardship withdrawals, domestic relations orders and distributions) under the Plan that are inconsistent with the ERISA Safe Harbor Exemption. See Appendix D regarding the allocation of responsibilities. If any Plan provision directs the Employer or Employer acting as Plan Administrator to make a discretionary determination inconsistent with the ERISA Safe Harbor Exemption, the discretionary determination will be made by the Vendor or the third party. This Paragraph supersedes any contrary provisions in the Plan or Investment Arrangement Documentation.</w:t>
      </w:r>
    </w:p>
    <w:p w14:paraId="0F653517" w14:textId="77777777" w:rsidR="00C04C12" w:rsidRPr="007767BF" w:rsidRDefault="00C04C12">
      <w:pPr>
        <w:rPr>
          <w:rFonts w:cs="Times New Roman"/>
          <w:szCs w:val="18"/>
        </w:rPr>
      </w:pPr>
    </w:p>
    <w:p w14:paraId="38B25D64" w14:textId="77777777" w:rsidR="00C04C12" w:rsidRPr="007767BF" w:rsidRDefault="00C12D98">
      <w:pPr>
        <w:keepNext/>
        <w:tabs>
          <w:tab w:val="left" w:pos="540"/>
        </w:tabs>
        <w:rPr>
          <w:rFonts w:cs="Times New Roman"/>
          <w:szCs w:val="18"/>
          <w:u w:val="single"/>
        </w:rPr>
      </w:pPr>
      <w:r w:rsidRPr="007767BF">
        <w:rPr>
          <w:rFonts w:cs="Times New Roman"/>
          <w:b/>
          <w:szCs w:val="18"/>
        </w:rPr>
        <w:t>7.02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72" w:name="_Toc482710897"/>
      <w:bookmarkStart w:id="573" w:name="_Toc130912996"/>
      <w:bookmarkStart w:id="574" w:name="_Toc130914310"/>
      <w:bookmarkStart w:id="575" w:name="_Toc130914475"/>
      <w:r w:rsidRPr="007767BF">
        <w:rPr>
          <w:rFonts w:cs="Times New Roman"/>
          <w:szCs w:val="18"/>
        </w:rPr>
        <w:instrText>7.02</w:instrText>
      </w:r>
      <w:r w:rsidRPr="007767BF">
        <w:rPr>
          <w:rFonts w:cs="Times New Roman"/>
          <w:szCs w:val="18"/>
        </w:rPr>
        <w:tab/>
        <w:instrText>PLAN ADMINISTRATOR</w:instrText>
      </w:r>
      <w:bookmarkEnd w:id="572"/>
      <w:bookmarkEnd w:id="573"/>
      <w:bookmarkEnd w:id="574"/>
      <w:bookmarkEnd w:id="57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PLAN ADMINISTRATOR</w:t>
      </w:r>
      <w:r w:rsidRPr="007767BF">
        <w:rPr>
          <w:rFonts w:cs="Times New Roman"/>
          <w:szCs w:val="18"/>
        </w:rPr>
        <w:t>.</w:t>
      </w:r>
    </w:p>
    <w:p w14:paraId="2DB59B59" w14:textId="77777777" w:rsidR="00C04C12" w:rsidRPr="007767BF" w:rsidRDefault="00C04C12">
      <w:pPr>
        <w:keepNext/>
        <w:rPr>
          <w:rFonts w:cs="Times New Roman"/>
          <w:szCs w:val="18"/>
        </w:rPr>
      </w:pPr>
    </w:p>
    <w:p w14:paraId="2B156CE4" w14:textId="5873578F"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Expenses.</w:t>
      </w:r>
      <w:r w:rsidRPr="007767BF">
        <w:rPr>
          <w:rFonts w:cs="Times New Roman"/>
          <w:szCs w:val="18"/>
        </w:rPr>
        <w:t xml:space="preserve"> The Employer or the Plan will pay all reasonable expenses of the Plan Administrator, in accordance with Section 7.04(C)(2).</w:t>
      </w:r>
    </w:p>
    <w:p w14:paraId="6FFF2C36" w14:textId="77777777" w:rsidR="00C04C12" w:rsidRPr="007767BF" w:rsidRDefault="00C04C12">
      <w:pPr>
        <w:rPr>
          <w:rFonts w:cs="Times New Roman"/>
          <w:szCs w:val="18"/>
        </w:rPr>
      </w:pPr>
    </w:p>
    <w:p w14:paraId="2B4FF51A"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Resignation and Removal.</w:t>
      </w:r>
      <w:r w:rsidRPr="007767BF">
        <w:rPr>
          <w:rFonts w:cs="Times New Roman"/>
          <w:szCs w:val="18"/>
        </w:rPr>
        <w:t xml:space="preserve"> If one or more persons other than the Employer are serving as Plan Administrator, such person(s) will serve until they resign by written notice to the Employer or until the Employer removes them by written notice. In case of a vacancy in the position of Plan Administrator, the Employer will exercise any and all of the powers, authority, duties and discretion conferred upon the Plan Administrator pending the filling of the vacancy, subject to the limitations of Section 7.01(H).</w:t>
      </w:r>
    </w:p>
    <w:p w14:paraId="357AA60F" w14:textId="77777777" w:rsidR="00C04C12" w:rsidRPr="007767BF" w:rsidRDefault="00C04C12">
      <w:pPr>
        <w:rPr>
          <w:rFonts w:cs="Times New Roman"/>
          <w:szCs w:val="18"/>
        </w:rPr>
      </w:pPr>
    </w:p>
    <w:p w14:paraId="3D416F75"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General Powers and Duties.</w:t>
      </w:r>
      <w:r w:rsidRPr="007767BF">
        <w:rPr>
          <w:rFonts w:cs="Times New Roman"/>
          <w:szCs w:val="18"/>
        </w:rPr>
        <w:t xml:space="preserve"> Subject to the limitations of Section 7.01(H), and to the extent not formally or informally delegated to another party pursuant to Section 7.02(F), the Plan Administrator has the following general powers and duties which are in addition to those the Plan otherwise accords to the Plan Administrator:</w:t>
      </w:r>
    </w:p>
    <w:p w14:paraId="125DA576" w14:textId="77777777" w:rsidR="00C04C12" w:rsidRPr="007767BF" w:rsidRDefault="00C04C12">
      <w:pPr>
        <w:keepNext/>
        <w:rPr>
          <w:rFonts w:cs="Times New Roman"/>
          <w:szCs w:val="18"/>
        </w:rPr>
      </w:pPr>
    </w:p>
    <w:p w14:paraId="2DA15E0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Eligibility/benefit determination.</w:t>
      </w:r>
      <w:r w:rsidRPr="007767BF">
        <w:rPr>
          <w:rFonts w:cs="Times New Roman"/>
          <w:szCs w:val="18"/>
        </w:rPr>
        <w:t xml:space="preserve"> To determine the rights of eligibility of an Employee to participate in the Plan, all factual questions that arise in the course of administering the Plan, the value of a Participant's Account Balance (based on the value of the Investment Arrangement assets, as determined by the Vendor) and the Vested percentage of each Participant's Account Balance.</w:t>
      </w:r>
    </w:p>
    <w:p w14:paraId="22A23626" w14:textId="77777777" w:rsidR="00C04C12" w:rsidRPr="007767BF" w:rsidRDefault="00C04C12">
      <w:pPr>
        <w:rPr>
          <w:rFonts w:cs="Times New Roman"/>
          <w:szCs w:val="18"/>
        </w:rPr>
      </w:pPr>
    </w:p>
    <w:p w14:paraId="44041B55" w14:textId="384D81D5" w:rsidR="00C04C12" w:rsidRPr="007767BF" w:rsidRDefault="00C12D98">
      <w:pPr>
        <w:tabs>
          <w:tab w:val="left" w:pos="1260"/>
        </w:tabs>
        <w:ind w:left="900"/>
        <w:rPr>
          <w:rFonts w:cs="Times New Roman"/>
          <w:szCs w:val="18"/>
        </w:rPr>
      </w:pPr>
      <w:r w:rsidRPr="007767BF">
        <w:rPr>
          <w:rFonts w:cs="Times New Roman"/>
          <w:szCs w:val="18"/>
        </w:rPr>
        <w:lastRenderedPageBreak/>
        <w:t>(2)</w:t>
      </w:r>
      <w:r w:rsidRPr="007767BF">
        <w:rPr>
          <w:rFonts w:cs="Times New Roman"/>
          <w:szCs w:val="18"/>
        </w:rPr>
        <w:tab/>
      </w:r>
      <w:r w:rsidRPr="007767BF">
        <w:rPr>
          <w:rFonts w:cs="Times New Roman"/>
          <w:b/>
          <w:szCs w:val="18"/>
        </w:rPr>
        <w:t>Rules/policies.</w:t>
      </w:r>
      <w:r w:rsidRPr="007767BF">
        <w:rPr>
          <w:rFonts w:cs="Times New Roman"/>
          <w:szCs w:val="18"/>
        </w:rPr>
        <w:t xml:space="preserve"> To adopt rules of procedure and regulations or policies the Plan Administrator considers reasonable or necessary for the proper and efficient administration of the Plan, provided the rules are not inconsistent with the terms of the Plan, </w:t>
      </w:r>
      <w:r w:rsidR="00656963">
        <w:rPr>
          <w:rFonts w:cs="Times New Roman"/>
          <w:szCs w:val="18"/>
        </w:rPr>
        <w:t xml:space="preserve">or </w:t>
      </w:r>
      <w:r w:rsidRPr="007767BF">
        <w:rPr>
          <w:rFonts w:cs="Times New Roman"/>
          <w:szCs w:val="18"/>
        </w:rPr>
        <w:t>the Code. The Plan Administrator may, but is not required to reduce such rules, regulations or policies to writing. The Plan Administrator at any time may amend or terminate prospectively any Plan policy without the requirement of a formal amendment. The Plan Administrator also may create and modify from time to time an administrative checklist which is not part of the Plan, but which is for the purpose of tracking certain plan operational features and to facilitate proper administration of the Plan.</w:t>
      </w:r>
    </w:p>
    <w:p w14:paraId="6C996950" w14:textId="77777777" w:rsidR="00C04C12" w:rsidRPr="007767BF" w:rsidRDefault="00C04C12">
      <w:pPr>
        <w:rPr>
          <w:rFonts w:cs="Times New Roman"/>
          <w:szCs w:val="18"/>
        </w:rPr>
      </w:pPr>
    </w:p>
    <w:p w14:paraId="546A0F4F"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Construction/enforcement.</w:t>
      </w:r>
      <w:r w:rsidRPr="007767BF">
        <w:rPr>
          <w:rFonts w:cs="Times New Roman"/>
          <w:szCs w:val="18"/>
        </w:rPr>
        <w:t xml:space="preserve"> To construe and enforce the terms of the Plan and the rules and regulations and policies the Plan Administrator adopts, including discretion to interpret the basic plan document, the Adoption Agreement and any document related to the Plan's operation.</w:t>
      </w:r>
    </w:p>
    <w:p w14:paraId="03DA1D40" w14:textId="77777777" w:rsidR="00C04C12" w:rsidRPr="007767BF" w:rsidRDefault="00C04C12">
      <w:pPr>
        <w:rPr>
          <w:rFonts w:cs="Times New Roman"/>
          <w:szCs w:val="18"/>
        </w:rPr>
      </w:pPr>
    </w:p>
    <w:p w14:paraId="61A0C1AB"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Distribution/valuation.</w:t>
      </w:r>
      <w:r w:rsidRPr="007767BF">
        <w:rPr>
          <w:rFonts w:cs="Times New Roman"/>
          <w:szCs w:val="18"/>
        </w:rPr>
        <w:t xml:space="preserve"> To direct the Vendor regarding the crediting and distribution of an Investment Arrangement and to establish additional Valuation Dates and direct the Vendor to conduct interim valuations as of such Valuation Dates.</w:t>
      </w:r>
    </w:p>
    <w:p w14:paraId="6F329768" w14:textId="77777777" w:rsidR="00C04C12" w:rsidRPr="007767BF" w:rsidRDefault="00C04C12">
      <w:pPr>
        <w:rPr>
          <w:rFonts w:cs="Times New Roman"/>
          <w:szCs w:val="18"/>
        </w:rPr>
      </w:pPr>
    </w:p>
    <w:p w14:paraId="02E76C44"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Claims.</w:t>
      </w:r>
      <w:r w:rsidRPr="007767BF">
        <w:rPr>
          <w:rFonts w:cs="Times New Roman"/>
          <w:szCs w:val="18"/>
        </w:rPr>
        <w:t xml:space="preserve"> To review and render decisions regarding a claim for (or denial of a claim for) a benefit under the Plan.</w:t>
      </w:r>
    </w:p>
    <w:p w14:paraId="03312D5F" w14:textId="77777777" w:rsidR="00C04C12" w:rsidRPr="007767BF" w:rsidRDefault="00C04C12">
      <w:pPr>
        <w:rPr>
          <w:rFonts w:cs="Times New Roman"/>
          <w:szCs w:val="18"/>
        </w:rPr>
      </w:pPr>
    </w:p>
    <w:p w14:paraId="10A63FA1"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Information to Employer.</w:t>
      </w:r>
      <w:r w:rsidRPr="007767BF">
        <w:rPr>
          <w:rFonts w:cs="Times New Roman"/>
          <w:szCs w:val="18"/>
        </w:rPr>
        <w:t xml:space="preserve"> To furnish the Employer with information which the Employer may require for tax or other purposes.</w:t>
      </w:r>
    </w:p>
    <w:p w14:paraId="54E3AABF" w14:textId="77777777" w:rsidR="00C04C12" w:rsidRPr="007767BF" w:rsidRDefault="00C04C12">
      <w:pPr>
        <w:rPr>
          <w:rFonts w:cs="Times New Roman"/>
          <w:szCs w:val="18"/>
        </w:rPr>
      </w:pPr>
    </w:p>
    <w:p w14:paraId="3D1A3A7F" w14:textId="77777777" w:rsidR="00C04C12" w:rsidRPr="007767BF" w:rsidRDefault="00C12D98">
      <w:pPr>
        <w:tabs>
          <w:tab w:val="left" w:pos="1260"/>
        </w:tabs>
        <w:ind w:left="900"/>
        <w:rPr>
          <w:rFonts w:cs="Times New Roman"/>
          <w:szCs w:val="18"/>
        </w:rPr>
      </w:pPr>
      <w:r w:rsidRPr="007767BF">
        <w:rPr>
          <w:rFonts w:cs="Times New Roman"/>
          <w:szCs w:val="18"/>
        </w:rPr>
        <w:t>(7)</w:t>
      </w:r>
      <w:r w:rsidRPr="007767BF">
        <w:rPr>
          <w:rFonts w:cs="Times New Roman"/>
          <w:szCs w:val="18"/>
        </w:rPr>
        <w:tab/>
      </w:r>
      <w:r w:rsidRPr="007767BF">
        <w:rPr>
          <w:rFonts w:cs="Times New Roman"/>
          <w:b/>
          <w:szCs w:val="18"/>
        </w:rPr>
        <w:t>Service providers.</w:t>
      </w:r>
      <w:r w:rsidRPr="007767BF">
        <w:rPr>
          <w:rFonts w:cs="Times New Roman"/>
          <w:szCs w:val="18"/>
        </w:rPr>
        <w:t xml:space="preserve"> To engage the service of agents whom the Plan Administrator may deem advisable to assist it with the performance of its duties.</w:t>
      </w:r>
    </w:p>
    <w:p w14:paraId="3242EAFC" w14:textId="77777777" w:rsidR="00C04C12" w:rsidRPr="007767BF" w:rsidRDefault="00C04C12">
      <w:pPr>
        <w:rPr>
          <w:rFonts w:cs="Times New Roman"/>
          <w:szCs w:val="18"/>
        </w:rPr>
      </w:pPr>
    </w:p>
    <w:p w14:paraId="4C3D9F03" w14:textId="5BF2E9E8" w:rsidR="00C04C12" w:rsidRPr="007767BF" w:rsidRDefault="00C12D98">
      <w:pPr>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Investment Manager.</w:t>
      </w:r>
      <w:r w:rsidRPr="007767BF">
        <w:rPr>
          <w:rFonts w:cs="Times New Roman"/>
          <w:szCs w:val="18"/>
        </w:rPr>
        <w:t xml:space="preserve"> If the Plan Administrator is the Named Fiduciary, to engage the services of an Investment Manager or Managers, each of whom will have full power and authority to manage, acquire or dispose (or direct the Vendor with respect to acquisition or disposition) of any Plan asset under such Manager's control.</w:t>
      </w:r>
    </w:p>
    <w:p w14:paraId="730A0B48" w14:textId="77777777" w:rsidR="00C04C12" w:rsidRPr="007767BF" w:rsidRDefault="00C04C12">
      <w:pPr>
        <w:rPr>
          <w:rFonts w:cs="Times New Roman"/>
          <w:szCs w:val="18"/>
        </w:rPr>
      </w:pPr>
    </w:p>
    <w:p w14:paraId="635FB726" w14:textId="77777777" w:rsidR="00C04C12" w:rsidRPr="007767BF" w:rsidRDefault="00C12D98">
      <w:pPr>
        <w:tabs>
          <w:tab w:val="left" w:pos="1260"/>
        </w:tabs>
        <w:ind w:left="900"/>
        <w:rPr>
          <w:rFonts w:cs="Times New Roman"/>
          <w:szCs w:val="18"/>
        </w:rPr>
      </w:pPr>
      <w:r w:rsidRPr="007767BF">
        <w:rPr>
          <w:rFonts w:cs="Times New Roman"/>
          <w:szCs w:val="18"/>
        </w:rPr>
        <w:t>(9)</w:t>
      </w:r>
      <w:r w:rsidRPr="007767BF">
        <w:rPr>
          <w:rFonts w:cs="Times New Roman"/>
          <w:szCs w:val="18"/>
        </w:rPr>
        <w:tab/>
      </w:r>
      <w:r w:rsidRPr="007767BF">
        <w:rPr>
          <w:rFonts w:cs="Times New Roman"/>
          <w:b/>
          <w:szCs w:val="18"/>
        </w:rPr>
        <w:t>Funding.</w:t>
      </w:r>
      <w:r w:rsidRPr="007767BF">
        <w:rPr>
          <w:rFonts w:cs="Times New Roman"/>
          <w:szCs w:val="18"/>
        </w:rPr>
        <w:t xml:space="preserve"> To review, not less often than annually, all pertinent Employee information and Plan data in order to establish the funding policy of the Plan and to determine the appropriate methods of carrying out the Plan's objectives. The Plan Administrator must communicate periodically, as it deems appropriate, to the Vendor and to any Plan Investment Manager the Plan's short</w:t>
      </w:r>
      <w:r w:rsidRPr="007767BF">
        <w:rPr>
          <w:rFonts w:cs="Times New Roman"/>
          <w:szCs w:val="18"/>
        </w:rPr>
        <w:noBreakHyphen/>
        <w:t>term and long</w:t>
      </w:r>
      <w:r w:rsidRPr="007767BF">
        <w:rPr>
          <w:rFonts w:cs="Times New Roman"/>
          <w:szCs w:val="18"/>
        </w:rPr>
        <w:noBreakHyphen/>
        <w:t>term financial needs for the coordination of the Plan's investment policy with Plan financial requirements.</w:t>
      </w:r>
    </w:p>
    <w:p w14:paraId="6A021F85" w14:textId="77777777" w:rsidR="00C04C12" w:rsidRPr="007767BF" w:rsidRDefault="00C04C12">
      <w:pPr>
        <w:rPr>
          <w:rFonts w:cs="Times New Roman"/>
          <w:szCs w:val="18"/>
        </w:rPr>
      </w:pPr>
    </w:p>
    <w:p w14:paraId="6E800EAD" w14:textId="77777777" w:rsidR="00C04C12" w:rsidRPr="007767BF" w:rsidRDefault="00C12D98">
      <w:pPr>
        <w:tabs>
          <w:tab w:val="left" w:pos="1260"/>
        </w:tabs>
        <w:ind w:left="900"/>
        <w:rPr>
          <w:rFonts w:cs="Times New Roman"/>
          <w:szCs w:val="18"/>
        </w:rPr>
      </w:pPr>
      <w:r w:rsidRPr="007767BF">
        <w:rPr>
          <w:rFonts w:cs="Times New Roman"/>
          <w:szCs w:val="18"/>
        </w:rPr>
        <w:t>(10)</w:t>
      </w:r>
      <w:r w:rsidRPr="007767BF">
        <w:rPr>
          <w:rFonts w:cs="Times New Roman"/>
          <w:szCs w:val="18"/>
        </w:rPr>
        <w:tab/>
      </w:r>
      <w:r w:rsidRPr="007767BF">
        <w:rPr>
          <w:rFonts w:cs="Times New Roman"/>
          <w:b/>
          <w:szCs w:val="18"/>
        </w:rPr>
        <w:t>Records.</w:t>
      </w:r>
      <w:r w:rsidRPr="007767BF">
        <w:rPr>
          <w:rFonts w:cs="Times New Roman"/>
          <w:szCs w:val="18"/>
        </w:rPr>
        <w:t xml:space="preserve"> To maintain Plan records and records of the Plan Administrator's activities as necessary or appropriate for the proper administration of the Plan.</w:t>
      </w:r>
    </w:p>
    <w:p w14:paraId="41BFE920" w14:textId="77777777" w:rsidR="00C04C12" w:rsidRPr="007767BF" w:rsidRDefault="00C04C12">
      <w:pPr>
        <w:rPr>
          <w:rFonts w:cs="Times New Roman"/>
          <w:szCs w:val="18"/>
        </w:rPr>
      </w:pPr>
    </w:p>
    <w:p w14:paraId="7A5F4837" w14:textId="77777777" w:rsidR="00C04C12" w:rsidRPr="007767BF" w:rsidRDefault="00C12D98">
      <w:pPr>
        <w:tabs>
          <w:tab w:val="left" w:pos="1260"/>
        </w:tabs>
        <w:ind w:left="900"/>
        <w:rPr>
          <w:rFonts w:cs="Times New Roman"/>
          <w:szCs w:val="18"/>
        </w:rPr>
      </w:pPr>
      <w:r w:rsidRPr="007767BF">
        <w:rPr>
          <w:rFonts w:cs="Times New Roman"/>
          <w:szCs w:val="18"/>
        </w:rPr>
        <w:t>(11)</w:t>
      </w:r>
      <w:r w:rsidRPr="007767BF">
        <w:rPr>
          <w:rFonts w:cs="Times New Roman"/>
          <w:szCs w:val="18"/>
        </w:rPr>
        <w:tab/>
      </w:r>
      <w:r w:rsidRPr="007767BF">
        <w:rPr>
          <w:rFonts w:cs="Times New Roman"/>
          <w:b/>
          <w:szCs w:val="18"/>
        </w:rPr>
        <w:t>Tax returns and other filings.</w:t>
      </w:r>
      <w:r w:rsidRPr="007767BF">
        <w:rPr>
          <w:rFonts w:cs="Times New Roman"/>
          <w:szCs w:val="18"/>
        </w:rPr>
        <w:t xml:space="preserve"> To file with DOL or IRS as may be required, the Plan's informational tax return and to make such other filings as the Plan Administrator deems necessary or appropriate.</w:t>
      </w:r>
    </w:p>
    <w:p w14:paraId="34624CC8" w14:textId="77777777" w:rsidR="00C04C12" w:rsidRPr="007767BF" w:rsidRDefault="00C04C12">
      <w:pPr>
        <w:rPr>
          <w:rFonts w:cs="Times New Roman"/>
          <w:szCs w:val="18"/>
        </w:rPr>
      </w:pPr>
    </w:p>
    <w:p w14:paraId="3A287697" w14:textId="1E08E39D" w:rsidR="00C04C12" w:rsidRPr="007767BF" w:rsidRDefault="00C12D98">
      <w:pPr>
        <w:tabs>
          <w:tab w:val="left" w:pos="1260"/>
        </w:tabs>
        <w:ind w:left="900"/>
        <w:rPr>
          <w:rFonts w:cs="Times New Roman"/>
          <w:szCs w:val="18"/>
        </w:rPr>
      </w:pPr>
      <w:r w:rsidRPr="007767BF">
        <w:rPr>
          <w:rFonts w:cs="Times New Roman"/>
          <w:szCs w:val="18"/>
        </w:rPr>
        <w:t>(12)</w:t>
      </w:r>
      <w:r w:rsidRPr="007767BF">
        <w:rPr>
          <w:rFonts w:cs="Times New Roman"/>
          <w:szCs w:val="18"/>
        </w:rPr>
        <w:tab/>
      </w:r>
      <w:r w:rsidRPr="007767BF">
        <w:rPr>
          <w:rFonts w:cs="Times New Roman"/>
          <w:b/>
          <w:szCs w:val="18"/>
        </w:rPr>
        <w:t>Notices and disclosures.</w:t>
      </w:r>
      <w:r w:rsidRPr="007767BF">
        <w:rPr>
          <w:rFonts w:cs="Times New Roman"/>
          <w:szCs w:val="18"/>
        </w:rPr>
        <w:t xml:space="preserve"> To give and to make to Participants and to other parties all Plan related notices and disclosures required under the Code.</w:t>
      </w:r>
    </w:p>
    <w:p w14:paraId="3D5A41D8" w14:textId="77777777" w:rsidR="00C04C12" w:rsidRPr="007767BF" w:rsidRDefault="00C04C12">
      <w:pPr>
        <w:rPr>
          <w:rFonts w:cs="Times New Roman"/>
          <w:szCs w:val="18"/>
        </w:rPr>
      </w:pPr>
    </w:p>
    <w:p w14:paraId="4A9CBDC8" w14:textId="77777777" w:rsidR="00C04C12" w:rsidRPr="007767BF" w:rsidRDefault="00C12D98">
      <w:pPr>
        <w:tabs>
          <w:tab w:val="left" w:pos="1260"/>
        </w:tabs>
        <w:ind w:left="900"/>
        <w:rPr>
          <w:rFonts w:cs="Times New Roman"/>
          <w:szCs w:val="18"/>
        </w:rPr>
      </w:pPr>
      <w:r w:rsidRPr="007767BF">
        <w:rPr>
          <w:rFonts w:cs="Times New Roman"/>
          <w:szCs w:val="18"/>
        </w:rPr>
        <w:t>(13)</w:t>
      </w:r>
      <w:r w:rsidRPr="007767BF">
        <w:rPr>
          <w:rFonts w:cs="Times New Roman"/>
          <w:szCs w:val="18"/>
        </w:rPr>
        <w:tab/>
      </w:r>
      <w:r w:rsidRPr="007767BF">
        <w:rPr>
          <w:rFonts w:cs="Times New Roman"/>
          <w:b/>
          <w:szCs w:val="18"/>
        </w:rPr>
        <w:t>Overpayment.</w:t>
      </w:r>
      <w:r w:rsidRPr="007767BF">
        <w:rPr>
          <w:rFonts w:cs="Times New Roman"/>
          <w:szCs w:val="18"/>
        </w:rPr>
        <w:t xml:space="preserve"> As may be required or appropriate, to seek return from a Participant or Beneficiary of any distributed amount which exceeds the distributable Vested Account Balance (or exceeds the amount which otherwise should have been distributed) and to allocate any recovered overpayment in accordance with the Plan terms.</w:t>
      </w:r>
    </w:p>
    <w:p w14:paraId="7A2971FA" w14:textId="77777777" w:rsidR="00C04C12" w:rsidRPr="007767BF" w:rsidRDefault="00C04C12">
      <w:pPr>
        <w:rPr>
          <w:rFonts w:cs="Times New Roman"/>
          <w:szCs w:val="18"/>
        </w:rPr>
      </w:pPr>
    </w:p>
    <w:p w14:paraId="2306793C" w14:textId="77777777" w:rsidR="00C04C12" w:rsidRDefault="00C12D98">
      <w:pPr>
        <w:tabs>
          <w:tab w:val="left" w:pos="1260"/>
        </w:tabs>
        <w:ind w:left="900"/>
        <w:rPr>
          <w:rFonts w:cs="Times New Roman"/>
          <w:szCs w:val="18"/>
        </w:rPr>
      </w:pPr>
      <w:r w:rsidRPr="007767BF">
        <w:rPr>
          <w:rFonts w:cs="Times New Roman"/>
          <w:szCs w:val="18"/>
        </w:rPr>
        <w:t>(14)</w:t>
      </w:r>
      <w:r w:rsidRPr="007767BF">
        <w:rPr>
          <w:rFonts w:cs="Times New Roman"/>
          <w:szCs w:val="18"/>
        </w:rPr>
        <w:tab/>
      </w:r>
      <w:r w:rsidRPr="007767BF">
        <w:rPr>
          <w:rFonts w:cs="Times New Roman"/>
          <w:b/>
          <w:szCs w:val="18"/>
        </w:rPr>
        <w:t>Catch</w:t>
      </w:r>
      <w:r w:rsidRPr="007767BF">
        <w:rPr>
          <w:rFonts w:cs="Times New Roman"/>
          <w:b/>
          <w:szCs w:val="18"/>
        </w:rPr>
        <w:noBreakHyphen/>
        <w:t>all.</w:t>
      </w:r>
      <w:r w:rsidRPr="007767BF">
        <w:rPr>
          <w:rFonts w:cs="Times New Roman"/>
          <w:szCs w:val="18"/>
        </w:rPr>
        <w:t xml:space="preserve"> To make any other determinations and undertake any other actions the Plan Administrator in its discretion believes are necessary or appropriate for the administration of the Plan (except to the extent that the Employer provides express contrary direction) and to otherwise administer the Plan in accordance with the Plan terms.</w:t>
      </w:r>
    </w:p>
    <w:p w14:paraId="1CD85FC5" w14:textId="77777777" w:rsidR="00B10649" w:rsidRDefault="00B10649">
      <w:pPr>
        <w:tabs>
          <w:tab w:val="left" w:pos="1260"/>
        </w:tabs>
        <w:ind w:left="900"/>
        <w:rPr>
          <w:rFonts w:cs="Times New Roman"/>
          <w:szCs w:val="18"/>
        </w:rPr>
      </w:pPr>
    </w:p>
    <w:p w14:paraId="28BC0979" w14:textId="02C88F39" w:rsidR="00B10649" w:rsidRPr="007767BF" w:rsidRDefault="00B10649" w:rsidP="00B10649">
      <w:pPr>
        <w:tabs>
          <w:tab w:val="left" w:pos="1260"/>
        </w:tabs>
        <w:ind w:left="900"/>
        <w:rPr>
          <w:rFonts w:cs="Times New Roman"/>
          <w:szCs w:val="18"/>
        </w:rPr>
      </w:pPr>
      <w:r w:rsidRPr="007767BF">
        <w:rPr>
          <w:rFonts w:cs="Times New Roman"/>
          <w:szCs w:val="18"/>
        </w:rPr>
        <w:t>(1</w:t>
      </w:r>
      <w:r>
        <w:rPr>
          <w:rFonts w:cs="Times New Roman"/>
          <w:szCs w:val="18"/>
        </w:rPr>
        <w:t>5</w:t>
      </w:r>
      <w:r w:rsidRPr="007767BF">
        <w:rPr>
          <w:rFonts w:cs="Times New Roman"/>
          <w:szCs w:val="18"/>
        </w:rPr>
        <w:t>)</w:t>
      </w:r>
      <w:r w:rsidRPr="007767BF">
        <w:rPr>
          <w:rFonts w:cs="Times New Roman"/>
          <w:szCs w:val="18"/>
        </w:rPr>
        <w:tab/>
      </w:r>
      <w:r w:rsidR="00AC5B4D">
        <w:rPr>
          <w:rFonts w:cs="Times New Roman"/>
          <w:b/>
          <w:szCs w:val="18"/>
        </w:rPr>
        <w:t>Housing Allowance</w:t>
      </w:r>
      <w:r w:rsidRPr="007767BF">
        <w:rPr>
          <w:rFonts w:cs="Times New Roman"/>
          <w:b/>
          <w:szCs w:val="18"/>
        </w:rPr>
        <w:t>.</w:t>
      </w:r>
      <w:r w:rsidRPr="007767BF">
        <w:rPr>
          <w:rFonts w:cs="Times New Roman"/>
          <w:szCs w:val="18"/>
        </w:rPr>
        <w:t xml:space="preserve"> </w:t>
      </w:r>
      <w:r w:rsidR="00CF37FD">
        <w:rPr>
          <w:rFonts w:cs="Times New Roman"/>
          <w:szCs w:val="18"/>
        </w:rPr>
        <w:t>If the Plan is a Church Plan, t</w:t>
      </w:r>
      <w:r w:rsidRPr="007767BF">
        <w:rPr>
          <w:rFonts w:cs="Times New Roman"/>
          <w:szCs w:val="18"/>
        </w:rPr>
        <w:t xml:space="preserve">o </w:t>
      </w:r>
      <w:r w:rsidR="00CF37FD">
        <w:rPr>
          <w:rFonts w:cs="Times New Roman"/>
          <w:szCs w:val="18"/>
        </w:rPr>
        <w:t xml:space="preserve">determine the amount of any </w:t>
      </w:r>
      <w:r w:rsidR="00A040DE">
        <w:rPr>
          <w:rFonts w:cs="Times New Roman"/>
          <w:szCs w:val="18"/>
        </w:rPr>
        <w:t xml:space="preserve">Plan distributions </w:t>
      </w:r>
      <w:r w:rsidR="00395D5C">
        <w:rPr>
          <w:rFonts w:cs="Times New Roman"/>
          <w:szCs w:val="18"/>
        </w:rPr>
        <w:t xml:space="preserve">to a </w:t>
      </w:r>
      <w:r w:rsidR="001C178C">
        <w:rPr>
          <w:rFonts w:cs="Times New Roman"/>
          <w:szCs w:val="18"/>
        </w:rPr>
        <w:t>M</w:t>
      </w:r>
      <w:r w:rsidR="00395D5C">
        <w:rPr>
          <w:rFonts w:cs="Times New Roman"/>
          <w:szCs w:val="18"/>
        </w:rPr>
        <w:t xml:space="preserve">inister </w:t>
      </w:r>
      <w:r w:rsidR="00A040DE">
        <w:rPr>
          <w:rFonts w:cs="Times New Roman"/>
          <w:szCs w:val="18"/>
        </w:rPr>
        <w:t>which constitute a rental allowance</w:t>
      </w:r>
      <w:r w:rsidR="007915C4">
        <w:rPr>
          <w:rFonts w:cs="Times New Roman"/>
          <w:szCs w:val="18"/>
        </w:rPr>
        <w:t>, in the event an amount has not been determined by the Minister’s Employer</w:t>
      </w:r>
      <w:r w:rsidR="00753184">
        <w:rPr>
          <w:rFonts w:cs="Times New Roman"/>
          <w:szCs w:val="18"/>
        </w:rPr>
        <w:t>.</w:t>
      </w:r>
      <w:r w:rsidR="007915C4">
        <w:rPr>
          <w:rFonts w:cs="Times New Roman"/>
          <w:szCs w:val="18"/>
        </w:rPr>
        <w:t xml:space="preserve"> </w:t>
      </w:r>
    </w:p>
    <w:p w14:paraId="4A65BE8D" w14:textId="77777777" w:rsidR="00C04C12" w:rsidRPr="007767BF" w:rsidRDefault="00C04C12">
      <w:pPr>
        <w:rPr>
          <w:rFonts w:cs="Times New Roman"/>
          <w:szCs w:val="18"/>
        </w:rPr>
      </w:pPr>
    </w:p>
    <w:p w14:paraId="3C4BF333"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403(b) Plan Salary Deferrals.</w:t>
      </w:r>
      <w:r w:rsidRPr="007767BF">
        <w:rPr>
          <w:rFonts w:cs="Times New Roman"/>
          <w:szCs w:val="18"/>
        </w:rPr>
        <w:t xml:space="preserve"> The Plan Administrator may adopt such policies regarding Elective Deferrals as it deems necessary or appropriate to administer the Plan. The Plan Administrator also will prescribe a Salary Reduction Agreement form for use by Participants. However, a Vendor may prescribe forms or policies necessary or appropriate to administering Elective Deferrals to the Vendor's Investment Arrangement.</w:t>
      </w:r>
    </w:p>
    <w:p w14:paraId="48BDCC69" w14:textId="77777777" w:rsidR="00C04C12" w:rsidRPr="007767BF" w:rsidRDefault="00C04C12">
      <w:pPr>
        <w:rPr>
          <w:rFonts w:cs="Times New Roman"/>
          <w:szCs w:val="18"/>
        </w:rPr>
      </w:pPr>
    </w:p>
    <w:p w14:paraId="3457ACAA" w14:textId="77777777" w:rsidR="00C04C12" w:rsidRPr="007767BF" w:rsidRDefault="00C12D98">
      <w:pPr>
        <w:keepNext/>
        <w:tabs>
          <w:tab w:val="left" w:pos="900"/>
        </w:tabs>
        <w:ind w:left="540"/>
        <w:rPr>
          <w:rFonts w:cs="Times New Roman"/>
          <w:szCs w:val="18"/>
        </w:rPr>
      </w:pPr>
      <w:r w:rsidRPr="007767BF">
        <w:rPr>
          <w:rFonts w:cs="Times New Roman"/>
          <w:b/>
          <w:szCs w:val="18"/>
        </w:rPr>
        <w:t>(E)</w:t>
      </w:r>
      <w:r w:rsidRPr="007767BF">
        <w:rPr>
          <w:rFonts w:cs="Times New Roman"/>
          <w:b/>
          <w:szCs w:val="18"/>
        </w:rPr>
        <w:tab/>
        <w:t>Limitations on Plan Administrator Responsibility.</w:t>
      </w:r>
    </w:p>
    <w:p w14:paraId="2287CB67" w14:textId="77777777" w:rsidR="00C04C12" w:rsidRPr="007767BF" w:rsidRDefault="00C04C12">
      <w:pPr>
        <w:keepNext/>
        <w:rPr>
          <w:rFonts w:cs="Times New Roman"/>
          <w:szCs w:val="18"/>
        </w:rPr>
      </w:pPr>
    </w:p>
    <w:p w14:paraId="4E92F97F" w14:textId="5AA492AE"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Acts of others.</w:t>
      </w:r>
      <w:r w:rsidRPr="007767BF">
        <w:rPr>
          <w:rFonts w:cs="Times New Roman"/>
          <w:szCs w:val="18"/>
        </w:rPr>
        <w:t xml:space="preserve"> </w:t>
      </w:r>
      <w:r w:rsidR="00E549D8">
        <w:rPr>
          <w:rFonts w:cs="Times New Roman"/>
          <w:szCs w:val="18"/>
        </w:rPr>
        <w:t>T</w:t>
      </w:r>
      <w:r w:rsidRPr="007767BF">
        <w:rPr>
          <w:rFonts w:cs="Times New Roman"/>
          <w:szCs w:val="18"/>
        </w:rPr>
        <w:t>he Plan Administrator has no responsibility or obligation under the Plan to Participants or Beneficiaries for any act (unless the Plan Administrator also serves in such capacities) required of the Employer, the Vendor, or any other service provider to the Plan.</w:t>
      </w:r>
    </w:p>
    <w:p w14:paraId="777A571F" w14:textId="77777777" w:rsidR="00C04C12" w:rsidRPr="007767BF" w:rsidRDefault="00C04C12">
      <w:pPr>
        <w:rPr>
          <w:rFonts w:cs="Times New Roman"/>
          <w:szCs w:val="18"/>
        </w:rPr>
      </w:pPr>
    </w:p>
    <w:p w14:paraId="2B6D463C" w14:textId="77777777" w:rsidR="00C04C12" w:rsidRPr="007767BF" w:rsidRDefault="00C12D98">
      <w:pPr>
        <w:tabs>
          <w:tab w:val="left" w:pos="1260"/>
        </w:tabs>
        <w:ind w:left="900"/>
        <w:rPr>
          <w:rFonts w:cs="Times New Roman"/>
          <w:szCs w:val="18"/>
        </w:rPr>
      </w:pPr>
      <w:r w:rsidRPr="007767BF">
        <w:rPr>
          <w:rFonts w:cs="Times New Roman"/>
          <w:szCs w:val="18"/>
        </w:rPr>
        <w:lastRenderedPageBreak/>
        <w:t>(2)</w:t>
      </w:r>
      <w:r w:rsidRPr="007767BF">
        <w:rPr>
          <w:rFonts w:cs="Times New Roman"/>
          <w:szCs w:val="18"/>
        </w:rPr>
        <w:tab/>
      </w:r>
      <w:r w:rsidRPr="007767BF">
        <w:rPr>
          <w:rFonts w:cs="Times New Roman"/>
          <w:b/>
          <w:szCs w:val="18"/>
        </w:rPr>
        <w:t>Plan contributions.</w:t>
      </w:r>
      <w:r w:rsidRPr="007767BF">
        <w:rPr>
          <w:rFonts w:cs="Times New Roman"/>
          <w:szCs w:val="18"/>
        </w:rPr>
        <w:t xml:space="preserve"> The Plan Administrator is not responsible to collect any required Plan contribution or to determine the correctness of any Employer contribution.</w:t>
      </w:r>
    </w:p>
    <w:p w14:paraId="1A2C3CF2" w14:textId="77777777" w:rsidR="00C04C12" w:rsidRPr="007767BF" w:rsidRDefault="00C04C12">
      <w:pPr>
        <w:rPr>
          <w:rFonts w:cs="Times New Roman"/>
          <w:szCs w:val="18"/>
        </w:rPr>
      </w:pPr>
    </w:p>
    <w:p w14:paraId="2E2ADEE4"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Reliance on information.</w:t>
      </w:r>
      <w:r w:rsidRPr="007767BF">
        <w:rPr>
          <w:rFonts w:cs="Times New Roman"/>
          <w:szCs w:val="18"/>
        </w:rPr>
        <w:t xml:space="preserve"> The Plan Administrator and the Vendors in administering the Plan are entitled to, but are not required to rely upon, information which a Participant, Beneficiary, Vendor, the Employer, a Plan service provider or representatives thereof provide.</w:t>
      </w:r>
    </w:p>
    <w:p w14:paraId="3DB5958A" w14:textId="77777777" w:rsidR="00C04C12" w:rsidRPr="007767BF" w:rsidRDefault="00C04C12">
      <w:pPr>
        <w:rPr>
          <w:rFonts w:cs="Times New Roman"/>
          <w:szCs w:val="18"/>
        </w:rPr>
      </w:pPr>
    </w:p>
    <w:p w14:paraId="7A369842"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Allocation of Responsibilities.</w:t>
      </w:r>
      <w:r w:rsidRPr="007767BF">
        <w:rPr>
          <w:rFonts w:cs="Times New Roman"/>
          <w:szCs w:val="18"/>
        </w:rPr>
        <w:t xml:space="preserve"> Persons to whom administrative functions have been allocated and the specific functions allocated to such persons shall be identified in Appendix D to the Adoption Agreement. Service agreements and other records or information pertaining to the administration of the Plan may be included or incorporated by reference in the Appendix. The Appendix will also include a list of all the Vendors of Investment Arrangements approved for use under the Plan, including sufficient information to identify the approved Investment Arrangements. The Appendix may be modified from time to time. A modification of Appendix D to the Adoption Agreement is not an amendment of the Plan. Persons identified in Appendix D to the Adoption Agreement to whom administrative functions have been delegated shall have all power and authority of the Plan Administrator to the extent necessary or appropriate to perform those functions.</w:t>
      </w:r>
    </w:p>
    <w:p w14:paraId="1B7C26F9" w14:textId="77777777" w:rsidR="00C04C12" w:rsidRPr="007767BF" w:rsidRDefault="00C04C12">
      <w:pPr>
        <w:rPr>
          <w:rFonts w:cs="Times New Roman"/>
          <w:szCs w:val="18"/>
        </w:rPr>
      </w:pPr>
    </w:p>
    <w:p w14:paraId="04EFCFD7" w14:textId="77777777" w:rsidR="00C04C12" w:rsidRPr="007767BF" w:rsidRDefault="00C12D98">
      <w:pPr>
        <w:keepNext/>
        <w:tabs>
          <w:tab w:val="left" w:pos="540"/>
        </w:tabs>
        <w:rPr>
          <w:rFonts w:cs="Times New Roman"/>
          <w:szCs w:val="18"/>
          <w:u w:val="single"/>
        </w:rPr>
      </w:pPr>
      <w:r w:rsidRPr="007767BF">
        <w:rPr>
          <w:rFonts w:cs="Times New Roman"/>
          <w:b/>
          <w:szCs w:val="18"/>
        </w:rPr>
        <w:t>7.03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76" w:name="_Toc482710898"/>
      <w:bookmarkStart w:id="577" w:name="_Toc130912997"/>
      <w:bookmarkStart w:id="578" w:name="_Toc130914311"/>
      <w:bookmarkStart w:id="579" w:name="_Toc130914476"/>
      <w:r w:rsidRPr="007767BF">
        <w:rPr>
          <w:rFonts w:cs="Times New Roman"/>
          <w:szCs w:val="18"/>
        </w:rPr>
        <w:instrText>7.03</w:instrText>
      </w:r>
      <w:r w:rsidRPr="007767BF">
        <w:rPr>
          <w:rFonts w:cs="Times New Roman"/>
          <w:szCs w:val="18"/>
        </w:rPr>
        <w:tab/>
        <w:instrText>DIRECTION OF INVESTMENT</w:instrText>
      </w:r>
      <w:bookmarkEnd w:id="576"/>
      <w:bookmarkEnd w:id="577"/>
      <w:bookmarkEnd w:id="578"/>
      <w:bookmarkEnd w:id="57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DIRECTION OF INVESTMENT</w:t>
      </w:r>
      <w:r w:rsidRPr="007767BF">
        <w:rPr>
          <w:rFonts w:cs="Times New Roman"/>
          <w:szCs w:val="18"/>
        </w:rPr>
        <w:t>.</w:t>
      </w:r>
    </w:p>
    <w:p w14:paraId="7F05131D" w14:textId="77777777" w:rsidR="00C04C12" w:rsidRPr="007767BF" w:rsidRDefault="00C04C12">
      <w:pPr>
        <w:keepNext/>
        <w:rPr>
          <w:rFonts w:cs="Times New Roman"/>
          <w:szCs w:val="18"/>
        </w:rPr>
      </w:pPr>
    </w:p>
    <w:p w14:paraId="00BB3F98"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Employer direction of Investment.</w:t>
      </w:r>
      <w:r w:rsidRPr="007767BF">
        <w:rPr>
          <w:rFonts w:cs="Times New Roman"/>
          <w:szCs w:val="18"/>
        </w:rPr>
        <w:t xml:space="preserve"> The Employer has the right to select the Investment Arrangements made available under the Plan unless an Investment Manager is doing so.</w:t>
      </w:r>
    </w:p>
    <w:p w14:paraId="2A8347AB" w14:textId="77777777" w:rsidR="00C04C12" w:rsidRPr="007767BF" w:rsidRDefault="00C04C12">
      <w:pPr>
        <w:keepNext/>
        <w:rPr>
          <w:rFonts w:cs="Times New Roman"/>
          <w:szCs w:val="18"/>
          <w:u w:val="single"/>
        </w:rPr>
      </w:pPr>
    </w:p>
    <w:p w14:paraId="09612D5D" w14:textId="796F6D72"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Participant Direction of Investment.</w:t>
      </w:r>
      <w:r w:rsidRPr="007767BF">
        <w:rPr>
          <w:rFonts w:cs="Times New Roman"/>
          <w:szCs w:val="18"/>
        </w:rPr>
        <w:t xml:space="preserve"> The Participant generally has the responsibility to invest his/her Plan Account unless the Plan Administrator or the Participant appoint an Investment Manager to invest the Plan Accounts. The Plan Administrator may impose reasonable administrative conditions on the Participants' ability to direct their Account investments. For purposes of this Section 7.03(B), a Participant includes a Beneficiary where the Beneficiary has succeeded to the Participant's Account and where the Plan Administrator's policy affords the Beneficiary the same (or different) self</w:t>
      </w:r>
      <w:r w:rsidRPr="007767BF">
        <w:rPr>
          <w:rFonts w:cs="Times New Roman"/>
          <w:szCs w:val="18"/>
        </w:rPr>
        <w:noBreakHyphen/>
        <w:t>direction rights as a Participant.</w:t>
      </w:r>
    </w:p>
    <w:p w14:paraId="7015F747" w14:textId="77777777" w:rsidR="00C04C12" w:rsidRPr="007767BF" w:rsidRDefault="00C04C12">
      <w:pPr>
        <w:keepNext/>
        <w:rPr>
          <w:rFonts w:cs="Times New Roman"/>
          <w:szCs w:val="18"/>
        </w:rPr>
      </w:pPr>
    </w:p>
    <w:p w14:paraId="15BC409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 xml:space="preserve">Vendor authorization and procedures. </w:t>
      </w:r>
      <w:r w:rsidRPr="007767BF">
        <w:rPr>
          <w:rFonts w:cs="Times New Roman"/>
          <w:szCs w:val="18"/>
        </w:rPr>
        <w:t>The Vendor only will accept direction from each Participant (or from the Participant's properly appointed independent investment adviser or financial planner) in the form or in the manner that the Plan provides or otherwise approves for this purpose. The Plan may establish procedures relating to Participant direction of investment under this Section 7.03(B) as are not inconsistent with the Plan Administrator's policy regarding Participant direction, including procedures or conditions for electronic transfers or for changes in investments by Participants or by their appointed independent advisers or planners.</w:t>
      </w:r>
    </w:p>
    <w:p w14:paraId="720792C9" w14:textId="77777777" w:rsidR="00C04C12" w:rsidRPr="007767BF" w:rsidRDefault="00C04C12">
      <w:pPr>
        <w:rPr>
          <w:rFonts w:cs="Times New Roman"/>
          <w:szCs w:val="18"/>
        </w:rPr>
      </w:pPr>
    </w:p>
    <w:p w14:paraId="27971B5D"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Participant loans.</w:t>
      </w:r>
      <w:r w:rsidRPr="007767BF">
        <w:rPr>
          <w:rFonts w:cs="Times New Roman"/>
          <w:szCs w:val="18"/>
        </w:rPr>
        <w:t xml:space="preserve"> As part of the loan policy the Plan establishes under Section 7.06, the Plan under Section 7.06(E) may treat a Plan loan made to a Participant as a Participant direction of investment.</w:t>
      </w:r>
    </w:p>
    <w:p w14:paraId="6B017974" w14:textId="77777777" w:rsidR="00C04C12" w:rsidRPr="007767BF" w:rsidRDefault="00C04C12">
      <w:pPr>
        <w:rPr>
          <w:rFonts w:cs="Times New Roman"/>
          <w:szCs w:val="18"/>
        </w:rPr>
      </w:pPr>
    </w:p>
    <w:p w14:paraId="329D3999"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Investment services programs.</w:t>
      </w:r>
      <w:r w:rsidRPr="007767BF">
        <w:rPr>
          <w:rFonts w:cs="Times New Roman"/>
          <w:szCs w:val="18"/>
        </w:rPr>
        <w:t xml:space="preserve"> The Plan may permit Participants to appoint an Investment Manager or Managers, which may be a Vendor or an affiliate thereof, to render investment allocation services, investment advice or management services (collectively, an "investment services program") to the appointing Participants.</w:t>
      </w:r>
    </w:p>
    <w:p w14:paraId="54B77022" w14:textId="77777777" w:rsidR="00C04C12" w:rsidRPr="007767BF" w:rsidRDefault="00C04C12">
      <w:pPr>
        <w:rPr>
          <w:rFonts w:cs="Times New Roman"/>
          <w:szCs w:val="18"/>
        </w:rPr>
      </w:pPr>
    </w:p>
    <w:p w14:paraId="1C55A21E" w14:textId="578B4019"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Direction Consistent with Plan.</w:t>
      </w:r>
      <w:r w:rsidRPr="007767BF">
        <w:rPr>
          <w:rFonts w:cs="Times New Roman"/>
          <w:szCs w:val="18"/>
        </w:rPr>
        <w:t xml:space="preserve"> To constitute a proper direction, any direction of investment given to a Vendor under the Plan must be in accordance with the Plan terms.</w:t>
      </w:r>
    </w:p>
    <w:p w14:paraId="1C39239B" w14:textId="77777777" w:rsidR="00C04C12" w:rsidRPr="007767BF" w:rsidRDefault="00C04C12">
      <w:pPr>
        <w:rPr>
          <w:rFonts w:cs="Times New Roman"/>
          <w:szCs w:val="18"/>
          <w:u w:val="single"/>
        </w:rPr>
      </w:pPr>
    </w:p>
    <w:p w14:paraId="5717A874" w14:textId="77777777" w:rsidR="00C04C12" w:rsidRPr="007767BF" w:rsidRDefault="00C12D98">
      <w:pPr>
        <w:keepNext/>
        <w:tabs>
          <w:tab w:val="left" w:pos="540"/>
        </w:tabs>
        <w:rPr>
          <w:rFonts w:cs="Times New Roman"/>
          <w:szCs w:val="18"/>
          <w:u w:val="single"/>
        </w:rPr>
      </w:pPr>
      <w:r w:rsidRPr="007767BF">
        <w:rPr>
          <w:rFonts w:cs="Times New Roman"/>
          <w:b/>
          <w:szCs w:val="18"/>
        </w:rPr>
        <w:t>7.04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80" w:name="_Toc482710899"/>
      <w:bookmarkStart w:id="581" w:name="_Toc130912998"/>
      <w:bookmarkStart w:id="582" w:name="_Toc130914312"/>
      <w:bookmarkStart w:id="583" w:name="_Toc130914477"/>
      <w:r w:rsidRPr="007767BF">
        <w:rPr>
          <w:rFonts w:cs="Times New Roman"/>
          <w:szCs w:val="18"/>
        </w:rPr>
        <w:instrText>7.04</w:instrText>
      </w:r>
      <w:r w:rsidRPr="007767BF">
        <w:rPr>
          <w:rFonts w:cs="Times New Roman"/>
          <w:szCs w:val="18"/>
        </w:rPr>
        <w:tab/>
        <w:instrText>ACCOUNT ADMINISTRATION, VALUATION AND EXPENSES</w:instrText>
      </w:r>
      <w:bookmarkEnd w:id="580"/>
      <w:bookmarkEnd w:id="581"/>
      <w:bookmarkEnd w:id="582"/>
      <w:bookmarkEnd w:id="58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ACCOUNT ADMINISTRATION, VALUATION AND EXPENSES</w:t>
      </w:r>
      <w:r w:rsidRPr="007767BF">
        <w:rPr>
          <w:rFonts w:cs="Times New Roman"/>
          <w:szCs w:val="18"/>
        </w:rPr>
        <w:t>.</w:t>
      </w:r>
    </w:p>
    <w:p w14:paraId="41A65E5B" w14:textId="77777777" w:rsidR="00C04C12" w:rsidRPr="007767BF" w:rsidRDefault="00C04C12">
      <w:pPr>
        <w:keepNext/>
        <w:rPr>
          <w:rFonts w:cs="Times New Roman"/>
          <w:szCs w:val="18"/>
        </w:rPr>
      </w:pPr>
    </w:p>
    <w:p w14:paraId="267E985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Maintenance of Accounts.</w:t>
      </w:r>
      <w:r w:rsidRPr="007767BF">
        <w:rPr>
          <w:rFonts w:cs="Times New Roman"/>
          <w:szCs w:val="18"/>
        </w:rPr>
        <w:t xml:space="preserve"> The Plan Administrator will maintain, or direct the Vendors to maintain, a separate Account, or multiple Accounts, in the name of each Participant to reflect the Participant's Account Balance under the Plan. The Plan Administrator will make its allocations of Earnings or request the Vendors to make its allocations, to the Accounts of the Participants as necessary to maintain proper Plan records: (a) in accordance with the contribution source under Section 7.04(A)(1); (b) in accordance with Section 3.06 allocation conditions; (c) consistent with the Plan Administrator's establishment of investment account types under Section 7.04(A)(2); and (d) consistent with the Employer's Adoption Agreement elections as to method of allocation of Earnings under Section 7.04(B)(4).</w:t>
      </w:r>
    </w:p>
    <w:p w14:paraId="61A6D576" w14:textId="77777777" w:rsidR="00C04C12" w:rsidRPr="007767BF" w:rsidRDefault="00C04C12">
      <w:pPr>
        <w:rPr>
          <w:rFonts w:cs="Times New Roman"/>
          <w:szCs w:val="18"/>
        </w:rPr>
      </w:pPr>
    </w:p>
    <w:p w14:paraId="5857EEE0" w14:textId="43CC64ED"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By contribution source.</w:t>
      </w:r>
      <w:r w:rsidRPr="007767BF">
        <w:rPr>
          <w:rFonts w:cs="Times New Roman"/>
          <w:szCs w:val="18"/>
        </w:rPr>
        <w:t xml:space="preserve"> The Plan, as necessary for the proper administration of the Plan, will establish Plan Accounts for each Participant to reflect his/her Accounts attributable to the following contribution sources and the Earnings attributable thereto: Pre</w:t>
      </w:r>
      <w:r w:rsidRPr="007767BF">
        <w:rPr>
          <w:rFonts w:cs="Times New Roman"/>
          <w:szCs w:val="18"/>
        </w:rPr>
        <w:noBreakHyphen/>
        <w:t>Tax Deferrals, Roth Deferrals, in</w:t>
      </w:r>
      <w:r w:rsidRPr="007767BF">
        <w:rPr>
          <w:rFonts w:cs="Times New Roman"/>
          <w:szCs w:val="18"/>
        </w:rPr>
        <w:noBreakHyphen/>
        <w:t>plan Roth rollovers, Employee Contributions, Mandatory Employee Contributions, Matching Contributions, Nonelective Contributions, QNECs, and Rollover Contributions (including Roth and pre</w:t>
      </w:r>
      <w:r w:rsidRPr="007767BF">
        <w:rPr>
          <w:rFonts w:cs="Times New Roman"/>
          <w:szCs w:val="18"/>
        </w:rPr>
        <w:noBreakHyphen/>
        <w:t>tax amounts).</w:t>
      </w:r>
    </w:p>
    <w:p w14:paraId="4073ED81" w14:textId="77777777" w:rsidR="00C04C12" w:rsidRPr="007767BF" w:rsidRDefault="00C04C12">
      <w:pPr>
        <w:rPr>
          <w:rFonts w:cs="Times New Roman"/>
          <w:szCs w:val="18"/>
        </w:rPr>
      </w:pPr>
    </w:p>
    <w:p w14:paraId="3A6B3772" w14:textId="77777777"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By investment account type.</w:t>
      </w:r>
      <w:r w:rsidRPr="007767BF">
        <w:rPr>
          <w:rFonts w:cs="Times New Roman"/>
          <w:szCs w:val="18"/>
        </w:rPr>
        <w:t xml:space="preserve"> The Plan, as necessary for the proper administration of the Plan, will establish separate Accounts for each Participant to reflect his/her investment account types as described below:</w:t>
      </w:r>
    </w:p>
    <w:p w14:paraId="3E3AD220" w14:textId="77777777" w:rsidR="00C04C12" w:rsidRPr="007767BF" w:rsidRDefault="00C04C12">
      <w:pPr>
        <w:keepNext/>
        <w:rPr>
          <w:rFonts w:cs="Times New Roman"/>
          <w:szCs w:val="18"/>
        </w:rPr>
      </w:pPr>
    </w:p>
    <w:p w14:paraId="719BFAED"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Group Account.</w:t>
      </w:r>
      <w:r w:rsidRPr="007767BF">
        <w:rPr>
          <w:rFonts w:cs="Times New Roman"/>
          <w:szCs w:val="18"/>
        </w:rPr>
        <w:t xml:space="preserve"> A group Account is an Account which for investment purposes is not a segregated Account or an individual Account. A group Account includes a group Investment Arrangement. If any or all Plan investment Accounts </w:t>
      </w:r>
      <w:r w:rsidRPr="007767BF">
        <w:rPr>
          <w:rFonts w:cs="Times New Roman"/>
          <w:szCs w:val="18"/>
        </w:rPr>
        <w:lastRenderedPageBreak/>
        <w:t>are grouped, each Participant's Account has an undivided interest in the assets comprising the group Account. In a group Account, the value of each Participant's Account Balance consists of that proportion of the net worth (at fair market value) of the Investment Arrangement which the net credit balance in his/her Account (exclusive of the cash value of incidental benefit insurance contracts) bears to the total net credit balance in the Accounts (exclusive of the cash value of the incidental benefit insurance contracts) of all Participants plus the cash surrender value of any incidental benefit insurance contracts held by the Vendor on the Participant's life. As of each Valuation Date, the Plan Administrator must reduce a Participant's Accounts for any forfeiture arising from Section 5.07 after the Plan Administrator has made all other allocations, changes or adjustments to the Account. In a group Account, the Vendor titles the Investment Arrangement in the name of the Plan.</w:t>
      </w:r>
    </w:p>
    <w:p w14:paraId="07F6461F" w14:textId="77777777" w:rsidR="00C04C12" w:rsidRPr="007767BF" w:rsidRDefault="00C04C12">
      <w:pPr>
        <w:rPr>
          <w:rFonts w:cs="Times New Roman"/>
          <w:szCs w:val="18"/>
        </w:rPr>
      </w:pPr>
    </w:p>
    <w:p w14:paraId="0DECB5A8" w14:textId="13489EAF"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Individual Accounts.</w:t>
      </w:r>
      <w:r w:rsidRPr="007767BF">
        <w:rPr>
          <w:rFonts w:cs="Times New Roman"/>
          <w:szCs w:val="18"/>
        </w:rPr>
        <w:t xml:space="preserve"> An individual Account is an Account that is established and maintained for a Participant to invest in one or more Investment Arrangements in which other Participants do not have any interest. A Participant may have one or more individual Accounts in addition to group or segregated Accounts. An individual Account is credited and charged with the Earnings under Section 7.04(B)(4). As of each Valuation Date, the Plan Administrator must reduce an individual Account for any forfeiture arising from Section 5.07 after the Plan Administrator has made all other allocations, changes or adjustments to the Account. In an individual Account, the Vendor titles the Investment Arrangement in the name of the Participant or the Plan. The Plan Administrator may prohibit investment of funds in individual Accounts to the extent that those funds are not 100% Vested.</w:t>
      </w:r>
    </w:p>
    <w:p w14:paraId="4D01AFD1" w14:textId="77777777" w:rsidR="00C04C12" w:rsidRPr="007767BF" w:rsidRDefault="00C04C12">
      <w:pPr>
        <w:rPr>
          <w:rFonts w:cs="Times New Roman"/>
          <w:szCs w:val="18"/>
        </w:rPr>
      </w:pPr>
    </w:p>
    <w:p w14:paraId="54C2D132" w14:textId="427C4C26"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Segregated Accounts.</w:t>
      </w:r>
      <w:r w:rsidRPr="007767BF">
        <w:rPr>
          <w:rFonts w:cs="Times New Roman"/>
          <w:szCs w:val="18"/>
        </w:rPr>
        <w:t xml:space="preserve"> A segregated Account is an Account the Plan Administrator establishes and maintains or directs the Vendor to establish and maintain for a Participant: (</w:t>
      </w:r>
      <w:proofErr w:type="spellStart"/>
      <w:r w:rsidRPr="007767BF">
        <w:rPr>
          <w:rFonts w:cs="Times New Roman"/>
          <w:szCs w:val="18"/>
        </w:rPr>
        <w:t>i</w:t>
      </w:r>
      <w:proofErr w:type="spellEnd"/>
      <w:r w:rsidRPr="007767BF">
        <w:rPr>
          <w:rFonts w:cs="Times New Roman"/>
          <w:szCs w:val="18"/>
        </w:rPr>
        <w:t>) to facilitate installment payments under Section 6.03; (ii) to hold a QDRO amount under Section 6.05; (i</w:t>
      </w:r>
      <w:r w:rsidR="00B57348">
        <w:rPr>
          <w:rFonts w:cs="Times New Roman"/>
          <w:szCs w:val="18"/>
        </w:rPr>
        <w:t>ii</w:t>
      </w:r>
      <w:r w:rsidRPr="007767BF">
        <w:rPr>
          <w:rFonts w:cs="Times New Roman"/>
          <w:szCs w:val="18"/>
        </w:rPr>
        <w:t>) to prevent a distortion of Plan Earnings allocations; or (</w:t>
      </w:r>
      <w:r w:rsidR="00B57348">
        <w:rPr>
          <w:rFonts w:cs="Times New Roman"/>
          <w:szCs w:val="18"/>
        </w:rPr>
        <w:t>i</w:t>
      </w:r>
      <w:r w:rsidRPr="007767BF">
        <w:rPr>
          <w:rFonts w:cs="Times New Roman"/>
          <w:szCs w:val="18"/>
        </w:rPr>
        <w:t>v) for such other purposes as the Plan Administrator may direct. A segregated Account receives all income it earns and bears all expense or loss it incurs. The Vendor will invest the assets of a segregated Account consistent with the purpose for which the Vendor established the Account. As of each Valuation Date, the Plan Administrator must reduce a segregated Account for any forfeiture arising under Section 5.07 after the Plan Administrator has made all other allocations, changes or adjustments to the Account.</w:t>
      </w:r>
    </w:p>
    <w:p w14:paraId="50E0570F" w14:textId="77777777" w:rsidR="00C04C12" w:rsidRPr="007767BF" w:rsidRDefault="00C04C12">
      <w:pPr>
        <w:rPr>
          <w:rFonts w:cs="Times New Roman"/>
          <w:szCs w:val="18"/>
        </w:rPr>
      </w:pPr>
    </w:p>
    <w:p w14:paraId="4978C9DE"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Value of Account/distributions.</w:t>
      </w:r>
      <w:r w:rsidRPr="007767BF">
        <w:rPr>
          <w:rFonts w:cs="Times New Roman"/>
          <w:szCs w:val="18"/>
        </w:rPr>
        <w:t xml:space="preserve"> The value of a Participant's Account is equal to the sum of all contributions, Earnings and other additions credited to the Account, less all distributions (including distributions to Beneficiaries and to alternate payees and also including disbursement of Plan loan proceeds), expenses and other charges against the Account as of a Valuation Date or other relevant date. For purposes of a distribution under the Plan, the value of a Participant's Account Balance is its value as of the Valuation Date immediately preceding the date of the distribution.</w:t>
      </w:r>
    </w:p>
    <w:p w14:paraId="39E5274F" w14:textId="77777777" w:rsidR="00C04C12" w:rsidRPr="007767BF" w:rsidRDefault="00C04C12">
      <w:pPr>
        <w:rPr>
          <w:rFonts w:cs="Times New Roman"/>
          <w:szCs w:val="18"/>
        </w:rPr>
      </w:pPr>
    </w:p>
    <w:p w14:paraId="2721DD7D"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Allocation of Earnings.</w:t>
      </w:r>
      <w:r w:rsidRPr="007767BF">
        <w:rPr>
          <w:rFonts w:cs="Times New Roman"/>
          <w:szCs w:val="18"/>
        </w:rPr>
        <w:t xml:space="preserve"> This Section 7.04(B) applies solely to the allocation of Earnings of the Investment Arrangement. Any references in this Section 7.04(B) to the Plan Administrator include a Vendor. The Plan Administrator will allocate Employer Contributions and Participant forfeitures, if any, in accordance with Article 3.</w:t>
      </w:r>
    </w:p>
    <w:p w14:paraId="593ACB71" w14:textId="77777777" w:rsidR="00C04C12" w:rsidRPr="007767BF" w:rsidRDefault="00C04C12">
      <w:pPr>
        <w:keepNext/>
        <w:rPr>
          <w:rFonts w:cs="Times New Roman"/>
          <w:szCs w:val="18"/>
        </w:rPr>
      </w:pPr>
    </w:p>
    <w:p w14:paraId="3F9B8F62"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Allocate as of Valuation Date.</w:t>
      </w:r>
      <w:r w:rsidRPr="007767BF">
        <w:rPr>
          <w:rFonts w:cs="Times New Roman"/>
          <w:szCs w:val="18"/>
        </w:rPr>
        <w:t xml:space="preserve"> As of each Valuation Date, the Plan Administrator must adjust Accounts to reflect Earnings since the last Valuation Date.</w:t>
      </w:r>
    </w:p>
    <w:p w14:paraId="4DD87A91" w14:textId="77777777" w:rsidR="00C04C12" w:rsidRPr="007767BF" w:rsidRDefault="00C04C12">
      <w:pPr>
        <w:rPr>
          <w:rFonts w:cs="Times New Roman"/>
          <w:szCs w:val="18"/>
        </w:rPr>
      </w:pPr>
    </w:p>
    <w:p w14:paraId="04E2EFF6"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Valuation Date.</w:t>
      </w:r>
      <w:r w:rsidRPr="007767BF">
        <w:rPr>
          <w:rFonts w:cs="Times New Roman"/>
          <w:szCs w:val="18"/>
        </w:rPr>
        <w:t xml:space="preserve"> The Valuation Date or Dates applicable to a given Investment Arrangement will be as specified in the Investment Arrangement Documentation.</w:t>
      </w:r>
    </w:p>
    <w:p w14:paraId="111C5755" w14:textId="77777777" w:rsidR="00C04C12" w:rsidRPr="007767BF" w:rsidRDefault="00C04C12">
      <w:pPr>
        <w:rPr>
          <w:rFonts w:cs="Times New Roman"/>
          <w:szCs w:val="18"/>
        </w:rPr>
      </w:pPr>
    </w:p>
    <w:p w14:paraId="074F1CBE"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Definition of Valuation Period.</w:t>
      </w:r>
      <w:r w:rsidRPr="007767BF">
        <w:rPr>
          <w:rFonts w:cs="Times New Roman"/>
          <w:szCs w:val="18"/>
        </w:rPr>
        <w:t xml:space="preserve"> The Valuation Period is the period beginning on the day after the last Valuation Date and ending on the current Valuation Date.</w:t>
      </w:r>
    </w:p>
    <w:p w14:paraId="010E55BB" w14:textId="77777777" w:rsidR="00C04C12" w:rsidRPr="007767BF" w:rsidRDefault="00C04C12">
      <w:pPr>
        <w:rPr>
          <w:rFonts w:cs="Times New Roman"/>
          <w:szCs w:val="18"/>
        </w:rPr>
      </w:pPr>
    </w:p>
    <w:p w14:paraId="1DFB9CF6"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Allocation methods.</w:t>
      </w:r>
      <w:r w:rsidRPr="007767BF">
        <w:rPr>
          <w:rFonts w:cs="Times New Roman"/>
          <w:szCs w:val="18"/>
        </w:rPr>
        <w:t xml:space="preserve"> The Vendor will allocate Earnings to the Participant Accounts in accordance with the Investment Arrangement Documentation.</w:t>
      </w:r>
    </w:p>
    <w:p w14:paraId="58C13B6B" w14:textId="77777777" w:rsidR="00C04C12" w:rsidRPr="007767BF" w:rsidRDefault="00C04C12">
      <w:pPr>
        <w:rPr>
          <w:rFonts w:cs="Times New Roman"/>
          <w:szCs w:val="18"/>
        </w:rPr>
      </w:pPr>
    </w:p>
    <w:p w14:paraId="08116A1A" w14:textId="358230B6"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Plan Expenses.</w:t>
      </w:r>
      <w:r w:rsidRPr="007767BF">
        <w:rPr>
          <w:rFonts w:cs="Times New Roman"/>
          <w:szCs w:val="18"/>
        </w:rPr>
        <w:t xml:space="preserve"> The Plan Administrator must determine whether a particular Plan expense is a settlor expense which the Employer must pay.</w:t>
      </w:r>
    </w:p>
    <w:p w14:paraId="1F202ABC" w14:textId="77777777" w:rsidR="00C04C12" w:rsidRPr="007767BF" w:rsidRDefault="00C04C12">
      <w:pPr>
        <w:keepNext/>
        <w:rPr>
          <w:rFonts w:cs="Times New Roman"/>
          <w:szCs w:val="18"/>
        </w:rPr>
      </w:pPr>
    </w:p>
    <w:p w14:paraId="3014261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Employer election as to non</w:t>
      </w:r>
      <w:r w:rsidRPr="007767BF">
        <w:rPr>
          <w:rFonts w:cs="Times New Roman"/>
          <w:b/>
          <w:szCs w:val="18"/>
        </w:rPr>
        <w:noBreakHyphen/>
        <w:t>settlor expenses.</w:t>
      </w:r>
      <w:r w:rsidRPr="007767BF">
        <w:rPr>
          <w:rFonts w:cs="Times New Roman"/>
          <w:szCs w:val="18"/>
        </w:rPr>
        <w:t xml:space="preserve"> The Employer will direct the Plan Administrator as to whether the Employer will pay any or all non</w:t>
      </w:r>
      <w:r w:rsidRPr="007767BF">
        <w:rPr>
          <w:rFonts w:cs="Times New Roman"/>
          <w:szCs w:val="18"/>
        </w:rPr>
        <w:noBreakHyphen/>
        <w:t>settlor reasonable Plan expenses or whether the Plan must bear the expense.</w:t>
      </w:r>
    </w:p>
    <w:p w14:paraId="1007331B" w14:textId="77777777" w:rsidR="00C04C12" w:rsidRPr="007767BF" w:rsidRDefault="00C04C12">
      <w:pPr>
        <w:rPr>
          <w:rFonts w:cs="Times New Roman"/>
          <w:szCs w:val="18"/>
        </w:rPr>
      </w:pPr>
    </w:p>
    <w:p w14:paraId="7F403CFD" w14:textId="2B47865B"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Allocation of Plan expense.</w:t>
      </w:r>
      <w:r w:rsidRPr="007767BF">
        <w:rPr>
          <w:rFonts w:cs="Times New Roman"/>
          <w:szCs w:val="18"/>
        </w:rPr>
        <w:t xml:space="preserve"> As to any and all non</w:t>
      </w:r>
      <w:r w:rsidRPr="007767BF">
        <w:rPr>
          <w:rFonts w:cs="Times New Roman"/>
          <w:szCs w:val="18"/>
        </w:rPr>
        <w:noBreakHyphen/>
        <w:t>settlor reasonable Plan expenses, including Vendor fees, which the Employer determines that the Plan will pay, the Plan Administrator has discretion: (</w:t>
      </w:r>
      <w:proofErr w:type="spellStart"/>
      <w:r w:rsidRPr="007767BF">
        <w:rPr>
          <w:rFonts w:cs="Times New Roman"/>
          <w:szCs w:val="18"/>
        </w:rPr>
        <w:t>i</w:t>
      </w:r>
      <w:proofErr w:type="spellEnd"/>
      <w:r w:rsidRPr="007767BF">
        <w:rPr>
          <w:rFonts w:cs="Times New Roman"/>
          <w:szCs w:val="18"/>
        </w:rPr>
        <w:t xml:space="preserve">) to determine the method of allocating reasonable Plan expenses that are charged to the Plan as a whole; (ii) to determine which reasonable Plan expenses the Plan will charge to an individual Participant's Account; and (iii) to adopt an expense policy regarding the foregoing. The Plan Administrator must exercise its discretion under this Section 7.04(C)(2) in a reasonable, uniform manner. Subject to the terms of the Investment Arrangement Documentation, the Plan Administrator will direct the Vendor to pay from the Investment </w:t>
      </w:r>
      <w:r w:rsidRPr="007767BF">
        <w:rPr>
          <w:rFonts w:cs="Times New Roman"/>
          <w:szCs w:val="18"/>
        </w:rPr>
        <w:lastRenderedPageBreak/>
        <w:t>Arrangement or to charge to the overall Plan or to particular Accounts the expenses under this Section 7.04(C)(2) in accordance with the Plan Administrator's election of expense charging method or policy.</w:t>
      </w:r>
    </w:p>
    <w:p w14:paraId="5E70C03A" w14:textId="77777777" w:rsidR="00C04C12" w:rsidRPr="007767BF" w:rsidRDefault="00C04C12">
      <w:pPr>
        <w:keepNext/>
        <w:rPr>
          <w:rFonts w:cs="Times New Roman"/>
          <w:szCs w:val="18"/>
        </w:rPr>
      </w:pPr>
    </w:p>
    <w:p w14:paraId="268B56E6"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Charge to overall Plan.</w:t>
      </w:r>
      <w:r w:rsidRPr="007767BF">
        <w:rPr>
          <w:rFonts w:cs="Times New Roman"/>
          <w:szCs w:val="18"/>
        </w:rPr>
        <w:t xml:space="preserve"> If the Plan Administrator charges a Plan expense to the Accounts of all Participants, the Plan Administrator may allocate the Plan expense either pro rata in relation to the total balance in each Account on the date the expense is allocated (or as of the most recent Valuation Date) or per capita (an equal amount) to each Participant's Account.</w:t>
      </w:r>
    </w:p>
    <w:p w14:paraId="4A9189A0" w14:textId="77777777" w:rsidR="00C04C12" w:rsidRPr="007767BF" w:rsidRDefault="00C04C12">
      <w:pPr>
        <w:rPr>
          <w:rFonts w:cs="Times New Roman"/>
          <w:szCs w:val="18"/>
        </w:rPr>
      </w:pPr>
    </w:p>
    <w:p w14:paraId="4C599152" w14:textId="0B9CF9E3"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Charge to individual Participant Accounts.</w:t>
      </w:r>
      <w:r w:rsidRPr="007767BF">
        <w:rPr>
          <w:rFonts w:cs="Times New Roman"/>
          <w:szCs w:val="18"/>
        </w:rPr>
        <w:t xml:space="preserve"> The Plan Administrator and the Investment Arrangement Documentation, may charge a Participant's Account for any reasonable Plan expenses directly related to that Account, including, but not limited to the following categories of fees or expenses: distribution, loan, QDRO, "lost Participant" search, account maintenance, brokerage accounts, expedited check delivery, investment management (including registered investment advisors' fees) and benefit calculations. The Plan Administrator may charge a Participant's Account for the reasonable expenses incurred in connection with the maintenance of or a distribution from that Account even if the charging of such expenses would result in the elimination of the Participant's Account or in the Participant's not receiving an actual distribution. However, if the actual Account expenses exceed the Participant's Account Balance, the Plan Administrator will not charge the Participant outside of the Plan for such excess expenses.</w:t>
      </w:r>
    </w:p>
    <w:p w14:paraId="2328DA98" w14:textId="77777777" w:rsidR="00C04C12" w:rsidRPr="007767BF" w:rsidRDefault="00C04C12">
      <w:pPr>
        <w:rPr>
          <w:rFonts w:cs="Times New Roman"/>
          <w:szCs w:val="18"/>
        </w:rPr>
      </w:pPr>
    </w:p>
    <w:p w14:paraId="7156D0F5"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Participant's direct payment of investment expenses.</w:t>
      </w:r>
      <w:r w:rsidRPr="007767BF">
        <w:rPr>
          <w:rFonts w:cs="Times New Roman"/>
          <w:szCs w:val="18"/>
        </w:rPr>
        <w:t xml:space="preserve"> The Plan Administrator may permit Participants to pay directly to the service provider, outside the Plan, Plan expenses such as investment management fees, provided such expenses: (</w:t>
      </w:r>
      <w:proofErr w:type="spellStart"/>
      <w:r w:rsidRPr="007767BF">
        <w:rPr>
          <w:rFonts w:cs="Times New Roman"/>
          <w:szCs w:val="18"/>
        </w:rPr>
        <w:t>i</w:t>
      </w:r>
      <w:proofErr w:type="spellEnd"/>
      <w:r w:rsidRPr="007767BF">
        <w:rPr>
          <w:rFonts w:cs="Times New Roman"/>
          <w:szCs w:val="18"/>
        </w:rPr>
        <w:t>) would be properly payable either by the Employer or the Plan and are not "settlor" expenses payable exclusively by the Employer; (ii) are not paid in fact by the Employer or by the Plan; and (iii) are not intrinsic to the value of the Plan assets as described in Rev. Rul. 86</w:t>
      </w:r>
      <w:r w:rsidRPr="007767BF">
        <w:rPr>
          <w:rFonts w:cs="Times New Roman"/>
          <w:szCs w:val="18"/>
        </w:rPr>
        <w:noBreakHyphen/>
        <w:t>142 or in any successor ruling. This Section 7.04(C)(2)(c) does not permit a Participant to reimburse the Plan for expenses the Plan previously has paid. To the extent a Participant does not pay an expense the Participant may pay according to this Section 7.04(C)(2)(c), the Plan Administrator will charge the expense under Sections 7.04(C)(2)(a) or 7.04(C)(2)(b) in accordance with the Plan Administrator's expense policy.</w:t>
      </w:r>
    </w:p>
    <w:p w14:paraId="2A9B3BBE" w14:textId="77777777" w:rsidR="00C04C12" w:rsidRPr="007767BF" w:rsidRDefault="00C04C12">
      <w:pPr>
        <w:rPr>
          <w:rFonts w:cs="Times New Roman"/>
          <w:szCs w:val="18"/>
        </w:rPr>
      </w:pPr>
    </w:p>
    <w:p w14:paraId="204FC1DD" w14:textId="77777777"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Charges to former Employee</w:t>
      </w:r>
      <w:r w:rsidRPr="007767BF">
        <w:rPr>
          <w:rFonts w:cs="Times New Roman"/>
          <w:b/>
          <w:szCs w:val="18"/>
        </w:rPr>
        <w:noBreakHyphen/>
        <w:t>Participants.</w:t>
      </w:r>
      <w:r w:rsidRPr="007767BF">
        <w:rPr>
          <w:rFonts w:cs="Times New Roman"/>
          <w:szCs w:val="18"/>
        </w:rPr>
        <w:t xml:space="preserve"> The Plan Administrator may charge reasonable Plan expenses to the Accounts of former Employee</w:t>
      </w:r>
      <w:r w:rsidRPr="007767BF">
        <w:rPr>
          <w:rFonts w:cs="Times New Roman"/>
          <w:szCs w:val="18"/>
        </w:rPr>
        <w:noBreakHyphen/>
        <w:t>Participants, even if the Plan Administrator does not charge Plan expenses to the Accounts of current Employee</w:t>
      </w:r>
      <w:r w:rsidRPr="007767BF">
        <w:rPr>
          <w:rFonts w:cs="Times New Roman"/>
          <w:szCs w:val="18"/>
        </w:rPr>
        <w:noBreakHyphen/>
        <w:t>Participants. The Plan Administrator may charge the Accounts of former Employee</w:t>
      </w:r>
      <w:r w:rsidRPr="007767BF">
        <w:rPr>
          <w:rFonts w:cs="Times New Roman"/>
          <w:szCs w:val="18"/>
        </w:rPr>
        <w:noBreakHyphen/>
        <w:t>Participants by applying one of the Section 7.04(C)(2)(a) or (b) methods.</w:t>
      </w:r>
    </w:p>
    <w:p w14:paraId="2ECD0CF5" w14:textId="77777777" w:rsidR="00C04C12" w:rsidRPr="007767BF" w:rsidRDefault="00C04C12">
      <w:pPr>
        <w:rPr>
          <w:rFonts w:cs="Times New Roman"/>
          <w:szCs w:val="18"/>
        </w:rPr>
      </w:pPr>
    </w:p>
    <w:p w14:paraId="0B76EC66" w14:textId="202B2D64"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Fee Recapture Account.</w:t>
      </w:r>
      <w:r w:rsidRPr="007767BF">
        <w:rPr>
          <w:rFonts w:cs="Times New Roman"/>
          <w:szCs w:val="18"/>
        </w:rPr>
        <w:t xml:space="preserve"> The Plan Administrator in its discretion may use a Fee Recapture Account to pay non</w:t>
      </w:r>
      <w:r w:rsidRPr="007767BF">
        <w:rPr>
          <w:rFonts w:cs="Times New Roman"/>
          <w:szCs w:val="18"/>
        </w:rPr>
        <w:noBreakHyphen/>
        <w:t>settlor Plan Expenses and may allocate funds in the Fee Recapture Account (or excess funds therein after payment of Plan Expenses) as Earnings. The Plan Administrator will exercise its discretion in a reasonable manner. The Employer, in Appendix B to its Adoption Agreement, may specify a particular method the Plan Administrator will use to allocate excess funds in the Fee Recapture Account. A Fee Recapture Account is an account designated to receive amounts which a Plan service provider receives in the form of 12b</w:t>
      </w:r>
      <w:r w:rsidRPr="007767BF">
        <w:rPr>
          <w:rFonts w:cs="Times New Roman"/>
          <w:szCs w:val="18"/>
        </w:rPr>
        <w:noBreakHyphen/>
        <w:t>1 fees, sub</w:t>
      </w:r>
      <w:r w:rsidRPr="007767BF">
        <w:rPr>
          <w:rFonts w:cs="Times New Roman"/>
          <w:szCs w:val="18"/>
        </w:rPr>
        <w:noBreakHyphen/>
        <w:t>transfer agency fees, shareholder servicing fees or similar amounts (also known as "revenue sharing"), which the service provider receives from a source other than the Plan and which the service provider may remit to the Plan.</w:t>
      </w:r>
    </w:p>
    <w:p w14:paraId="6C57ACEA" w14:textId="77777777" w:rsidR="00C04C12" w:rsidRPr="007767BF" w:rsidRDefault="00C04C12">
      <w:pPr>
        <w:rPr>
          <w:rFonts w:cs="Times New Roman"/>
          <w:szCs w:val="18"/>
        </w:rPr>
      </w:pPr>
    </w:p>
    <w:p w14:paraId="7A917F1F" w14:textId="65FEDE93"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Late Trading and Market Timing Settlement.</w:t>
      </w:r>
      <w:r w:rsidRPr="007767BF">
        <w:rPr>
          <w:rFonts w:cs="Times New Roman"/>
          <w:szCs w:val="18"/>
        </w:rPr>
        <w:t xml:space="preserve"> In the event the Plan becomes entitled to a settlement from a mutual fund or other investment relating to late trading, market timing or other activities, the Plan Administrator will allocate the settlement proceeds to Participants and Beneficiaries in </w:t>
      </w:r>
      <w:r w:rsidR="00092C1A">
        <w:rPr>
          <w:rFonts w:cs="Times New Roman"/>
          <w:szCs w:val="18"/>
        </w:rPr>
        <w:t>a</w:t>
      </w:r>
      <w:r w:rsidRPr="007767BF">
        <w:rPr>
          <w:rFonts w:cs="Times New Roman"/>
          <w:szCs w:val="18"/>
        </w:rPr>
        <w:t xml:space="preserve"> reasonable manner as the Plan Administrator may determine.</w:t>
      </w:r>
    </w:p>
    <w:p w14:paraId="3AC6BAAE" w14:textId="77777777" w:rsidR="00C04C12" w:rsidRPr="007767BF" w:rsidRDefault="00C04C12">
      <w:pPr>
        <w:rPr>
          <w:rFonts w:cs="Times New Roman"/>
          <w:szCs w:val="18"/>
        </w:rPr>
      </w:pPr>
    </w:p>
    <w:p w14:paraId="74F466C5" w14:textId="77777777" w:rsidR="00C04C12" w:rsidRPr="007767BF" w:rsidRDefault="00C12D98">
      <w:pPr>
        <w:keepNext/>
        <w:tabs>
          <w:tab w:val="left" w:pos="540"/>
        </w:tabs>
        <w:rPr>
          <w:rFonts w:cs="Times New Roman"/>
          <w:szCs w:val="18"/>
        </w:rPr>
      </w:pPr>
      <w:r w:rsidRPr="007767BF">
        <w:rPr>
          <w:rFonts w:cs="Times New Roman"/>
          <w:b/>
          <w:szCs w:val="18"/>
        </w:rPr>
        <w:t>7.05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84" w:name="_Toc482710900"/>
      <w:bookmarkStart w:id="585" w:name="_Toc130912999"/>
      <w:bookmarkStart w:id="586" w:name="_Toc130914313"/>
      <w:bookmarkStart w:id="587" w:name="_Toc130914478"/>
      <w:r w:rsidRPr="007767BF">
        <w:rPr>
          <w:rFonts w:cs="Times New Roman"/>
          <w:szCs w:val="18"/>
        </w:rPr>
        <w:instrText>7.05</w:instrText>
      </w:r>
      <w:r w:rsidRPr="007767BF">
        <w:rPr>
          <w:rFonts w:cs="Times New Roman"/>
          <w:szCs w:val="18"/>
        </w:rPr>
        <w:tab/>
        <w:instrText>PARTICIPANT ADMINISTRATIVE PROVISIONS</w:instrText>
      </w:r>
      <w:bookmarkEnd w:id="584"/>
      <w:bookmarkEnd w:id="585"/>
      <w:bookmarkEnd w:id="586"/>
      <w:bookmarkEnd w:id="58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PARTICIPANT ADMINISTRATIVE PROVISIONS</w:t>
      </w:r>
      <w:r w:rsidRPr="007767BF">
        <w:rPr>
          <w:rFonts w:cs="Times New Roman"/>
          <w:szCs w:val="18"/>
        </w:rPr>
        <w:t>.</w:t>
      </w:r>
    </w:p>
    <w:p w14:paraId="5F17914B" w14:textId="77777777" w:rsidR="00C04C12" w:rsidRPr="007767BF" w:rsidRDefault="00C04C12">
      <w:pPr>
        <w:keepNext/>
        <w:rPr>
          <w:rFonts w:cs="Times New Roman"/>
          <w:szCs w:val="18"/>
        </w:rPr>
      </w:pPr>
    </w:p>
    <w:p w14:paraId="262DE2A8"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Beneficiary Designation.</w:t>
      </w:r>
      <w:r w:rsidRPr="007767BF">
        <w:rPr>
          <w:rFonts w:cs="Times New Roman"/>
          <w:szCs w:val="18"/>
        </w:rPr>
        <w:t xml:space="preserve"> A Participant from time to time may designate, in writing, any person(s) (including a trust or other entity), contingently or successively, to whom the Vendor will pay all or any portion of the Participant's Vested Account Balance (including any life insurance proceeds payable to the Participant's Account) in the event of death. A Participant also may, to the extent the Vendor permits, designate the form and method of distribution of his/her Account to the Beneficiary. The Plan will prescribe the form for the Participant's written designation of Beneficiary and, upon the Participant's filing the form with the Plan the form effectively revokes all designations filed with the Plan prior to that date by the same Participant. This Section 7.05(A) also applies to the interest of a deceased Beneficiary or a deceased alternate payee where the Beneficiary or alternate payee has designated a Beneficiary. Delivery of a Beneficiary Designation to a Vendor affects only distributions from the Investment Arrangement(s) that Vendor provides. In the event of a conflict between a beneficiary designation provided to the Plan Administrator and a beneficiary designation provided to a Vendor, the Vendor's designation will control the distribution of the Vendor's Investment Arrangements.</w:t>
      </w:r>
    </w:p>
    <w:p w14:paraId="495D1CE6" w14:textId="77777777" w:rsidR="00C04C12" w:rsidRPr="007767BF" w:rsidRDefault="00C04C12">
      <w:pPr>
        <w:rPr>
          <w:rFonts w:cs="Times New Roman"/>
          <w:szCs w:val="18"/>
        </w:rPr>
      </w:pPr>
    </w:p>
    <w:p w14:paraId="142A838A"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Automatic revocation of spousal designation.</w:t>
      </w:r>
      <w:r w:rsidRPr="007767BF">
        <w:rPr>
          <w:rFonts w:cs="Times New Roman"/>
          <w:szCs w:val="18"/>
        </w:rPr>
        <w:t xml:space="preserve"> A divorce decree revokes the Participant's prior designation, if any, of his/her spouse or former spouse as his/her Beneficiary under the Plan unless: (a) the decree or a QDRO provides otherwise; (b) the Employer provides otherwise in Appendix B to its Adoption Agreement; or (c) prohibited under state law. This Section 7.05(A)(1) applies solely to a Participant whose divorce becomes effective on or after the date the Employer executes this Plan unless the Plan is a Restated Plan and the prior Plan contained a provision to the same effect.</w:t>
      </w:r>
    </w:p>
    <w:p w14:paraId="3E0512C2" w14:textId="77777777" w:rsidR="00C04C12" w:rsidRPr="007767BF" w:rsidRDefault="00C04C12">
      <w:pPr>
        <w:rPr>
          <w:rFonts w:cs="Times New Roman"/>
          <w:szCs w:val="18"/>
        </w:rPr>
      </w:pPr>
    </w:p>
    <w:p w14:paraId="63AD7D35" w14:textId="77777777" w:rsidR="00C04C12" w:rsidRPr="007767BF" w:rsidRDefault="00C12D98">
      <w:pPr>
        <w:tabs>
          <w:tab w:val="left" w:pos="1260"/>
        </w:tabs>
        <w:ind w:left="900"/>
        <w:rPr>
          <w:rFonts w:cs="Times New Roman"/>
          <w:szCs w:val="18"/>
        </w:rPr>
      </w:pPr>
      <w:r w:rsidRPr="007767BF">
        <w:rPr>
          <w:rFonts w:cs="Times New Roman"/>
          <w:szCs w:val="18"/>
        </w:rPr>
        <w:lastRenderedPageBreak/>
        <w:t>(2)</w:t>
      </w:r>
      <w:r w:rsidRPr="007767BF">
        <w:rPr>
          <w:rFonts w:cs="Times New Roman"/>
          <w:szCs w:val="18"/>
        </w:rPr>
        <w:tab/>
      </w:r>
      <w:r w:rsidRPr="007767BF">
        <w:rPr>
          <w:rFonts w:cs="Times New Roman"/>
          <w:b/>
          <w:szCs w:val="18"/>
        </w:rPr>
        <w:t>Coordination with QJSA/QPSA requirements.</w:t>
      </w:r>
      <w:r w:rsidRPr="007767BF">
        <w:rPr>
          <w:rFonts w:cs="Times New Roman"/>
          <w:szCs w:val="18"/>
        </w:rPr>
        <w:t xml:space="preserve"> If Section 6.04 applies to the Participant, this Section 7.05 does not impose any special spousal consent requirements on the Participant's Beneficiary designation unless the Participant waives the QJSA or QPSA benefit. If the Participant waives the QJSA or QPSA benefit without spousal consent to the Participant's Beneficiary designation: (a) any waiver of the QJSA or of the QPSA is not valid; and (b) if the Participant dies prior to his/her Annuity Starting Date, the Participant's Beneficiary designation will apply only to the portion of the death benefit which is not payable as a QPSA. Regarding clause (b), if the Participant's surviving spouse is a primary Beneficiary under the Participant's Beneficiary designation, the Vendor will satisfy the spouse's interest in the Participant's death benefit first from the portion which is payable as a QPSA.</w:t>
      </w:r>
    </w:p>
    <w:p w14:paraId="11A94734" w14:textId="77777777" w:rsidR="00C04C12" w:rsidRPr="007767BF" w:rsidRDefault="00C04C12">
      <w:pPr>
        <w:rPr>
          <w:rFonts w:cs="Times New Roman"/>
          <w:szCs w:val="18"/>
        </w:rPr>
      </w:pPr>
    </w:p>
    <w:p w14:paraId="261D4D6A" w14:textId="29845E96"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00292E99" w:rsidRPr="00292E99">
        <w:rPr>
          <w:rFonts w:cs="Times New Roman"/>
          <w:b/>
          <w:bCs/>
          <w:szCs w:val="18"/>
        </w:rPr>
        <w:t>Limitation on beneficiary designation of married participants.</w:t>
      </w:r>
      <w:r w:rsidR="007E1164">
        <w:rPr>
          <w:rFonts w:cs="Times New Roman"/>
          <w:b/>
          <w:bCs/>
          <w:szCs w:val="18"/>
        </w:rPr>
        <w:t xml:space="preserve"> </w:t>
      </w:r>
      <w:r w:rsidRPr="007767BF">
        <w:rPr>
          <w:rFonts w:cs="Times New Roman"/>
          <w:szCs w:val="18"/>
        </w:rPr>
        <w:t xml:space="preserve">This Section 7.05(A)(3) applies </w:t>
      </w:r>
      <w:r w:rsidR="007E1164">
        <w:rPr>
          <w:rFonts w:cs="Times New Roman"/>
          <w:szCs w:val="18"/>
        </w:rPr>
        <w:t>only if the Employer has elected in Appendix B to its Adoption Agreement to apply this provision and has not elected to apply the joint and survivor rules of Section 6.04</w:t>
      </w:r>
      <w:r w:rsidRPr="007767BF">
        <w:rPr>
          <w:rFonts w:cs="Times New Roman"/>
          <w:szCs w:val="18"/>
        </w:rPr>
        <w:t xml:space="preserve">. </w:t>
      </w:r>
      <w:bookmarkStart w:id="588" w:name="_Hlk114582630"/>
      <w:r w:rsidRPr="007767BF">
        <w:rPr>
          <w:rFonts w:cs="Times New Roman"/>
          <w:szCs w:val="18"/>
        </w:rPr>
        <w:t xml:space="preserve">The Beneficiary designation of a married Participant is not valid unless the Participant's spouse consents (in a manner described in Section 6.04(A)(7)) to the Beneficiary designation. </w:t>
      </w:r>
      <w:bookmarkEnd w:id="588"/>
      <w:r w:rsidRPr="007767BF">
        <w:rPr>
          <w:rFonts w:cs="Times New Roman"/>
          <w:szCs w:val="18"/>
        </w:rPr>
        <w:t>The spousal consent requirement in this Section 7.05(A)(3) does not apply if the Participant's spouse is the Participant's sole primary Beneficiary.</w:t>
      </w:r>
      <w:r w:rsidR="00F07469">
        <w:rPr>
          <w:rFonts w:cs="Times New Roman"/>
          <w:szCs w:val="18"/>
        </w:rPr>
        <w:t xml:space="preserve"> </w:t>
      </w:r>
      <w:r w:rsidR="00E74C83">
        <w:rPr>
          <w:rFonts w:cs="Times New Roman"/>
          <w:szCs w:val="18"/>
        </w:rPr>
        <w:t>T</w:t>
      </w:r>
      <w:r w:rsidR="00F07469">
        <w:rPr>
          <w:rFonts w:cs="Times New Roman"/>
          <w:szCs w:val="18"/>
        </w:rPr>
        <w:t xml:space="preserve">he Employer may elect in Appendix B to its Adoption Agreement that this provision (requiring spousal consent to the designation of a </w:t>
      </w:r>
      <w:proofErr w:type="spellStart"/>
      <w:r w:rsidR="00F07469">
        <w:rPr>
          <w:rFonts w:cs="Times New Roman"/>
          <w:szCs w:val="18"/>
        </w:rPr>
        <w:t>nonspouse</w:t>
      </w:r>
      <w:proofErr w:type="spellEnd"/>
      <w:r w:rsidR="00F07469">
        <w:rPr>
          <w:rFonts w:cs="Times New Roman"/>
          <w:szCs w:val="18"/>
        </w:rPr>
        <w:t xml:space="preserve"> Beneficiary) will apply to any married Participant.</w:t>
      </w:r>
      <w:r w:rsidR="00045F1E">
        <w:rPr>
          <w:rFonts w:cs="Times New Roman"/>
          <w:szCs w:val="18"/>
        </w:rPr>
        <w:t xml:space="preserve"> Operationally, the Employer may waive this limitation for Participants who have been married less than one year at the time of the Participant’s death.</w:t>
      </w:r>
    </w:p>
    <w:p w14:paraId="4D2FA5D6" w14:textId="77777777" w:rsidR="00C04C12" w:rsidRPr="007767BF" w:rsidRDefault="00C04C12">
      <w:pPr>
        <w:rPr>
          <w:rFonts w:cs="Times New Roman"/>
          <w:szCs w:val="18"/>
        </w:rPr>
      </w:pPr>
    </w:p>
    <w:p w14:paraId="37F9E3C6"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Limitation on frequency of Beneficiary changes.</w:t>
      </w:r>
      <w:r w:rsidRPr="007767BF">
        <w:rPr>
          <w:rFonts w:cs="Times New Roman"/>
          <w:szCs w:val="18"/>
        </w:rPr>
        <w:t xml:space="preserve"> A Participant may change his/her Beneficiary in accordance with this Section 7.05(A) as often as the Participant wishes, unless the Employer in Appendix B to its Adoption Agreement elects to impose a minimum time interval between changes, but with an exception for certain major life events, such as death of a Beneficiary, divorce and other such events as the Plan Administrator reasonably may determine.</w:t>
      </w:r>
    </w:p>
    <w:p w14:paraId="08A40564" w14:textId="77777777" w:rsidR="00C04C12" w:rsidRPr="007767BF" w:rsidRDefault="00C04C12">
      <w:pPr>
        <w:rPr>
          <w:rFonts w:cs="Times New Roman"/>
          <w:szCs w:val="18"/>
        </w:rPr>
      </w:pPr>
    </w:p>
    <w:p w14:paraId="176F745E" w14:textId="16433861"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Definition of spouse.</w:t>
      </w:r>
      <w:r w:rsidRPr="007767BF">
        <w:rPr>
          <w:rFonts w:cs="Times New Roman"/>
          <w:szCs w:val="18"/>
        </w:rPr>
        <w:t xml:space="preserve"> </w:t>
      </w:r>
      <w:r w:rsidR="00FB00BF" w:rsidRPr="00046604">
        <w:rPr>
          <w:rFonts w:cs="Times New Roman"/>
          <w:szCs w:val="18"/>
        </w:rPr>
        <w:t xml:space="preserve">The Employer in Appendix B to its Adoption Agreement may define the term "spouse" for purposes of beneficiary designations and default beneficiaries, except </w:t>
      </w:r>
      <w:proofErr w:type="gramStart"/>
      <w:r w:rsidR="00FB00BF" w:rsidRPr="00046604">
        <w:rPr>
          <w:rFonts w:cs="Times New Roman"/>
          <w:szCs w:val="18"/>
        </w:rPr>
        <w:t>where</w:t>
      </w:r>
      <w:proofErr w:type="gramEnd"/>
      <w:r w:rsidR="00FB00BF" w:rsidRPr="00046604">
        <w:rPr>
          <w:rFonts w:cs="Times New Roman"/>
          <w:szCs w:val="18"/>
        </w:rPr>
        <w:t xml:space="preserve"> prohibited by Sections 6.02, 6.04, 6.05, and 7.05(A)(3)</w:t>
      </w:r>
      <w:r w:rsidR="00504DEA">
        <w:rPr>
          <w:rFonts w:cs="Times New Roman"/>
          <w:szCs w:val="18"/>
        </w:rPr>
        <w:t>.</w:t>
      </w:r>
    </w:p>
    <w:p w14:paraId="29D005FA" w14:textId="77777777" w:rsidR="00C04C12" w:rsidRPr="007767BF" w:rsidRDefault="00C04C12">
      <w:pPr>
        <w:rPr>
          <w:rFonts w:cs="Times New Roman"/>
          <w:szCs w:val="18"/>
        </w:rPr>
      </w:pPr>
    </w:p>
    <w:p w14:paraId="2C821AC4"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Default Beneficiary.</w:t>
      </w:r>
      <w:r w:rsidRPr="007767BF">
        <w:rPr>
          <w:rFonts w:cs="Times New Roman"/>
          <w:szCs w:val="18"/>
        </w:rPr>
        <w:t xml:space="preserve"> If: (</w:t>
      </w:r>
      <w:proofErr w:type="spellStart"/>
      <w:r w:rsidRPr="007767BF">
        <w:rPr>
          <w:rFonts w:cs="Times New Roman"/>
          <w:szCs w:val="18"/>
        </w:rPr>
        <w:t>i</w:t>
      </w:r>
      <w:proofErr w:type="spellEnd"/>
      <w:r w:rsidRPr="007767BF">
        <w:rPr>
          <w:rFonts w:cs="Times New Roman"/>
          <w:szCs w:val="18"/>
        </w:rPr>
        <w:t>) a Participant fails to name a Beneficiary in accordance with Section 7.05(A); or (ii) the Beneficiary (and all contingent or successive Beneficiaries) whom the Participant designates predecease the Participant, are invalid for any reason, or disclaim the Participant's Vested Account Balance and the disclaimers have been accepted as valid, then the Vendor (subject to any contrary provision in Appendix B to the Adoption Agreement or any contrary provision in Investment Arrangement Documentation) will distribute the Participant's Vested Account Balance in accordance with Section 6.03 in the following order of priority to:</w:t>
      </w:r>
    </w:p>
    <w:p w14:paraId="1649ADF8" w14:textId="77777777" w:rsidR="00C04C12" w:rsidRPr="007767BF" w:rsidRDefault="00C04C12">
      <w:pPr>
        <w:keepNext/>
        <w:rPr>
          <w:rFonts w:cs="Times New Roman"/>
          <w:szCs w:val="18"/>
        </w:rPr>
      </w:pPr>
    </w:p>
    <w:p w14:paraId="23A3B1A0"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Spouse.</w:t>
      </w:r>
      <w:r w:rsidRPr="007767BF">
        <w:rPr>
          <w:rFonts w:cs="Times New Roman"/>
          <w:szCs w:val="18"/>
        </w:rPr>
        <w:t xml:space="preserve"> The Participant's surviving spouse (without regard to the one</w:t>
      </w:r>
      <w:r w:rsidRPr="007767BF">
        <w:rPr>
          <w:rFonts w:cs="Times New Roman"/>
          <w:szCs w:val="18"/>
        </w:rPr>
        <w:noBreakHyphen/>
        <w:t>year marriage rule of Sections 6.04(H)); and if no surviving spouse to</w:t>
      </w:r>
    </w:p>
    <w:p w14:paraId="59E2193F" w14:textId="77777777" w:rsidR="00C04C12" w:rsidRPr="007767BF" w:rsidRDefault="00C04C12">
      <w:pPr>
        <w:rPr>
          <w:rFonts w:cs="Times New Roman"/>
          <w:szCs w:val="18"/>
        </w:rPr>
      </w:pPr>
    </w:p>
    <w:p w14:paraId="51EF62B9"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Descendants.</w:t>
      </w:r>
      <w:r w:rsidRPr="007767BF">
        <w:rPr>
          <w:rFonts w:cs="Times New Roman"/>
          <w:szCs w:val="18"/>
        </w:rPr>
        <w:t xml:space="preserve"> The Participant's descendants (including adopted children), in equal shares by right of representation (one share for each surviving child and one share for each child who predeceases the Participant with living descendants); and if none to</w:t>
      </w:r>
    </w:p>
    <w:p w14:paraId="67AB2F11" w14:textId="77777777" w:rsidR="00C04C12" w:rsidRPr="007767BF" w:rsidRDefault="00C04C12">
      <w:pPr>
        <w:rPr>
          <w:rFonts w:cs="Times New Roman"/>
          <w:szCs w:val="18"/>
        </w:rPr>
      </w:pPr>
    </w:p>
    <w:p w14:paraId="2D39938A"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Parents.</w:t>
      </w:r>
      <w:r w:rsidRPr="007767BF">
        <w:rPr>
          <w:rFonts w:cs="Times New Roman"/>
          <w:szCs w:val="18"/>
        </w:rPr>
        <w:t xml:space="preserve"> The Participant's surviving parents, in equal shares; and if none to</w:t>
      </w:r>
    </w:p>
    <w:p w14:paraId="14DDF259" w14:textId="77777777" w:rsidR="00C04C12" w:rsidRPr="007767BF" w:rsidRDefault="00C04C12">
      <w:pPr>
        <w:rPr>
          <w:rFonts w:cs="Times New Roman"/>
          <w:szCs w:val="18"/>
        </w:rPr>
      </w:pPr>
    </w:p>
    <w:p w14:paraId="21A6F250" w14:textId="6B1A5E61"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Estate.</w:t>
      </w:r>
      <w:r w:rsidRPr="007767BF">
        <w:rPr>
          <w:rFonts w:cs="Times New Roman"/>
          <w:szCs w:val="18"/>
        </w:rPr>
        <w:t xml:space="preserve"> The Participant's estate.</w:t>
      </w:r>
      <w:r w:rsidR="003C62A8">
        <w:rPr>
          <w:rFonts w:cs="Times New Roman"/>
          <w:szCs w:val="18"/>
        </w:rPr>
        <w:t xml:space="preserve"> </w:t>
      </w:r>
      <w:r w:rsidR="003C62A8" w:rsidRPr="00046604">
        <w:rPr>
          <w:rFonts w:cs="Times New Roman"/>
          <w:szCs w:val="18"/>
        </w:rPr>
        <w:t>Distribution to the estate may be effectuated through any state statute which allows distribution outside of a formal probate proceeding.</w:t>
      </w:r>
    </w:p>
    <w:p w14:paraId="1CAAA076" w14:textId="77777777" w:rsidR="00C04C12" w:rsidRPr="007767BF" w:rsidRDefault="00C04C12">
      <w:pPr>
        <w:rPr>
          <w:rFonts w:cs="Times New Roman"/>
          <w:szCs w:val="18"/>
        </w:rPr>
      </w:pPr>
    </w:p>
    <w:p w14:paraId="58DA8796" w14:textId="54CE3AC0"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Administration of Default Provision.</w:t>
      </w:r>
      <w:r w:rsidRPr="007767BF">
        <w:rPr>
          <w:rFonts w:cs="Times New Roman"/>
          <w:szCs w:val="18"/>
        </w:rPr>
        <w:t xml:space="preserve"> The Employer in Appendix B to its Adoption Agreement may specify a different list or ordering of the list of default beneficiaries. The Employer in Appendix B to its Adoption Agreement may define the term "spouse" under Section 7.05(B)(1). In the absence of such a definition, the Plan Administrator will interpret and apply the term "spouse" in a manner which is consistent with the Code provisions relating to retirement plans.</w:t>
      </w:r>
    </w:p>
    <w:p w14:paraId="52907296" w14:textId="77777777" w:rsidR="00C04C12" w:rsidRPr="007767BF" w:rsidRDefault="00C04C12">
      <w:pPr>
        <w:rPr>
          <w:rFonts w:cs="Times New Roman"/>
          <w:szCs w:val="18"/>
        </w:rPr>
      </w:pPr>
    </w:p>
    <w:p w14:paraId="0A88D051"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Death of Beneficiary.</w:t>
      </w:r>
      <w:r w:rsidRPr="007767BF">
        <w:rPr>
          <w:rFonts w:cs="Times New Roman"/>
          <w:szCs w:val="18"/>
        </w:rPr>
        <w:t xml:space="preserve"> If the Beneficiary survives the </w:t>
      </w:r>
      <w:proofErr w:type="gramStart"/>
      <w:r w:rsidRPr="007767BF">
        <w:rPr>
          <w:rFonts w:cs="Times New Roman"/>
          <w:szCs w:val="18"/>
        </w:rPr>
        <w:t>Participant, but</w:t>
      </w:r>
      <w:proofErr w:type="gramEnd"/>
      <w:r w:rsidRPr="007767BF">
        <w:rPr>
          <w:rFonts w:cs="Times New Roman"/>
          <w:szCs w:val="18"/>
        </w:rPr>
        <w:t xml:space="preserve"> dies prior to distribution of the Participant's entire Vested Account Balance, the Vendor will distribute the remaining Vested Account Balance to the Beneficiary's estate unless: (1) the Participant's Beneficiary designation provides otherwise; (2) the Beneficiary has properly designated a beneficiary; or (3) the Employer provides otherwise in Appendix B to its Adoption Agreement. A Beneficiary only may designate a beneficiary for the Participant's Account Balance remaining at the Beneficiary's death, if the Participant has not previously designated a successive contingent beneficiary and the Beneficiary's designation otherwise complies with the Plan terms.</w:t>
      </w:r>
    </w:p>
    <w:p w14:paraId="3DAC7583" w14:textId="77777777" w:rsidR="00C04C12" w:rsidRPr="007767BF" w:rsidRDefault="00C04C12">
      <w:pPr>
        <w:rPr>
          <w:rFonts w:cs="Times New Roman"/>
          <w:szCs w:val="18"/>
        </w:rPr>
      </w:pPr>
    </w:p>
    <w:p w14:paraId="1C250460"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Simultaneous Death of Participant and Beneficiary.</w:t>
      </w:r>
      <w:r w:rsidRPr="007767BF">
        <w:rPr>
          <w:rFonts w:cs="Times New Roman"/>
          <w:szCs w:val="18"/>
        </w:rPr>
        <w:t xml:space="preserve"> If a Participant and his/her Beneficiary should die simultaneously, or under circumstances that render it difficult or impossible to determine who predeceased the other, then unless the Participant's Beneficiary designation otherwise specifies, the Plan will presume conclusively that the Beneficiary predeceased the Participant.</w:t>
      </w:r>
    </w:p>
    <w:p w14:paraId="53258BEC" w14:textId="77777777" w:rsidR="00C04C12" w:rsidRPr="007767BF" w:rsidRDefault="00C04C12">
      <w:pPr>
        <w:rPr>
          <w:rFonts w:cs="Times New Roman"/>
          <w:szCs w:val="18"/>
        </w:rPr>
      </w:pPr>
    </w:p>
    <w:p w14:paraId="6275CDA6" w14:textId="6538DDF0"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Incapacitated Participant or Beneficiary.</w:t>
      </w:r>
      <w:r w:rsidRPr="007767BF">
        <w:rPr>
          <w:rFonts w:cs="Times New Roman"/>
          <w:szCs w:val="18"/>
        </w:rPr>
        <w:t xml:space="preserve"> </w:t>
      </w:r>
      <w:r w:rsidR="0028439A" w:rsidRPr="00046604">
        <w:rPr>
          <w:rFonts w:cs="Times New Roman"/>
          <w:szCs w:val="18"/>
        </w:rPr>
        <w:t xml:space="preserve">If, in the opinion of the Plan based on evidence satisfactory to the Plan, a Participant or Beneficiary entitled to a Plan distribution is not able to care for his/her affairs because of a mental or physical condition, or because the Participant or Beneficiary is a minor, at the direction of the Plan, the Vendor will make the distribution to </w:t>
      </w:r>
      <w:r w:rsidR="0028439A" w:rsidRPr="00046604">
        <w:rPr>
          <w:rFonts w:cs="Times New Roman"/>
          <w:szCs w:val="18"/>
        </w:rPr>
        <w:lastRenderedPageBreak/>
        <w:t>the Participant's or Beneficiary's guardian, conservator, attorney-in-fact or to other person authorized under state law to receive the benefit, such as a trustee or a custodian (including under a Uniform Transfers or Gifts to Minors Act). The Plan Administrator and the Vendor do not have any liability with respect to payments so made and neither the Plan Administrator nor the Vendor has any duty to make inquiry as to the competence of any person entitled to receive payments under the Plan.</w:t>
      </w:r>
      <w:r w:rsidR="00D310AE">
        <w:rPr>
          <w:rFonts w:cs="Times New Roman"/>
          <w:szCs w:val="18"/>
        </w:rPr>
        <w:t xml:space="preserve"> </w:t>
      </w:r>
    </w:p>
    <w:p w14:paraId="5C5F4F3E" w14:textId="77777777" w:rsidR="00C04C12" w:rsidRPr="007767BF" w:rsidRDefault="00C04C12">
      <w:pPr>
        <w:rPr>
          <w:rFonts w:cs="Times New Roman"/>
          <w:szCs w:val="18"/>
        </w:rPr>
      </w:pPr>
    </w:p>
    <w:p w14:paraId="4F6FD39E" w14:textId="0CC01951"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Assignment or Alienation.</w:t>
      </w:r>
      <w:r w:rsidRPr="007767BF">
        <w:rPr>
          <w:rFonts w:cs="Times New Roman"/>
          <w:szCs w:val="18"/>
        </w:rPr>
        <w:t xml:space="preserve"> Except for Plan Loans (Section 7.06) and as provided in Section 6.05 relating to domestic relations orders, and in ERISA §206(d) relating to certain voluntary, revocable assignments, judgments and settlements</w:t>
      </w:r>
      <w:r w:rsidR="00B366CB">
        <w:rPr>
          <w:rFonts w:cs="Times New Roman"/>
          <w:szCs w:val="18"/>
        </w:rPr>
        <w:t xml:space="preserve"> (even though the Plan is not subject to ERISA)</w:t>
      </w:r>
      <w:r w:rsidRPr="007767BF">
        <w:rPr>
          <w:rFonts w:cs="Times New Roman"/>
          <w:szCs w:val="18"/>
        </w:rPr>
        <w:t>, neither a Participant nor a Beneficiary may anticipate, assign or alienate (either at law or in equity) any benefit provided under the Plan, and the Vendor will not recognize any such anticipation, assignment or alienation. Except as provided by law, a benefit under the Plan is not subject to attachment, garnishment, levy, execution or other legal or equitable process. Without regard to distribution restrictions otherwise provided herein, the Plan Administrator may pay from a Participant's or Beneficiary's Accumulated Benefit the amount that the Plan Administrator finds is lawfully demanded under a levy issued by the Internal Revenue Service with respect to that Participant or Beneficiary or is sought to be collected by the United States Government under a judgment resulting from an unpaid tax assessment against the Participant or Beneficiary.</w:t>
      </w:r>
    </w:p>
    <w:p w14:paraId="101622ED" w14:textId="77777777" w:rsidR="00C04C12" w:rsidRPr="007767BF" w:rsidRDefault="00C04C12">
      <w:pPr>
        <w:rPr>
          <w:rFonts w:cs="Times New Roman"/>
          <w:szCs w:val="18"/>
        </w:rPr>
      </w:pPr>
    </w:p>
    <w:p w14:paraId="3C469F5C" w14:textId="2B96CCD6"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r>
      <w:r w:rsidR="000109BE">
        <w:rPr>
          <w:rFonts w:cs="Times New Roman"/>
          <w:b/>
          <w:szCs w:val="18"/>
        </w:rPr>
        <w:t>[Reserved]</w:t>
      </w:r>
    </w:p>
    <w:p w14:paraId="7C5C6E46" w14:textId="77777777" w:rsidR="00C04C12" w:rsidRPr="007767BF" w:rsidRDefault="00C04C12">
      <w:pPr>
        <w:rPr>
          <w:rFonts w:cs="Times New Roman"/>
          <w:szCs w:val="18"/>
        </w:rPr>
      </w:pPr>
    </w:p>
    <w:p w14:paraId="00FF7C2E" w14:textId="2E83874B" w:rsidR="00C04C12" w:rsidRDefault="00C12D98">
      <w:pPr>
        <w:tabs>
          <w:tab w:val="left" w:pos="900"/>
        </w:tabs>
        <w:ind w:left="540"/>
        <w:rPr>
          <w:rFonts w:cs="Times New Roman"/>
          <w:szCs w:val="18"/>
        </w:rPr>
      </w:pPr>
      <w:r w:rsidRPr="007767BF">
        <w:rPr>
          <w:rFonts w:cs="Times New Roman"/>
          <w:b/>
          <w:szCs w:val="18"/>
        </w:rPr>
        <w:t>(I)</w:t>
      </w:r>
      <w:r w:rsidRPr="007767BF">
        <w:rPr>
          <w:rFonts w:cs="Times New Roman"/>
          <w:b/>
          <w:szCs w:val="18"/>
        </w:rPr>
        <w:tab/>
        <w:t>Claims Procedure for Denial of Benefits.</w:t>
      </w:r>
      <w:r w:rsidRPr="007767BF">
        <w:rPr>
          <w:rFonts w:cs="Times New Roman"/>
          <w:szCs w:val="18"/>
        </w:rPr>
        <w:t xml:space="preserve"> </w:t>
      </w:r>
      <w:r w:rsidR="00437DFB">
        <w:rPr>
          <w:rFonts w:cs="Times New Roman"/>
          <w:szCs w:val="18"/>
        </w:rPr>
        <w:t>T</w:t>
      </w:r>
      <w:r w:rsidRPr="007767BF">
        <w:rPr>
          <w:rFonts w:cs="Times New Roman"/>
          <w:szCs w:val="18"/>
        </w:rPr>
        <w:t>he Plan Administrator may adopt a claims procedure</w:t>
      </w:r>
      <w:r w:rsidR="00B67645">
        <w:rPr>
          <w:rFonts w:cs="Times New Roman"/>
          <w:szCs w:val="18"/>
        </w:rPr>
        <w:t xml:space="preserve">, and if it does so that procedure </w:t>
      </w:r>
      <w:r w:rsidR="004673F4">
        <w:rPr>
          <w:rFonts w:cs="Times New Roman"/>
          <w:szCs w:val="18"/>
        </w:rPr>
        <w:t>is incorporated into this Section 7.05(I)</w:t>
      </w:r>
      <w:r w:rsidR="00C0473D">
        <w:rPr>
          <w:rFonts w:cs="Times New Roman"/>
          <w:szCs w:val="18"/>
        </w:rPr>
        <w:t xml:space="preserve"> as part of the Plan</w:t>
      </w:r>
      <w:r w:rsidRPr="007767BF">
        <w:rPr>
          <w:rFonts w:cs="Times New Roman"/>
          <w:szCs w:val="18"/>
        </w:rPr>
        <w:t>.</w:t>
      </w:r>
    </w:p>
    <w:p w14:paraId="7095045D" w14:textId="77777777" w:rsidR="00EB4B44" w:rsidRDefault="00EB4B44">
      <w:pPr>
        <w:tabs>
          <w:tab w:val="left" w:pos="900"/>
        </w:tabs>
        <w:ind w:left="540"/>
        <w:rPr>
          <w:rFonts w:cs="Times New Roman"/>
          <w:szCs w:val="18"/>
        </w:rPr>
      </w:pPr>
    </w:p>
    <w:p w14:paraId="6CA1A4F9" w14:textId="1EBB85CF" w:rsidR="00EB4B44" w:rsidRPr="007767BF" w:rsidRDefault="00EB4B44" w:rsidP="00EB4B44">
      <w:pPr>
        <w:tabs>
          <w:tab w:val="left" w:pos="1260"/>
        </w:tabs>
        <w:ind w:left="900"/>
        <w:rPr>
          <w:rFonts w:cs="Times New Roman"/>
          <w:szCs w:val="18"/>
        </w:rPr>
      </w:pPr>
      <w:r w:rsidRPr="007767BF">
        <w:rPr>
          <w:rFonts w:cs="Times New Roman"/>
          <w:szCs w:val="18"/>
        </w:rPr>
        <w:t>(1)</w:t>
      </w:r>
      <w:r w:rsidRPr="007767BF">
        <w:rPr>
          <w:rFonts w:cs="Times New Roman"/>
          <w:szCs w:val="18"/>
        </w:rPr>
        <w:tab/>
      </w:r>
      <w:r>
        <w:rPr>
          <w:rFonts w:cs="Times New Roman"/>
          <w:b/>
          <w:szCs w:val="18"/>
        </w:rPr>
        <w:t>Arbitration</w:t>
      </w:r>
      <w:r w:rsidRPr="007767BF">
        <w:rPr>
          <w:rFonts w:cs="Times New Roman"/>
          <w:b/>
          <w:szCs w:val="18"/>
        </w:rPr>
        <w:t>.</w:t>
      </w:r>
      <w:r w:rsidRPr="007767BF">
        <w:rPr>
          <w:rFonts w:cs="Times New Roman"/>
          <w:szCs w:val="18"/>
        </w:rPr>
        <w:t xml:space="preserve"> </w:t>
      </w:r>
      <w:r>
        <w:rPr>
          <w:rFonts w:cs="Times New Roman"/>
          <w:szCs w:val="18"/>
        </w:rPr>
        <w:t>The Plan’s written claims procedure may provide for binding arbitration. If Appendix B of the Adoption Agreement elects that this provision will apply, then except to the extent otherwise provided in the Plan’s clams procedure, a</w:t>
      </w:r>
      <w:r w:rsidRPr="00916E15">
        <w:rPr>
          <w:rFonts w:cs="Times New Roman"/>
          <w:szCs w:val="18"/>
        </w:rPr>
        <w:t xml:space="preserve">ny claim, dispute or breach arising from or related to a claim for benefits payable by this Plan shall be settled by binding arbitration administered by the American Arbitration Association under its Employee Benefit Plan Claims Arbitration Rules incorporated by reference herein. However, (1) before any arbitration can begin, the claims procedures of Section </w:t>
      </w:r>
      <w:r>
        <w:rPr>
          <w:rFonts w:cs="Times New Roman"/>
          <w:szCs w:val="18"/>
        </w:rPr>
        <w:t>7.05(I)</w:t>
      </w:r>
      <w:r w:rsidRPr="00916E15">
        <w:rPr>
          <w:rFonts w:cs="Times New Roman"/>
          <w:szCs w:val="18"/>
        </w:rPr>
        <w:t xml:space="preserve"> must be fully exhausted; (2) the arbitration shall be determined solely on the documents constituting the record of the final benefit claim determination described in Section</w:t>
      </w:r>
      <w:r>
        <w:rPr>
          <w:rFonts w:cs="Times New Roman"/>
          <w:szCs w:val="18"/>
        </w:rPr>
        <w:t xml:space="preserve"> 7.05(I)</w:t>
      </w:r>
      <w:r w:rsidRPr="00916E15">
        <w:rPr>
          <w:rFonts w:cs="Times New Roman"/>
          <w:szCs w:val="18"/>
        </w:rPr>
        <w:t>; and (3) the Participant, Beneficiary or Alternate Payee must bring any dispute in arbitration on an individual basis only, and not on a class, collective, or representative basis. The decision of the arbitrator shall be final and binding and judgment on the award may be entered in any court having jurisdiction</w:t>
      </w:r>
      <w:r w:rsidR="000848C3">
        <w:rPr>
          <w:rFonts w:cs="Times New Roman"/>
          <w:szCs w:val="18"/>
        </w:rPr>
        <w:t>.</w:t>
      </w:r>
      <w:r w:rsidR="00A21622">
        <w:rPr>
          <w:rFonts w:cs="Times New Roman"/>
          <w:szCs w:val="18"/>
        </w:rPr>
        <w:t xml:space="preserve"> </w:t>
      </w:r>
      <w:r w:rsidR="00A21622" w:rsidRPr="00A21622">
        <w:rPr>
          <w:rFonts w:cs="Times New Roman"/>
          <w:i/>
          <w:szCs w:val="18"/>
        </w:rPr>
        <w:t>Note: The IRS has not reviewed the provisions of this paragraph 7.05(I)(1), and the Employer cannot rely on the Opinion Letter with regard to the validity of these provisions.</w:t>
      </w:r>
    </w:p>
    <w:p w14:paraId="1042C63E" w14:textId="77777777" w:rsidR="00EB4B44" w:rsidRPr="007767BF" w:rsidRDefault="00EB4B44" w:rsidP="00EB4B44">
      <w:pPr>
        <w:rPr>
          <w:rFonts w:cs="Times New Roman"/>
          <w:szCs w:val="18"/>
        </w:rPr>
      </w:pPr>
    </w:p>
    <w:p w14:paraId="6CBBEDA5" w14:textId="562D6D71" w:rsidR="00EB4B44" w:rsidRPr="007767BF" w:rsidRDefault="00EB4B44" w:rsidP="00EB4B44">
      <w:pPr>
        <w:tabs>
          <w:tab w:val="left" w:pos="1260"/>
        </w:tabs>
        <w:ind w:left="900"/>
        <w:rPr>
          <w:rFonts w:cs="Times New Roman"/>
          <w:szCs w:val="18"/>
        </w:rPr>
      </w:pPr>
      <w:r w:rsidRPr="007767BF">
        <w:rPr>
          <w:rFonts w:cs="Times New Roman"/>
          <w:szCs w:val="18"/>
        </w:rPr>
        <w:t>(2)</w:t>
      </w:r>
      <w:r w:rsidRPr="007767BF">
        <w:rPr>
          <w:rFonts w:cs="Times New Roman"/>
          <w:szCs w:val="18"/>
        </w:rPr>
        <w:tab/>
      </w:r>
      <w:r w:rsidR="000848C3">
        <w:rPr>
          <w:rFonts w:cs="Times New Roman"/>
          <w:b/>
          <w:szCs w:val="18"/>
        </w:rPr>
        <w:t>Statute of Limitations</w:t>
      </w:r>
      <w:r w:rsidR="000848C3" w:rsidRPr="007767BF">
        <w:rPr>
          <w:rFonts w:cs="Times New Roman"/>
          <w:b/>
          <w:szCs w:val="18"/>
        </w:rPr>
        <w:t>.</w:t>
      </w:r>
      <w:r w:rsidR="000848C3" w:rsidRPr="007767BF">
        <w:rPr>
          <w:rFonts w:cs="Times New Roman"/>
          <w:szCs w:val="18"/>
        </w:rPr>
        <w:t xml:space="preserve"> If the Plan Administrator pursuant to the Plan's written claims procedure makes a final written determination denying a Participant's or Beneficiary's benefit claim, the Participant or Beneficiary to preserve the claim must file an action with respect to the denied claim not later than </w:t>
      </w:r>
      <w:r w:rsidR="000848C3">
        <w:rPr>
          <w:rFonts w:cs="Times New Roman"/>
          <w:szCs w:val="18"/>
        </w:rPr>
        <w:t>one year</w:t>
      </w:r>
      <w:r w:rsidR="000848C3" w:rsidRPr="007767BF">
        <w:rPr>
          <w:rFonts w:cs="Times New Roman"/>
          <w:szCs w:val="18"/>
        </w:rPr>
        <w:t xml:space="preserve"> following the date of the Plan Administrator's final determination.</w:t>
      </w:r>
      <w:r w:rsidR="000848C3">
        <w:rPr>
          <w:rFonts w:cs="Times New Roman"/>
          <w:szCs w:val="18"/>
        </w:rPr>
        <w:t xml:space="preserve"> Appendix B of the Adoption Agreement may specify a different deadline to file an action, not shorter than 180 days following the final determination.</w:t>
      </w:r>
    </w:p>
    <w:p w14:paraId="0098CAD5" w14:textId="77777777" w:rsidR="00EB4B44" w:rsidRPr="007767BF" w:rsidRDefault="00EB4B44" w:rsidP="00EB4B44">
      <w:pPr>
        <w:rPr>
          <w:rFonts w:cs="Times New Roman"/>
          <w:szCs w:val="18"/>
        </w:rPr>
      </w:pPr>
    </w:p>
    <w:p w14:paraId="00A9F279" w14:textId="0AC91F15" w:rsidR="00EB4B44" w:rsidRPr="007767BF" w:rsidRDefault="00EB4B44" w:rsidP="00EB4B44">
      <w:pPr>
        <w:tabs>
          <w:tab w:val="left" w:pos="1260"/>
        </w:tabs>
        <w:ind w:left="900"/>
        <w:rPr>
          <w:rFonts w:cs="Times New Roman"/>
          <w:szCs w:val="18"/>
        </w:rPr>
      </w:pPr>
      <w:r w:rsidRPr="007767BF">
        <w:rPr>
          <w:rFonts w:cs="Times New Roman"/>
          <w:szCs w:val="18"/>
        </w:rPr>
        <w:t>(3)</w:t>
      </w:r>
      <w:r w:rsidRPr="007767BF">
        <w:rPr>
          <w:rFonts w:cs="Times New Roman"/>
          <w:szCs w:val="18"/>
        </w:rPr>
        <w:tab/>
      </w:r>
      <w:r w:rsidR="00350279">
        <w:rPr>
          <w:rFonts w:cs="Times New Roman"/>
          <w:b/>
          <w:szCs w:val="18"/>
        </w:rPr>
        <w:t>Jurisdiction</w:t>
      </w:r>
      <w:r w:rsidR="00350279" w:rsidRPr="007767BF">
        <w:rPr>
          <w:rFonts w:cs="Times New Roman"/>
          <w:b/>
          <w:szCs w:val="18"/>
        </w:rPr>
        <w:t>.</w:t>
      </w:r>
      <w:r w:rsidR="00350279" w:rsidRPr="007767BF">
        <w:rPr>
          <w:rFonts w:cs="Times New Roman"/>
          <w:szCs w:val="18"/>
        </w:rPr>
        <w:t xml:space="preserve"> </w:t>
      </w:r>
      <w:r w:rsidR="00350279">
        <w:rPr>
          <w:rFonts w:cs="Times New Roman"/>
          <w:szCs w:val="18"/>
        </w:rPr>
        <w:t xml:space="preserve">This paragraph </w:t>
      </w:r>
      <w:r w:rsidR="001D68A4">
        <w:rPr>
          <w:rFonts w:cs="Times New Roman"/>
          <w:szCs w:val="18"/>
        </w:rPr>
        <w:t>(3)</w:t>
      </w:r>
      <w:r w:rsidR="00350279">
        <w:rPr>
          <w:rFonts w:cs="Times New Roman"/>
          <w:szCs w:val="18"/>
        </w:rPr>
        <w:t xml:space="preserve"> will apply only to the extent elected in Appendix B of the Adoption Agreement. Any action arising from or related to a claim for benefits payable by this Plan must be commenced in the district court for the judicial district in which the Plan is administered</w:t>
      </w:r>
      <w:r w:rsidR="005C7263">
        <w:rPr>
          <w:rFonts w:cs="Times New Roman"/>
          <w:szCs w:val="18"/>
        </w:rPr>
        <w:t xml:space="preserve"> or </w:t>
      </w:r>
      <w:r w:rsidR="00D17064">
        <w:rPr>
          <w:rFonts w:cs="Times New Roman"/>
          <w:szCs w:val="18"/>
        </w:rPr>
        <w:t xml:space="preserve">such other </w:t>
      </w:r>
      <w:r w:rsidR="001D68A4">
        <w:rPr>
          <w:rFonts w:cs="Times New Roman"/>
          <w:szCs w:val="18"/>
        </w:rPr>
        <w:t>jurisdiction described in Appendix B</w:t>
      </w:r>
      <w:r w:rsidR="00350279">
        <w:rPr>
          <w:rFonts w:cs="Times New Roman"/>
          <w:szCs w:val="18"/>
        </w:rPr>
        <w:t>.</w:t>
      </w:r>
    </w:p>
    <w:p w14:paraId="1DDE1A3F" w14:textId="77777777" w:rsidR="00EB4B44" w:rsidRDefault="00EB4B44">
      <w:pPr>
        <w:tabs>
          <w:tab w:val="left" w:pos="900"/>
        </w:tabs>
        <w:ind w:left="540"/>
        <w:rPr>
          <w:rFonts w:cs="Times New Roman"/>
          <w:szCs w:val="18"/>
        </w:rPr>
      </w:pPr>
    </w:p>
    <w:p w14:paraId="4200F87A" w14:textId="77777777" w:rsidR="00C04C12" w:rsidRPr="007767BF" w:rsidRDefault="00C12D98">
      <w:pPr>
        <w:tabs>
          <w:tab w:val="left" w:pos="900"/>
        </w:tabs>
        <w:ind w:left="540"/>
        <w:rPr>
          <w:rFonts w:cs="Times New Roman"/>
          <w:szCs w:val="18"/>
        </w:rPr>
      </w:pPr>
      <w:r w:rsidRPr="007767BF">
        <w:rPr>
          <w:rFonts w:cs="Times New Roman"/>
          <w:b/>
          <w:szCs w:val="18"/>
        </w:rPr>
        <w:t>(J)</w:t>
      </w:r>
      <w:r w:rsidRPr="007767BF">
        <w:rPr>
          <w:rFonts w:cs="Times New Roman"/>
          <w:b/>
          <w:szCs w:val="18"/>
        </w:rPr>
        <w:tab/>
        <w:t>Inability to Determine Beneficiary.</w:t>
      </w:r>
      <w:r w:rsidRPr="007767BF">
        <w:rPr>
          <w:rFonts w:cs="Times New Roman"/>
          <w:szCs w:val="18"/>
        </w:rPr>
        <w:t xml:space="preserve"> In the event that the Plan Administrator is unable to determine the identity of a Participant's Beneficiary under circumstances of competing claims or otherwise, the Plan may file an interpleader action seeking an order of the court as to the determination of the Beneficiary. The Plan Administrator, the Vendor and other Plan fiduciaries may act in reliance upon any proper order issued under this Section 7.05(J) in maintaining, distributing or otherwise disposing of a Participant's Account under the Plan terms, to any Beneficiary specified in the court's order.</w:t>
      </w:r>
    </w:p>
    <w:p w14:paraId="0EFB1754" w14:textId="77777777" w:rsidR="003F4DAB" w:rsidRDefault="003F4DAB" w:rsidP="003F4DAB">
      <w:pPr>
        <w:tabs>
          <w:tab w:val="left" w:pos="900"/>
        </w:tabs>
        <w:ind w:left="540"/>
        <w:rPr>
          <w:rFonts w:cs="Times New Roman"/>
          <w:b/>
          <w:szCs w:val="18"/>
        </w:rPr>
      </w:pPr>
    </w:p>
    <w:p w14:paraId="264BE870" w14:textId="77777777" w:rsidR="00C04C12" w:rsidRPr="007767BF" w:rsidRDefault="00C12D98">
      <w:pPr>
        <w:keepNext/>
        <w:tabs>
          <w:tab w:val="left" w:pos="540"/>
        </w:tabs>
        <w:rPr>
          <w:rFonts w:cs="Times New Roman"/>
          <w:szCs w:val="18"/>
        </w:rPr>
      </w:pPr>
      <w:r w:rsidRPr="007767BF">
        <w:rPr>
          <w:rFonts w:cs="Times New Roman"/>
          <w:b/>
          <w:szCs w:val="18"/>
        </w:rPr>
        <w:t>7.06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89" w:name="_Toc482710901"/>
      <w:bookmarkStart w:id="590" w:name="_Toc130913000"/>
      <w:bookmarkStart w:id="591" w:name="_Toc130914314"/>
      <w:bookmarkStart w:id="592" w:name="_Toc130914479"/>
      <w:r w:rsidRPr="007767BF">
        <w:rPr>
          <w:rFonts w:cs="Times New Roman"/>
          <w:szCs w:val="18"/>
        </w:rPr>
        <w:instrText>7.06</w:instrText>
      </w:r>
      <w:r w:rsidRPr="007767BF">
        <w:rPr>
          <w:rFonts w:cs="Times New Roman"/>
          <w:szCs w:val="18"/>
        </w:rPr>
        <w:tab/>
        <w:instrText>PLAN LOANS</w:instrText>
      </w:r>
      <w:bookmarkEnd w:id="589"/>
      <w:bookmarkEnd w:id="590"/>
      <w:bookmarkEnd w:id="591"/>
      <w:bookmarkEnd w:id="592"/>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PLAN LOANS</w:t>
      </w:r>
      <w:r w:rsidRPr="007767BF">
        <w:rPr>
          <w:rFonts w:cs="Times New Roman"/>
          <w:szCs w:val="18"/>
        </w:rPr>
        <w:t>.</w:t>
      </w:r>
    </w:p>
    <w:p w14:paraId="4920E5F5" w14:textId="77777777" w:rsidR="00C04C12" w:rsidRPr="007767BF" w:rsidRDefault="00C04C12">
      <w:pPr>
        <w:keepNext/>
        <w:rPr>
          <w:rFonts w:cs="Times New Roman"/>
          <w:szCs w:val="18"/>
        </w:rPr>
      </w:pPr>
    </w:p>
    <w:p w14:paraId="0E22B69B" w14:textId="34DC5F4F"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Loan Policy.</w:t>
      </w:r>
      <w:r w:rsidRPr="007767BF">
        <w:rPr>
          <w:rFonts w:cs="Times New Roman"/>
          <w:szCs w:val="18"/>
        </w:rPr>
        <w:t xml:space="preserve"> Subject to the terms of the Investment Arrangement Documentation, if the Adoption Agreement permits Participant Loans, the Plan Administrator may establish, amend or terminate, a policy for making Plan loans (including collateralized loans made by an Annuity Provider under the Annuity Contract), if any, to Participants and to Beneficiaries. If the Plan Administrator adopts a loan policy, the loan policy must be nondiscriminatory and must be in writing. The policy must include: (</w:t>
      </w:r>
      <w:proofErr w:type="spellStart"/>
      <w:r w:rsidRPr="007767BF">
        <w:rPr>
          <w:rFonts w:cs="Times New Roman"/>
          <w:szCs w:val="18"/>
        </w:rPr>
        <w:t>i</w:t>
      </w:r>
      <w:proofErr w:type="spellEnd"/>
      <w:r w:rsidRPr="007767BF">
        <w:rPr>
          <w:rFonts w:cs="Times New Roman"/>
          <w:szCs w:val="18"/>
        </w:rPr>
        <w:t>) the identity of the person or positions authorized to administer the Participant loan program; (ii) the procedure for applying for a loan; (iii) the criteria for approving or denying a loan; (iv) the limitations, if any, on the types and amounts of loans available; (v) the procedure for determining a reasonable rate of interest; (vi) the types of collateral which may secure the loan; (vii) the events constituting default and the steps the Plan will take to preserve Plan assets in the event of default; and (viii) acceptable methods for repayment of the loan. A loan policy the Plan Administrator adopts under this Section 7.06 is part of the Plan, except that the Plan Administrator may amend or terminate the policy without regard to Section 9.02.</w:t>
      </w:r>
      <w:r w:rsidR="00C108E9">
        <w:rPr>
          <w:rFonts w:cs="Times New Roman"/>
          <w:szCs w:val="18"/>
        </w:rPr>
        <w:t xml:space="preserve"> </w:t>
      </w:r>
      <w:r w:rsidR="006D00D5">
        <w:rPr>
          <w:rFonts w:cs="Times New Roman"/>
          <w:szCs w:val="18"/>
        </w:rPr>
        <w:t>See Section 6.15 relating to possible modifications of the loan policy related to certain disasters.</w:t>
      </w:r>
    </w:p>
    <w:p w14:paraId="64C4208A" w14:textId="77777777" w:rsidR="00C04C12" w:rsidRPr="007767BF" w:rsidRDefault="00C04C12">
      <w:pPr>
        <w:rPr>
          <w:rFonts w:cs="Times New Roman"/>
          <w:szCs w:val="18"/>
        </w:rPr>
      </w:pPr>
    </w:p>
    <w:p w14:paraId="53212BDE" w14:textId="6A395559"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Requirements for Plan Loans.</w:t>
      </w:r>
      <w:r w:rsidRPr="007767BF">
        <w:rPr>
          <w:rFonts w:cs="Times New Roman"/>
          <w:szCs w:val="18"/>
        </w:rPr>
        <w:t xml:space="preserve"> The Vendor may make a Plan loan to a Participant or to a Beneficiary in accordance with the loan policy and the Investment Arrangement Documentation, provided: (1) the loan policy satisfies the requirements of this Section 7.06; (2) the loan bears a reasonable rate of interest; (</w:t>
      </w:r>
      <w:r w:rsidR="008F150A">
        <w:rPr>
          <w:rFonts w:cs="Times New Roman"/>
          <w:szCs w:val="18"/>
        </w:rPr>
        <w:t>3</w:t>
      </w:r>
      <w:r w:rsidRPr="007767BF">
        <w:rPr>
          <w:rFonts w:cs="Times New Roman"/>
          <w:szCs w:val="18"/>
        </w:rPr>
        <w:t xml:space="preserve">) the loan provides for a fixed repayment schedule (except that the loan </w:t>
      </w:r>
      <w:r w:rsidRPr="007767BF">
        <w:rPr>
          <w:rFonts w:cs="Times New Roman"/>
          <w:szCs w:val="18"/>
        </w:rPr>
        <w:lastRenderedPageBreak/>
        <w:t>policy may suspend loan payments pursuant to Code §414(u)(4) or other Code provisions); (</w:t>
      </w:r>
      <w:r w:rsidR="008F150A">
        <w:rPr>
          <w:rFonts w:cs="Times New Roman"/>
          <w:szCs w:val="18"/>
        </w:rPr>
        <w:t>4</w:t>
      </w:r>
      <w:r w:rsidRPr="007767BF">
        <w:rPr>
          <w:rFonts w:cs="Times New Roman"/>
          <w:szCs w:val="18"/>
        </w:rPr>
        <w:t>) the default provisions of the note permit offset of the Participant's Vested Account Balance only at the time when the Participant has a distributable event under the Plan, but without regard to whether the Participant consents to distribution as otherwise may be required under Section 6.01; (</w:t>
      </w:r>
      <w:r w:rsidR="00BC561F">
        <w:rPr>
          <w:rFonts w:cs="Times New Roman"/>
          <w:szCs w:val="18"/>
        </w:rPr>
        <w:t>5</w:t>
      </w:r>
      <w:r w:rsidRPr="007767BF">
        <w:rPr>
          <w:rFonts w:cs="Times New Roman"/>
          <w:szCs w:val="18"/>
        </w:rPr>
        <w:t>) the amount of the loan does not exceed (at the time the Plan extends the loan) the present value of the Participant's Vested Account Balance in the Vendor's Investment Arrangement; and (</w:t>
      </w:r>
      <w:r w:rsidR="00CA390D">
        <w:rPr>
          <w:rFonts w:cs="Times New Roman"/>
          <w:szCs w:val="18"/>
        </w:rPr>
        <w:t>6</w:t>
      </w:r>
      <w:r w:rsidRPr="007767BF">
        <w:rPr>
          <w:rFonts w:cs="Times New Roman"/>
          <w:szCs w:val="18"/>
        </w:rPr>
        <w:t>) the loan has repayment safeguards to which a prudent lender would adhere. The Vendor may impose additional restrictions on loans, provided such terms are consistent with the Code.</w:t>
      </w:r>
    </w:p>
    <w:p w14:paraId="3A9CC668" w14:textId="77777777" w:rsidR="00C04C12" w:rsidRPr="007767BF" w:rsidRDefault="00C04C12">
      <w:pPr>
        <w:rPr>
          <w:rFonts w:cs="Times New Roman"/>
          <w:szCs w:val="18"/>
        </w:rPr>
      </w:pPr>
    </w:p>
    <w:p w14:paraId="2B7446B2"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Default as Distributable Event.</w:t>
      </w:r>
      <w:r w:rsidRPr="007767BF">
        <w:rPr>
          <w:rFonts w:cs="Times New Roman"/>
          <w:szCs w:val="18"/>
        </w:rPr>
        <w:t xml:space="preserve"> The loan policy may provide a Participant's loan default is a distributable event with respect to the defaulted amount, irrespective of whether the Participant otherwise has incurred a distributable event at the time of default, except as to amounts which the Participant used to secure his/her loan and which remain subject to distribution restrictions under Section 6.01(E) which may not be distributed in</w:t>
      </w:r>
      <w:r w:rsidRPr="007767BF">
        <w:rPr>
          <w:rFonts w:cs="Times New Roman"/>
          <w:szCs w:val="18"/>
        </w:rPr>
        <w:noBreakHyphen/>
        <w:t>service at the time of default.</w:t>
      </w:r>
    </w:p>
    <w:p w14:paraId="26C8D602" w14:textId="77777777" w:rsidR="00C04C12" w:rsidRPr="007767BF" w:rsidRDefault="00C04C12">
      <w:pPr>
        <w:rPr>
          <w:rFonts w:cs="Times New Roman"/>
          <w:szCs w:val="18"/>
        </w:rPr>
      </w:pPr>
    </w:p>
    <w:p w14:paraId="01C6DF2D"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QJSA Requirements.</w:t>
      </w:r>
      <w:r w:rsidRPr="007767BF">
        <w:rPr>
          <w:rFonts w:cs="Times New Roman"/>
          <w:szCs w:val="18"/>
        </w:rPr>
        <w:t xml:space="preserve"> If the QJSA requirements of Section 6.04 apply to the Participant, the Participant may not pledge any portion of his/her Account Balance that is subject to such requirements as security for a loan unless, within the 180 day period ending on the date the pledge becomes effective, the Participant's spouse, if any, consents (in a manner described in Section 6.04 other than the requirement relating to the consent of a subsequent spouse) to the security or, by separate consent, to an increase in the amount of security.</w:t>
      </w:r>
    </w:p>
    <w:p w14:paraId="456C69A9" w14:textId="77777777" w:rsidR="00C04C12" w:rsidRPr="007767BF" w:rsidRDefault="00C04C12">
      <w:pPr>
        <w:rPr>
          <w:rFonts w:cs="Times New Roman"/>
          <w:szCs w:val="18"/>
        </w:rPr>
      </w:pPr>
    </w:p>
    <w:p w14:paraId="6B1E4798"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Treatment of Loan as Participant</w:t>
      </w:r>
      <w:r w:rsidRPr="007767BF">
        <w:rPr>
          <w:rFonts w:cs="Times New Roman"/>
          <w:b/>
          <w:szCs w:val="18"/>
        </w:rPr>
        <w:noBreakHyphen/>
        <w:t>Directed.</w:t>
      </w:r>
      <w:r w:rsidRPr="007767BF">
        <w:rPr>
          <w:rFonts w:cs="Times New Roman"/>
          <w:szCs w:val="18"/>
        </w:rPr>
        <w:t xml:space="preserve"> The Plan Administrator, to the extent provided in a written loan policy and consistent with Section 7.03(B), will treat a Plan loan made to a Participant as a Participant</w:t>
      </w:r>
      <w:r w:rsidRPr="007767BF">
        <w:rPr>
          <w:rFonts w:cs="Times New Roman"/>
          <w:szCs w:val="18"/>
        </w:rPr>
        <w:noBreakHyphen/>
        <w:t>directed investment, even if the Plan otherwise does not permit a Participant to direct his/her Account investments. Where a loan is treated as a directed investment, the borrowing Participant's Account alone shares in any interest paid on the loan, and the Account alone bears any expense or loss it incurs in connection with the loan. The Vendor may retain any principal or interest paid on the borrowing Participant's loan in a segregated Account (as described in Section 7.04(A)(2)(c)) on behalf of the borrowing Participant until the Vendor deems it appropriate to add the loan payments to the Participant's Account under the Plan.</w:t>
      </w:r>
    </w:p>
    <w:p w14:paraId="03AD82D7" w14:textId="77777777" w:rsidR="00C04C12" w:rsidRPr="007767BF" w:rsidRDefault="00C04C12">
      <w:pPr>
        <w:rPr>
          <w:rFonts w:cs="Times New Roman"/>
          <w:szCs w:val="18"/>
        </w:rPr>
      </w:pPr>
    </w:p>
    <w:p w14:paraId="328125E2"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ERISA Safe Harbor Exemption.</w:t>
      </w:r>
      <w:r w:rsidRPr="007767BF">
        <w:rPr>
          <w:rFonts w:cs="Times New Roman"/>
          <w:szCs w:val="18"/>
        </w:rPr>
        <w:t xml:space="preserve"> If the Employer intends for the Plan to qualify under the Safe Harbor Exemption, the determination of the terms under which Participants may obtain loans is made by reference to the Investment Arrangement Documentation.</w:t>
      </w:r>
    </w:p>
    <w:p w14:paraId="1F971649" w14:textId="77777777" w:rsidR="00C04C12" w:rsidRPr="007767BF" w:rsidRDefault="00C04C12">
      <w:pPr>
        <w:rPr>
          <w:rFonts w:cs="Times New Roman"/>
          <w:szCs w:val="18"/>
        </w:rPr>
      </w:pPr>
    </w:p>
    <w:p w14:paraId="023EB76E"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Coordination; Code §72(p).</w:t>
      </w:r>
      <w:r w:rsidRPr="007767BF">
        <w:rPr>
          <w:rFonts w:cs="Times New Roman"/>
          <w:szCs w:val="18"/>
        </w:rPr>
        <w:t xml:space="preserve"> To minimize the instances in which Participants have taxable income as a result of loans from the Plan, the Plan Administrator will take such steps as may be appropriate to coordinate the limitations on loans set forth in Code §72(p), including the collection of information from Vendors, and transmission of information requested by any Vendor, concerning the outstanding balance of any loans made to a Participant under the Plan or any other plan of the Employer. The Plan Administrator will also take such steps as may be appropriate to collect information from Vendors, and transmit information to any Vendor, concerning any failure by a Participant to repay timely any loans made to a Participant under the Plan or any other plan of the Employer. The Vendors will cooperate with the Plan Administrator in providing information needed under this Section 7.06(G). No loan to any Participant or Beneficiary can be made to the extent that such loan when added to the outstanding balance of all other loans to the Participant or Beneficiary would exceed the lesser of (a) $50,000 reduced by the excess (if any) of the highest outstanding balance of loans during the one year period ending on the day before the loan is made, over the outstanding balance of loans from the Plan on the date the loan is made, or (b) one-half the present value of the nonforfeitable accrued benefit of the Participant. For the purpose of the above limitation, all loans from all plans of the Employer and Related Employers are aggregated. Any loan shall by its terms require that repayment (principal and interest) be amortized in level payments, not less frequently than quarterly, over a period not extending beyond five years from the date of the loan, except that if such loan is used to acquire a dwelling unit which within a reasonable time (determined at the time the loan is made) will be used as the principal residence of the Participant, the amortization period shall not extend beyond a commercially reasonable period from the date of the loan.</w:t>
      </w:r>
    </w:p>
    <w:p w14:paraId="3B0FA052" w14:textId="77777777" w:rsidR="00C04C12" w:rsidRPr="007767BF" w:rsidRDefault="00C04C12">
      <w:pPr>
        <w:rPr>
          <w:rFonts w:cs="Times New Roman"/>
          <w:szCs w:val="18"/>
        </w:rPr>
      </w:pPr>
    </w:p>
    <w:p w14:paraId="61864DD2" w14:textId="348C3896" w:rsidR="00C04C12" w:rsidRPr="007767BF" w:rsidRDefault="00C12D98">
      <w:pPr>
        <w:keepNext/>
        <w:tabs>
          <w:tab w:val="left" w:pos="540"/>
        </w:tabs>
        <w:rPr>
          <w:rFonts w:cs="Times New Roman"/>
          <w:szCs w:val="18"/>
        </w:rPr>
      </w:pPr>
      <w:r w:rsidRPr="007767BF">
        <w:rPr>
          <w:rFonts w:cs="Times New Roman"/>
          <w:b/>
          <w:szCs w:val="18"/>
        </w:rPr>
        <w:t>7.07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93" w:name="_Toc482710902"/>
      <w:bookmarkStart w:id="594" w:name="_Toc130913001"/>
      <w:bookmarkStart w:id="595" w:name="_Toc130914315"/>
      <w:bookmarkStart w:id="596" w:name="_Toc130914480"/>
      <w:r w:rsidRPr="007767BF">
        <w:rPr>
          <w:rFonts w:cs="Times New Roman"/>
          <w:szCs w:val="18"/>
        </w:rPr>
        <w:instrText>7.07</w:instrText>
      </w:r>
      <w:r w:rsidRPr="007767BF">
        <w:rPr>
          <w:rFonts w:cs="Times New Roman"/>
          <w:szCs w:val="18"/>
        </w:rPr>
        <w:tab/>
        <w:instrText>LOST PARTICIPANTS</w:instrText>
      </w:r>
      <w:bookmarkEnd w:id="593"/>
      <w:bookmarkEnd w:id="594"/>
      <w:bookmarkEnd w:id="595"/>
      <w:bookmarkEnd w:id="59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LOST PARTICIPANTS</w:t>
      </w:r>
      <w:r w:rsidRPr="007767BF">
        <w:rPr>
          <w:rFonts w:cs="Times New Roman"/>
          <w:szCs w:val="18"/>
        </w:rPr>
        <w:t>. If the Plan is unable to locate any Participant or Beneficiary whose Account becomes distributable under the Plan (a "lost Participant"), the Plan Administrator will apply the provisions of this Section 7.07 consistent with the Investment Arrangement Documentation. The provisions of this Section 7.07 no longer apply if the Plan, prior to taking action to dispose of the lost Participant's Account under Section 7.07(A)(2) or 7.07(B)(2), receives a distribution election from the Participant.</w:t>
      </w:r>
    </w:p>
    <w:p w14:paraId="78644E92" w14:textId="77777777" w:rsidR="00C04C12" w:rsidRPr="007767BF" w:rsidRDefault="00C04C12">
      <w:pPr>
        <w:keepNext/>
        <w:rPr>
          <w:rFonts w:cs="Times New Roman"/>
          <w:szCs w:val="18"/>
        </w:rPr>
      </w:pPr>
    </w:p>
    <w:p w14:paraId="3B273CB6"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Ongoing Plan.</w:t>
      </w:r>
      <w:r w:rsidRPr="007767BF">
        <w:rPr>
          <w:rFonts w:cs="Times New Roman"/>
          <w:szCs w:val="18"/>
        </w:rPr>
        <w:t xml:space="preserve"> The provisions of this Section 7.07(A) apply if the Plan is ongoing.</w:t>
      </w:r>
    </w:p>
    <w:p w14:paraId="6B50EDC1" w14:textId="77777777" w:rsidR="00C04C12" w:rsidRPr="007767BF" w:rsidRDefault="00C04C12">
      <w:pPr>
        <w:keepNext/>
        <w:rPr>
          <w:rFonts w:cs="Times New Roman"/>
          <w:szCs w:val="18"/>
        </w:rPr>
      </w:pPr>
    </w:p>
    <w:p w14:paraId="1ABDE493"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Attempt to Locate.</w:t>
      </w:r>
      <w:r w:rsidRPr="007767BF">
        <w:rPr>
          <w:rFonts w:cs="Times New Roman"/>
          <w:szCs w:val="18"/>
        </w:rPr>
        <w:t xml:space="preserve"> The Plan must conduct a reasonable and diligent search for the Participant, using one or more of the search methods described in Section 7.07(C).</w:t>
      </w:r>
    </w:p>
    <w:p w14:paraId="01F69EC4" w14:textId="77777777" w:rsidR="00C04C12" w:rsidRPr="007767BF" w:rsidRDefault="00C04C12">
      <w:pPr>
        <w:rPr>
          <w:rFonts w:cs="Times New Roman"/>
          <w:szCs w:val="18"/>
        </w:rPr>
      </w:pPr>
    </w:p>
    <w:p w14:paraId="6D3583FE"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Failure to locate/disposition of Account.</w:t>
      </w:r>
      <w:r w:rsidRPr="007767BF">
        <w:rPr>
          <w:rFonts w:cs="Times New Roman"/>
          <w:szCs w:val="18"/>
        </w:rPr>
        <w:t xml:space="preserve"> If a lost Participant remains un</w:t>
      </w:r>
      <w:r w:rsidRPr="007767BF">
        <w:rPr>
          <w:rFonts w:cs="Times New Roman"/>
          <w:szCs w:val="18"/>
        </w:rPr>
        <w:noBreakHyphen/>
        <w:t>located after 6 months following the date the Plan first attempts to locate the lost Participant using any of the search methods described in Section 7.07(C), the Plan may forfeit the lost Participant's Account, provided the Account is not subject to the Automatic Rollover rules of Section 6.08(D). If the Plan forfeits the lost Participant's Account, the forfeiture occurs at the end of the above</w:t>
      </w:r>
      <w:r w:rsidRPr="007767BF">
        <w:rPr>
          <w:rFonts w:cs="Times New Roman"/>
          <w:szCs w:val="18"/>
        </w:rPr>
        <w:noBreakHyphen/>
        <w:t>described 6</w:t>
      </w:r>
      <w:r w:rsidRPr="007767BF">
        <w:rPr>
          <w:rFonts w:cs="Times New Roman"/>
          <w:szCs w:val="18"/>
        </w:rPr>
        <w:noBreakHyphen/>
        <w:t>month period and the Plan will allocate the forfeiture in accordance with Section 3.07. The Plan under this Section 7.07(A)(2) will forfeit the entire Account of the lost Participant, including Elective Deferrals and Employee Contributions.</w:t>
      </w:r>
    </w:p>
    <w:p w14:paraId="3915895C" w14:textId="77777777" w:rsidR="00C04C12" w:rsidRPr="007767BF" w:rsidRDefault="00C04C12">
      <w:pPr>
        <w:rPr>
          <w:rFonts w:cs="Times New Roman"/>
          <w:szCs w:val="18"/>
        </w:rPr>
      </w:pPr>
    </w:p>
    <w:p w14:paraId="0A434FFD" w14:textId="77777777" w:rsidR="00C04C12" w:rsidRPr="007767BF" w:rsidRDefault="00C12D98">
      <w:pPr>
        <w:tabs>
          <w:tab w:val="left" w:pos="1260"/>
        </w:tabs>
        <w:ind w:left="900"/>
        <w:rPr>
          <w:rFonts w:cs="Times New Roman"/>
          <w:szCs w:val="18"/>
        </w:rPr>
      </w:pPr>
      <w:r w:rsidRPr="007767BF">
        <w:rPr>
          <w:rFonts w:cs="Times New Roman"/>
          <w:szCs w:val="18"/>
        </w:rPr>
        <w:lastRenderedPageBreak/>
        <w:t>(3)</w:t>
      </w:r>
      <w:r w:rsidRPr="007767BF">
        <w:rPr>
          <w:rFonts w:cs="Times New Roman"/>
          <w:szCs w:val="18"/>
        </w:rPr>
        <w:tab/>
      </w:r>
      <w:r w:rsidRPr="007767BF">
        <w:rPr>
          <w:rFonts w:cs="Times New Roman"/>
          <w:b/>
          <w:szCs w:val="18"/>
        </w:rPr>
        <w:t>Subsequent restoration of forfeiture.</w:t>
      </w:r>
      <w:r w:rsidRPr="007767BF">
        <w:rPr>
          <w:rFonts w:cs="Times New Roman"/>
          <w:szCs w:val="18"/>
        </w:rPr>
        <w:t xml:space="preserve"> If a lost Participant whose Account was forfeited thereafter at any time but before the Plan has been terminated makes a claim for his/her forfeited Account, the Plan will restore the forfeited Account to the same dollar amount as the amount forfeited, unadjusted for Earnings occurring subsequent to the forfeiture. The Plan will make the restoration in the Plan Year in which the lost Participant makes the claim, first from the amount, if any, of Participant forfeitures the Plan otherwise would allocate for the Plan Year, and then from the amount or additional amount the Employer contributes to the Plan for the Plan Year. The Employer in Appendix B to its Adoption Agreement may provide that the Plan will use group Investment Arrangement net income or gain for the Plan Year, if any, as a source of the restoration, or may modify the order of priority of the sources of restoration described in the previous sentence. The Plan will distribute the restored Account to the lost Participant not later than 60 days after the close of the Plan Year in which the Plan restores the forfeited Account.</w:t>
      </w:r>
    </w:p>
    <w:p w14:paraId="53604DEA" w14:textId="77777777" w:rsidR="00C04C12" w:rsidRPr="007767BF" w:rsidRDefault="00C04C12">
      <w:pPr>
        <w:rPr>
          <w:rFonts w:cs="Times New Roman"/>
          <w:szCs w:val="18"/>
        </w:rPr>
      </w:pPr>
    </w:p>
    <w:p w14:paraId="3099DBE8"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Terminating plan.</w:t>
      </w:r>
      <w:r w:rsidRPr="007767BF">
        <w:rPr>
          <w:rFonts w:cs="Times New Roman"/>
          <w:szCs w:val="18"/>
        </w:rPr>
        <w:t xml:space="preserve"> The provisions of this Section 7.07(B) apply if the Plan is terminating.</w:t>
      </w:r>
    </w:p>
    <w:p w14:paraId="19961B37" w14:textId="77777777" w:rsidR="00C04C12" w:rsidRPr="007767BF" w:rsidRDefault="00C04C12">
      <w:pPr>
        <w:keepNext/>
        <w:rPr>
          <w:rFonts w:cs="Times New Roman"/>
          <w:szCs w:val="18"/>
        </w:rPr>
      </w:pPr>
    </w:p>
    <w:p w14:paraId="2E9ECED8" w14:textId="64A82420"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Attempt to locate.</w:t>
      </w:r>
      <w:r w:rsidRPr="007767BF">
        <w:rPr>
          <w:rFonts w:cs="Times New Roman"/>
          <w:szCs w:val="18"/>
        </w:rPr>
        <w:t xml:space="preserve"> The Plan, to attempt to locate a lost Participant when the Plan is terminating, must conduct a reasonable and diligent search for the Participant. </w:t>
      </w:r>
      <w:r w:rsidR="00C05526">
        <w:rPr>
          <w:rFonts w:cs="Times New Roman"/>
          <w:szCs w:val="18"/>
        </w:rPr>
        <w:t>T</w:t>
      </w:r>
      <w:r w:rsidRPr="007767BF">
        <w:rPr>
          <w:rFonts w:cs="Times New Roman"/>
          <w:szCs w:val="18"/>
        </w:rPr>
        <w:t>he Plan Administrator may use its discretion in determining the search method or methods.</w:t>
      </w:r>
    </w:p>
    <w:p w14:paraId="1D720159" w14:textId="77777777" w:rsidR="00C04C12" w:rsidRPr="007767BF" w:rsidRDefault="00C04C12">
      <w:pPr>
        <w:rPr>
          <w:rFonts w:cs="Times New Roman"/>
          <w:szCs w:val="18"/>
        </w:rPr>
      </w:pPr>
    </w:p>
    <w:p w14:paraId="39AA74BF" w14:textId="77777777"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Failure to locate/disposition of Account.</w:t>
      </w:r>
      <w:r w:rsidRPr="007767BF">
        <w:rPr>
          <w:rFonts w:cs="Times New Roman"/>
          <w:szCs w:val="18"/>
        </w:rPr>
        <w:t xml:space="preserve"> If a lost Participant remains un</w:t>
      </w:r>
      <w:r w:rsidRPr="007767BF">
        <w:rPr>
          <w:rFonts w:cs="Times New Roman"/>
          <w:szCs w:val="18"/>
        </w:rPr>
        <w:noBreakHyphen/>
        <w:t>located after a reasonable period the Plan Administrator will distribute the Participant's Account under Sections 7.07(B)(2)(a), (b) or (c) as applicable.</w:t>
      </w:r>
    </w:p>
    <w:p w14:paraId="5B4D8CD1" w14:textId="77777777" w:rsidR="00C04C12" w:rsidRPr="007767BF" w:rsidRDefault="00C04C12">
      <w:pPr>
        <w:keepNext/>
        <w:rPr>
          <w:rFonts w:cs="Times New Roman"/>
          <w:szCs w:val="18"/>
        </w:rPr>
      </w:pPr>
    </w:p>
    <w:p w14:paraId="49200810"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No Annuity Contract/no other 403(b) Plan.</w:t>
      </w:r>
      <w:r w:rsidRPr="007767BF">
        <w:rPr>
          <w:rFonts w:cs="Times New Roman"/>
          <w:szCs w:val="18"/>
        </w:rPr>
        <w:t xml:space="preserve"> If the terminating Plan does not provide an Annuity Contract as an investment option and the Employer does not maintain another 403(b) Plan, the Plan Administrator will distribute the lost Participant's Account in an Automatic Rollover to an individual retirement plan under Section 6.08(D), unless the Plan determines it is impracticable to complete an Automatic Rollover or is unable to locate an individual retirement plan provider willing to accept the rollover distribution. In such event, the Plan may: (</w:t>
      </w:r>
      <w:proofErr w:type="spellStart"/>
      <w:r w:rsidRPr="007767BF">
        <w:rPr>
          <w:rFonts w:cs="Times New Roman"/>
          <w:szCs w:val="18"/>
        </w:rPr>
        <w:t>i</w:t>
      </w:r>
      <w:proofErr w:type="spellEnd"/>
      <w:r w:rsidRPr="007767BF">
        <w:rPr>
          <w:rFonts w:cs="Times New Roman"/>
          <w:szCs w:val="18"/>
        </w:rPr>
        <w:t>) distribute the Participant's Account to an interest</w:t>
      </w:r>
      <w:r w:rsidRPr="007767BF">
        <w:rPr>
          <w:rFonts w:cs="Times New Roman"/>
          <w:szCs w:val="18"/>
        </w:rPr>
        <w:noBreakHyphen/>
        <w:t>bearing insured bank account the Plan establishes in the Participant's name; or (ii) distribute the Participant's Account to the unclaimed property fund of the state of the Participant's last known address.</w:t>
      </w:r>
    </w:p>
    <w:p w14:paraId="6CE23B5B" w14:textId="77777777" w:rsidR="00C04C12" w:rsidRPr="007767BF" w:rsidRDefault="00C04C12">
      <w:pPr>
        <w:rPr>
          <w:rFonts w:cs="Times New Roman"/>
          <w:szCs w:val="18"/>
        </w:rPr>
      </w:pPr>
    </w:p>
    <w:p w14:paraId="3E0C0154"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Plan provides Annuity Contract/no other 403(b) Plan.</w:t>
      </w:r>
      <w:r w:rsidRPr="007767BF">
        <w:rPr>
          <w:rFonts w:cs="Times New Roman"/>
          <w:szCs w:val="18"/>
        </w:rPr>
        <w:t xml:space="preserve"> If the terminating Plan provides for an Annuity Contract as an investment option and the Employer does not maintain another 403(b) Plan, the Plan Administrator will distribute an Annuity Contract payable to the lost Participant for delivery to the Participant's last known address reflected in the Plan's records.</w:t>
      </w:r>
    </w:p>
    <w:p w14:paraId="6D9BC350" w14:textId="77777777" w:rsidR="00C04C12" w:rsidRPr="007767BF" w:rsidRDefault="00C04C12">
      <w:pPr>
        <w:rPr>
          <w:rFonts w:cs="Times New Roman"/>
          <w:szCs w:val="18"/>
        </w:rPr>
      </w:pPr>
    </w:p>
    <w:p w14:paraId="0BA0BF10"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Employer maintains another 403(b) Plan.</w:t>
      </w:r>
      <w:r w:rsidRPr="007767BF">
        <w:rPr>
          <w:rFonts w:cs="Times New Roman"/>
          <w:szCs w:val="18"/>
        </w:rPr>
        <w:t xml:space="preserve"> If the Employer maintains another 403(b) Plan, the Plan Administrator may (in lieu of taking the actions described in Sections 7.07(B)(2)(a) or (b)) transfer the lost Participant's Account to the other 403(b) Plan.</w:t>
      </w:r>
    </w:p>
    <w:p w14:paraId="30CE8AFA" w14:textId="77777777" w:rsidR="00C04C12" w:rsidRPr="007767BF" w:rsidRDefault="00C04C12">
      <w:pPr>
        <w:rPr>
          <w:rFonts w:cs="Times New Roman"/>
          <w:szCs w:val="18"/>
        </w:rPr>
      </w:pPr>
    </w:p>
    <w:p w14:paraId="7EB65B34" w14:textId="217EBC2A"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Search methods.</w:t>
      </w:r>
      <w:r w:rsidRPr="007767BF">
        <w:rPr>
          <w:rFonts w:cs="Times New Roman"/>
          <w:szCs w:val="18"/>
        </w:rPr>
        <w:t xml:space="preserve"> The search methods described in this Section 7.07 are: (1) provide a distribution notice to the lost Participant at the Participant's last known address by certified or registered mail; (2) check with other employee benefit plans of the Employer that may have more up</w:t>
      </w:r>
      <w:r w:rsidRPr="007767BF">
        <w:rPr>
          <w:rFonts w:cs="Times New Roman"/>
          <w:szCs w:val="18"/>
        </w:rPr>
        <w:noBreakHyphen/>
        <w:t>to</w:t>
      </w:r>
      <w:r w:rsidRPr="007767BF">
        <w:rPr>
          <w:rFonts w:cs="Times New Roman"/>
          <w:szCs w:val="18"/>
        </w:rPr>
        <w:noBreakHyphen/>
        <w:t xml:space="preserve">date information regarding the Participant's whereabouts; (3) identify and contact the Participant's designated Beneficiary; (4) use free Internet search tools; and (5) use a commercial locator service, credit reporting agencies, other Internet tools or other search method. Regarding search methods (2) and (3) above, if the Plan encounters privacy concerns, the Plan may request that the Employer or other plan fiduciary (under (2)), or the designated Beneficiary (under (3)), contact the Participant or forward a letter requesting that the Participant contact the Plan. The purpose of this Section is to reflect DOL Guidance regarding locating missing or unresponsive Participants as of the date the Plan was written, which have changed over time. </w:t>
      </w:r>
    </w:p>
    <w:p w14:paraId="34D5D78C" w14:textId="77777777" w:rsidR="00C04C12" w:rsidRPr="007767BF" w:rsidRDefault="00C04C12">
      <w:pPr>
        <w:rPr>
          <w:rFonts w:cs="Times New Roman"/>
          <w:szCs w:val="18"/>
        </w:rPr>
      </w:pPr>
    </w:p>
    <w:p w14:paraId="0ABAE0DE" w14:textId="1835F4C5"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Uniformity.</w:t>
      </w:r>
      <w:r w:rsidRPr="007767BF">
        <w:rPr>
          <w:rFonts w:cs="Times New Roman"/>
          <w:szCs w:val="18"/>
        </w:rPr>
        <w:t xml:space="preserve"> The Plan will apply Section 7.07 in a reasonable</w:t>
      </w:r>
      <w:r w:rsidR="003760A8">
        <w:rPr>
          <w:rFonts w:cs="Times New Roman"/>
          <w:szCs w:val="18"/>
        </w:rPr>
        <w:t xml:space="preserve"> and</w:t>
      </w:r>
      <w:r w:rsidRPr="007767BF">
        <w:rPr>
          <w:rFonts w:cs="Times New Roman"/>
          <w:szCs w:val="18"/>
        </w:rPr>
        <w:t xml:space="preserve"> uniform manner, but in determining a specific course of action as to a particular Account, reasonably may take into account differing circumstances such as the amount of a lost Participant's Account, the expense in attempting to locate a lost Participant, the Plan's ability to establish and the expense of establishing a rollover IRA, and other factors.</w:t>
      </w:r>
    </w:p>
    <w:p w14:paraId="3E51514E" w14:textId="77777777" w:rsidR="00C04C12" w:rsidRPr="007767BF" w:rsidRDefault="00C04C12">
      <w:pPr>
        <w:rPr>
          <w:rFonts w:cs="Times New Roman"/>
          <w:szCs w:val="18"/>
        </w:rPr>
      </w:pPr>
    </w:p>
    <w:p w14:paraId="50A90111"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Expenses of search.</w:t>
      </w:r>
      <w:r w:rsidRPr="007767BF">
        <w:rPr>
          <w:rFonts w:cs="Times New Roman"/>
          <w:szCs w:val="18"/>
        </w:rPr>
        <w:t xml:space="preserve"> The Plan, in accordance with Section 7.04(C)(2)(b), may charge to the Account of a Participant the reasonable expenses incurred under this Section 7.07 and which are associated with the Participant's Account, without regard to whether or when the Plan actually locates or makes a distribution to the Participant.</w:t>
      </w:r>
    </w:p>
    <w:p w14:paraId="7E9AB9F2" w14:textId="77777777" w:rsidR="00C04C12" w:rsidRPr="007767BF" w:rsidRDefault="00C04C12">
      <w:pPr>
        <w:rPr>
          <w:rFonts w:cs="Times New Roman"/>
          <w:szCs w:val="18"/>
        </w:rPr>
      </w:pPr>
    </w:p>
    <w:p w14:paraId="10DC71C7" w14:textId="126897E4"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Alternative Disposition.</w:t>
      </w:r>
      <w:r w:rsidRPr="007767BF">
        <w:rPr>
          <w:rFonts w:cs="Times New Roman"/>
          <w:szCs w:val="18"/>
        </w:rPr>
        <w:t xml:space="preserve"> The Plan under Sections 7.07(A) or (B) operationally may dispose of a lost Participant's Account in any reasonable manner which is not inconsistent with the Code. The Plan Administrator or a Vendor may adopt a policy under this Section 7.07 as it deems reasonable or appropriate to administer the Accounts of lost Participants</w:t>
      </w:r>
      <w:r w:rsidR="00BF2634">
        <w:rPr>
          <w:rFonts w:cs="Times New Roman"/>
          <w:szCs w:val="18"/>
        </w:rPr>
        <w:t>.</w:t>
      </w:r>
      <w:r w:rsidRPr="007767BF">
        <w:rPr>
          <w:rFonts w:cs="Times New Roman"/>
          <w:szCs w:val="18"/>
        </w:rPr>
        <w:t xml:space="preserve"> To the extent a Vendor adopts a policy, that policy will apply to Investment Arrangements of this Plan which the Vendor administers, and the terms and administration of the Policy must be uniform among such Investment Arrangements. The Plan also may administer lost Participant Accounts consistent with the Code which is contrary to any provision of Section 7.07.</w:t>
      </w:r>
    </w:p>
    <w:p w14:paraId="74059251" w14:textId="77777777" w:rsidR="00C04C12" w:rsidRPr="007767BF" w:rsidRDefault="00C04C12">
      <w:pPr>
        <w:rPr>
          <w:rFonts w:cs="Times New Roman"/>
          <w:szCs w:val="18"/>
        </w:rPr>
      </w:pPr>
    </w:p>
    <w:p w14:paraId="14CB2204" w14:textId="5DA7CD5B" w:rsidR="00C04C12" w:rsidRPr="007767BF" w:rsidRDefault="00C12D98">
      <w:pPr>
        <w:tabs>
          <w:tab w:val="left" w:pos="540"/>
        </w:tabs>
        <w:rPr>
          <w:rFonts w:cs="Times New Roman"/>
          <w:szCs w:val="18"/>
        </w:rPr>
      </w:pPr>
      <w:r w:rsidRPr="007767BF">
        <w:rPr>
          <w:rFonts w:cs="Times New Roman"/>
          <w:b/>
          <w:szCs w:val="18"/>
        </w:rPr>
        <w:t>7.08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97" w:name="_Toc482710903"/>
      <w:bookmarkStart w:id="598" w:name="_Toc130913002"/>
      <w:bookmarkStart w:id="599" w:name="_Toc130914316"/>
      <w:bookmarkStart w:id="600" w:name="_Toc130914481"/>
      <w:r w:rsidRPr="007767BF">
        <w:rPr>
          <w:rFonts w:cs="Times New Roman"/>
          <w:szCs w:val="18"/>
        </w:rPr>
        <w:instrText>7.08</w:instrText>
      </w:r>
      <w:r w:rsidRPr="007767BF">
        <w:rPr>
          <w:rFonts w:cs="Times New Roman"/>
          <w:szCs w:val="18"/>
        </w:rPr>
        <w:tab/>
        <w:instrText>PLAN CORRECTION</w:instrText>
      </w:r>
      <w:bookmarkEnd w:id="597"/>
      <w:bookmarkEnd w:id="598"/>
      <w:bookmarkEnd w:id="599"/>
      <w:bookmarkEnd w:id="60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PLAN CORRECTION</w:t>
      </w:r>
      <w:r w:rsidRPr="007767BF">
        <w:rPr>
          <w:rFonts w:cs="Times New Roman"/>
          <w:szCs w:val="18"/>
        </w:rPr>
        <w:t xml:space="preserve">. The Plan Administrator in conjunction with the Employer may undertake such correction of Plan failures as the Plan Administrator deems necessary, including correction to preserve tax qualification of the Plan under Code §403(b). Without </w:t>
      </w:r>
      <w:r w:rsidRPr="007767BF">
        <w:rPr>
          <w:rFonts w:cs="Times New Roman"/>
          <w:szCs w:val="18"/>
        </w:rPr>
        <w:lastRenderedPageBreak/>
        <w:t>limiting the Plan Administrator's authority under the prior sentence, the Plan Administrator, as it determines to be reasonable and appropriate, may undertake or assist the Employer in undertaking correction of Plan document, operational, demographic and employer eligibility failures under a method described in the Plan or under the Employee Plans Compliance Resolution System ("EPCRS") or any successor program to EPCRS. The Plan Administrator may correct an operational failure by distributing from the Plan Elective Deferrals, including Earnings, and the Plan Administrator may forfeit any Matching Contributions, including Earnings, attributable to the distributed Elective Deferrals or any other Matching Contribution which a Participant has not otherwise accrued.</w:t>
      </w:r>
    </w:p>
    <w:p w14:paraId="4FE4BF34" w14:textId="77777777" w:rsidR="00C04C12" w:rsidRPr="007767BF" w:rsidRDefault="00C04C12">
      <w:pPr>
        <w:rPr>
          <w:rFonts w:cs="Times New Roman"/>
          <w:szCs w:val="18"/>
        </w:rPr>
      </w:pPr>
    </w:p>
    <w:p w14:paraId="1588203C" w14:textId="77777777" w:rsidR="00C04C12" w:rsidRPr="007767BF" w:rsidRDefault="00C12D98">
      <w:pPr>
        <w:keepNext/>
        <w:tabs>
          <w:tab w:val="left" w:pos="540"/>
        </w:tabs>
        <w:rPr>
          <w:rFonts w:cs="Times New Roman"/>
          <w:szCs w:val="18"/>
        </w:rPr>
      </w:pPr>
      <w:r w:rsidRPr="007767BF">
        <w:rPr>
          <w:rFonts w:cs="Times New Roman"/>
          <w:b/>
          <w:szCs w:val="18"/>
        </w:rPr>
        <w:t>7.09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01" w:name="_Toc482710904"/>
      <w:bookmarkStart w:id="602" w:name="_Toc130913003"/>
      <w:bookmarkStart w:id="603" w:name="_Toc130914317"/>
      <w:bookmarkStart w:id="604" w:name="_Toc130914482"/>
      <w:r w:rsidRPr="007767BF">
        <w:rPr>
          <w:rFonts w:cs="Times New Roman"/>
          <w:szCs w:val="18"/>
        </w:rPr>
        <w:instrText>7.09</w:instrText>
      </w:r>
      <w:r w:rsidRPr="007767BF">
        <w:rPr>
          <w:rFonts w:cs="Times New Roman"/>
          <w:szCs w:val="18"/>
        </w:rPr>
        <w:tab/>
        <w:instrText>PLAN COMMUNICATIONS, INTERPRETATION AND CONSTRUCTION</w:instrText>
      </w:r>
      <w:bookmarkEnd w:id="601"/>
      <w:bookmarkEnd w:id="602"/>
      <w:bookmarkEnd w:id="603"/>
      <w:bookmarkEnd w:id="604"/>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PLAN COMMUNICATIONS, INTERPRETATION AND CONSTRUCTION</w:t>
      </w:r>
      <w:r w:rsidRPr="007767BF">
        <w:rPr>
          <w:rFonts w:cs="Times New Roman"/>
          <w:szCs w:val="18"/>
        </w:rPr>
        <w:t>.</w:t>
      </w:r>
    </w:p>
    <w:p w14:paraId="22495851" w14:textId="77777777" w:rsidR="00C04C12" w:rsidRPr="007767BF" w:rsidRDefault="00C04C12">
      <w:pPr>
        <w:keepNext/>
        <w:rPr>
          <w:rFonts w:cs="Times New Roman"/>
          <w:szCs w:val="18"/>
        </w:rPr>
      </w:pPr>
    </w:p>
    <w:p w14:paraId="72CDEFF1" w14:textId="16D77B1A"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Plan Administrator's Discretion.</w:t>
      </w:r>
      <w:r w:rsidRPr="007767BF">
        <w:rPr>
          <w:rFonts w:cs="Times New Roman"/>
          <w:szCs w:val="18"/>
        </w:rPr>
        <w:t xml:space="preserve"> The Plan Administrator has total and complete discretion to interpret and construe the Plan and to determine all questions arising in the administration, interpretation and application of the Plan. Any determination the Plan Administrator makes under the Plan is final and binding upon any affected person. </w:t>
      </w:r>
    </w:p>
    <w:p w14:paraId="617AEC8E" w14:textId="77777777" w:rsidR="00C04C12" w:rsidRPr="007767BF" w:rsidRDefault="00C04C12">
      <w:pPr>
        <w:rPr>
          <w:rFonts w:cs="Times New Roman"/>
          <w:szCs w:val="18"/>
        </w:rPr>
      </w:pPr>
    </w:p>
    <w:p w14:paraId="43D1F51A"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Written Communications.</w:t>
      </w:r>
      <w:r w:rsidRPr="007767BF">
        <w:rPr>
          <w:rFonts w:cs="Times New Roman"/>
          <w:szCs w:val="18"/>
        </w:rPr>
        <w:t xml:space="preserve"> All Plan notices and all Participant or Beneficiary notices, designations, elections, consents or waivers must be in writing (which under Section 7.09(C) may include an electronic communication) and made in a form the Plan specifies or otherwise approves. Any person entitled to notice under the Plan may waive the notice or shorten the notice period as permitted by law.</w:t>
      </w:r>
    </w:p>
    <w:p w14:paraId="68B4C766" w14:textId="77777777" w:rsidR="00C04C12" w:rsidRPr="007767BF" w:rsidRDefault="00C04C12">
      <w:pPr>
        <w:rPr>
          <w:rFonts w:cs="Times New Roman"/>
          <w:szCs w:val="18"/>
        </w:rPr>
      </w:pPr>
    </w:p>
    <w:p w14:paraId="7A5295E7" w14:textId="3EBBC49E" w:rsidR="00C04C12" w:rsidRPr="007767BF" w:rsidRDefault="00C12D98">
      <w:pPr>
        <w:tabs>
          <w:tab w:val="left" w:pos="900"/>
        </w:tabs>
        <w:ind w:left="540"/>
        <w:rPr>
          <w:rFonts w:cs="Times New Roman"/>
          <w:szCs w:val="18"/>
          <w:u w:val="single"/>
        </w:rPr>
      </w:pPr>
      <w:r w:rsidRPr="007767BF">
        <w:rPr>
          <w:rFonts w:cs="Times New Roman"/>
          <w:b/>
          <w:szCs w:val="18"/>
        </w:rPr>
        <w:t>(C)</w:t>
      </w:r>
      <w:r w:rsidRPr="007767BF">
        <w:rPr>
          <w:rFonts w:cs="Times New Roman"/>
          <w:b/>
          <w:szCs w:val="18"/>
        </w:rPr>
        <w:tab/>
        <w:t>Use of Electronic Media.</w:t>
      </w:r>
      <w:r w:rsidRPr="007767BF">
        <w:rPr>
          <w:rFonts w:cs="Times New Roman"/>
          <w:szCs w:val="18"/>
        </w:rPr>
        <w:t xml:space="preserve"> The Plan using any electronic medium may give or receive any Plan notice, communicate any Plan policy, conduct any written Plan communication, satisfy any Plan filing or other compliance requirement and conduct any other Plan transaction to the extent permissible under the Code. </w:t>
      </w:r>
      <w:proofErr w:type="gramStart"/>
      <w:r w:rsidRPr="007767BF">
        <w:rPr>
          <w:rFonts w:cs="Times New Roman"/>
          <w:szCs w:val="18"/>
        </w:rPr>
        <w:t>A Participant, a Participant's spouse, or a Beneficiary,</w:t>
      </w:r>
      <w:proofErr w:type="gramEnd"/>
      <w:r w:rsidRPr="007767BF">
        <w:rPr>
          <w:rFonts w:cs="Times New Roman"/>
          <w:szCs w:val="18"/>
        </w:rPr>
        <w:t xml:space="preserve"> may use any electronic medium to provide any Beneficiary designation, election, notice, consent or waiver under the Plan, to the extent allowed by the Code. Any reference in this Plan to a "form," a "notice," an "election," a "consent," a "waiver," a "designation," a "policy" or to any other Plan</w:t>
      </w:r>
      <w:r w:rsidRPr="007767BF">
        <w:rPr>
          <w:rFonts w:cs="Times New Roman"/>
          <w:szCs w:val="18"/>
        </w:rPr>
        <w:noBreakHyphen/>
        <w:t>related communication includes an electronic version.</w:t>
      </w:r>
    </w:p>
    <w:p w14:paraId="4D4DB6CE" w14:textId="77777777" w:rsidR="00C04C12" w:rsidRPr="007767BF" w:rsidRDefault="00C04C12">
      <w:pPr>
        <w:rPr>
          <w:rFonts w:cs="Times New Roman"/>
          <w:szCs w:val="18"/>
        </w:rPr>
      </w:pPr>
    </w:p>
    <w:p w14:paraId="396AC84A"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Evidence.</w:t>
      </w:r>
      <w:r w:rsidRPr="007767BF">
        <w:rPr>
          <w:rFonts w:cs="Times New Roman"/>
          <w:szCs w:val="18"/>
        </w:rPr>
        <w:t xml:space="preserve"> Anyone, including the Employer, required to give data, statements or other information relevant under the terms of the Plan ("evidence") may do so by certificate, affidavit, document or other form which the person to act in reliance may consider pertinent, reliable and genuine, and to have been signed, made or presented by the proper party or parties. The Plan Administrator and the Vendors are protected fully in acting and relying upon any evidence described under the immediately preceding sentence.</w:t>
      </w:r>
    </w:p>
    <w:p w14:paraId="50929559" w14:textId="77777777" w:rsidR="00C04C12" w:rsidRPr="007767BF" w:rsidRDefault="00C04C12">
      <w:pPr>
        <w:rPr>
          <w:rFonts w:cs="Times New Roman"/>
          <w:szCs w:val="18"/>
        </w:rPr>
      </w:pPr>
    </w:p>
    <w:p w14:paraId="227868B3"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Plan Terms Binding.</w:t>
      </w:r>
      <w:r w:rsidRPr="007767BF">
        <w:rPr>
          <w:rFonts w:cs="Times New Roman"/>
          <w:szCs w:val="18"/>
        </w:rPr>
        <w:t xml:space="preserve"> The Plan is binding upon the Employer, Plan Administrator, Vendors (and all other service providers to the Plan), upon Participants, Beneficiaries and all other persons entitled to benefits, and upon the successors and assigns of the foregoing persons. As to a Vendor, see Section 8.01(B).</w:t>
      </w:r>
    </w:p>
    <w:p w14:paraId="00556E0D" w14:textId="77777777" w:rsidR="00C04C12" w:rsidRPr="007767BF" w:rsidRDefault="00C04C12">
      <w:pPr>
        <w:rPr>
          <w:rFonts w:cs="Times New Roman"/>
          <w:szCs w:val="18"/>
        </w:rPr>
      </w:pPr>
    </w:p>
    <w:p w14:paraId="686BA616"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Employment Not Guaranteed.</w:t>
      </w:r>
      <w:r w:rsidRPr="007767BF">
        <w:rPr>
          <w:rFonts w:cs="Times New Roman"/>
          <w:szCs w:val="18"/>
        </w:rPr>
        <w:t xml:space="preserve"> Nothing contained in this Plan, or any modification or any amendment to the Plan, or in the creation of any Account, or with respect to the payment of any benefit, gives any Employee, Participant or any Beneficiary any right to employment or to continued employment by the Employer, or any legal or equitable right against the Employer, the Plan Administrator or any employee or agent thereof, except as expressly provided by the Plan.</w:t>
      </w:r>
    </w:p>
    <w:p w14:paraId="04CF9122" w14:textId="77777777" w:rsidR="00C04C12" w:rsidRPr="007767BF" w:rsidRDefault="00C04C12">
      <w:pPr>
        <w:rPr>
          <w:rFonts w:cs="Times New Roman"/>
          <w:szCs w:val="18"/>
        </w:rPr>
      </w:pPr>
    </w:p>
    <w:p w14:paraId="29FF7FDF"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Word Usage.</w:t>
      </w:r>
      <w:r w:rsidRPr="007767BF">
        <w:rPr>
          <w:rFonts w:cs="Times New Roman"/>
          <w:szCs w:val="18"/>
        </w:rPr>
        <w:t xml:space="preserve"> Words used in the masculine also apply to the feminine where applicable, and wherever the context of the Plan dictates, the plural includes the singular and the singular includes the plural. Titles of Plan and Adoption Agreement sections are for reference only.</w:t>
      </w:r>
    </w:p>
    <w:p w14:paraId="49D96288" w14:textId="77777777" w:rsidR="00C04C12" w:rsidRPr="007767BF" w:rsidRDefault="00C04C12">
      <w:pPr>
        <w:rPr>
          <w:rFonts w:cs="Times New Roman"/>
          <w:szCs w:val="18"/>
        </w:rPr>
      </w:pPr>
    </w:p>
    <w:p w14:paraId="33A5D10D" w14:textId="77777777"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State Law.</w:t>
      </w:r>
      <w:r w:rsidRPr="007767BF">
        <w:rPr>
          <w:rFonts w:cs="Times New Roman"/>
          <w:szCs w:val="18"/>
        </w:rPr>
        <w:t xml:space="preserve"> The law of the state of the Employer's principal place of business will determine all questions arising with respect to the provisions of the Plan. The Employer, in Appendix B to its Adoption Agreement, may elect to apply the law of another state.</w:t>
      </w:r>
    </w:p>
    <w:p w14:paraId="7B51AACC" w14:textId="77777777" w:rsidR="00C04C12" w:rsidRPr="007767BF" w:rsidRDefault="00C04C12">
      <w:pPr>
        <w:rPr>
          <w:rFonts w:cs="Times New Roman"/>
          <w:szCs w:val="18"/>
        </w:rPr>
      </w:pPr>
    </w:p>
    <w:p w14:paraId="07125477" w14:textId="77777777" w:rsidR="00C04C12" w:rsidRPr="007767BF" w:rsidRDefault="00C12D98">
      <w:pPr>
        <w:tabs>
          <w:tab w:val="left" w:pos="900"/>
        </w:tabs>
        <w:ind w:left="540"/>
        <w:rPr>
          <w:rFonts w:cs="Times New Roman"/>
          <w:szCs w:val="18"/>
        </w:rPr>
      </w:pPr>
      <w:r w:rsidRPr="007767BF">
        <w:rPr>
          <w:rFonts w:cs="Times New Roman"/>
          <w:b/>
          <w:szCs w:val="18"/>
        </w:rPr>
        <w:t>(I)</w:t>
      </w:r>
      <w:r w:rsidRPr="007767BF">
        <w:rPr>
          <w:rFonts w:cs="Times New Roman"/>
          <w:b/>
          <w:szCs w:val="18"/>
        </w:rPr>
        <w:tab/>
        <w:t>Parties to Litigation.</w:t>
      </w:r>
      <w:r w:rsidRPr="007767BF">
        <w:rPr>
          <w:rFonts w:cs="Times New Roman"/>
          <w:szCs w:val="18"/>
        </w:rPr>
        <w:t xml:space="preserve"> A Participant or a Beneficiary is not a necessary party or required to receive notice of process in any court proceeding involving the Plan, an Investment Arrangement or any fiduciary of the Plan. Any final judgment entered in any such proceeding will be binding upon the Employer, the Plan Administrator, affected Vendors, Participants and Beneficiaries and upon their successors and assigns provided that the Vendor has been properly served and has had opportunity to litigate the issue.</w:t>
      </w:r>
    </w:p>
    <w:p w14:paraId="653F128C" w14:textId="77777777" w:rsidR="00C04C12" w:rsidRPr="007767BF" w:rsidRDefault="00C04C12">
      <w:pPr>
        <w:rPr>
          <w:rFonts w:cs="Times New Roman"/>
          <w:szCs w:val="18"/>
        </w:rPr>
      </w:pPr>
    </w:p>
    <w:p w14:paraId="3FB78357" w14:textId="77777777" w:rsidR="00C04C12" w:rsidRPr="007767BF" w:rsidRDefault="00C12D98">
      <w:pPr>
        <w:tabs>
          <w:tab w:val="left" w:pos="900"/>
        </w:tabs>
        <w:ind w:left="540"/>
        <w:rPr>
          <w:rFonts w:cs="Times New Roman"/>
          <w:szCs w:val="18"/>
        </w:rPr>
      </w:pPr>
      <w:r w:rsidRPr="007767BF">
        <w:rPr>
          <w:rFonts w:cs="Times New Roman"/>
          <w:b/>
          <w:szCs w:val="18"/>
        </w:rPr>
        <w:t>(J)</w:t>
      </w:r>
      <w:r w:rsidRPr="007767BF">
        <w:rPr>
          <w:rFonts w:cs="Times New Roman"/>
          <w:b/>
          <w:szCs w:val="18"/>
        </w:rPr>
        <w:tab/>
        <w:t>Fiduciaries Not Insurers.</w:t>
      </w:r>
      <w:r w:rsidRPr="007767BF">
        <w:rPr>
          <w:rFonts w:cs="Times New Roman"/>
          <w:szCs w:val="18"/>
        </w:rPr>
        <w:t xml:space="preserve"> The Plan Administrator and the Employer in no way guarantee the Investment Arrangements from loss or depreciation. The Employer does not guarantee the payment of any money which may be or becomes due to any person from an Investment Arrangement. The liability of the Employer, the Plan Administrator and a Vendor to make any payment from the Investment Arrangement at any time and all times is limited to the then available assets of the Account.</w:t>
      </w:r>
    </w:p>
    <w:p w14:paraId="7E366B75" w14:textId="77777777" w:rsidR="00C04C12" w:rsidRPr="007767BF" w:rsidRDefault="00C04C12">
      <w:pPr>
        <w:rPr>
          <w:rFonts w:cs="Times New Roman"/>
          <w:szCs w:val="18"/>
        </w:rPr>
      </w:pPr>
    </w:p>
    <w:p w14:paraId="08C552F4" w14:textId="09586A5E" w:rsidR="00C04C12" w:rsidRPr="007767BF" w:rsidRDefault="00C12D98">
      <w:pPr>
        <w:tabs>
          <w:tab w:val="left" w:pos="900"/>
        </w:tabs>
        <w:ind w:left="540"/>
        <w:rPr>
          <w:rFonts w:cs="Times New Roman"/>
          <w:szCs w:val="18"/>
        </w:rPr>
      </w:pPr>
      <w:r w:rsidRPr="007767BF">
        <w:rPr>
          <w:rFonts w:cs="Times New Roman"/>
          <w:b/>
          <w:szCs w:val="18"/>
        </w:rPr>
        <w:t>(K)</w:t>
      </w:r>
      <w:r w:rsidRPr="007767BF">
        <w:rPr>
          <w:rFonts w:cs="Times New Roman"/>
          <w:b/>
          <w:szCs w:val="18"/>
        </w:rPr>
        <w:tab/>
        <w:t>Construction/Severability.</w:t>
      </w:r>
      <w:r w:rsidRPr="007767BF">
        <w:rPr>
          <w:rFonts w:cs="Times New Roman"/>
          <w:szCs w:val="18"/>
        </w:rPr>
        <w:t xml:space="preserve"> The Plan, the Adoption Agreement, the Investment Arrangements and all other documents to which they refer, will be interpreted consistent with and to preserve tax qualification of the Plan under Code §403(b). Any provision which a court (or other entity with binding authority to interpret the Plan) determines to be inconsistent with such construction and interpretation, is deemed severed and is of no force or effect, and the remaining Plan terms will remain in full force and effect.</w:t>
      </w:r>
    </w:p>
    <w:p w14:paraId="150C2067" w14:textId="77777777" w:rsidR="00C04C12" w:rsidRPr="007767BF" w:rsidRDefault="00C04C12">
      <w:pPr>
        <w:rPr>
          <w:rFonts w:cs="Times New Roman"/>
          <w:szCs w:val="18"/>
        </w:rPr>
      </w:pPr>
    </w:p>
    <w:p w14:paraId="0D43C705" w14:textId="77777777" w:rsidR="00C04C12" w:rsidRPr="007767BF" w:rsidRDefault="00C04C12">
      <w:pPr>
        <w:rPr>
          <w:rFonts w:cs="Times New Roman"/>
          <w:vanish/>
          <w:szCs w:val="18"/>
        </w:rPr>
      </w:pPr>
    </w:p>
    <w:p w14:paraId="7C36B5BF" w14:textId="77777777" w:rsidR="00C04C12" w:rsidRPr="007767BF" w:rsidRDefault="00C04C12">
      <w:pPr>
        <w:rPr>
          <w:rFonts w:cs="Times New Roman"/>
          <w:bCs/>
          <w:kern w:val="32"/>
          <w:szCs w:val="18"/>
        </w:rPr>
        <w:sectPr w:rsidR="00C04C12" w:rsidRPr="007767BF" w:rsidSect="007B56FB">
          <w:pgSz w:w="12240" w:h="15840"/>
          <w:pgMar w:top="720" w:right="1080" w:bottom="720" w:left="1080" w:header="720" w:footer="432" w:gutter="0"/>
          <w:cols w:space="720"/>
        </w:sectPr>
      </w:pPr>
    </w:p>
    <w:p w14:paraId="59E763A9" w14:textId="77777777" w:rsidR="00C04C12" w:rsidRPr="007767BF" w:rsidRDefault="00C04C12">
      <w:pPr>
        <w:rPr>
          <w:rFonts w:cs="Times New Roman"/>
          <w:b/>
          <w:vanish/>
          <w:szCs w:val="18"/>
        </w:rPr>
      </w:pPr>
    </w:p>
    <w:p w14:paraId="1CE72D3A" w14:textId="77777777" w:rsidR="00C04C12" w:rsidRPr="007767BF" w:rsidRDefault="00C04C12">
      <w:pPr>
        <w:rPr>
          <w:rFonts w:cs="Times New Roman"/>
          <w:b/>
          <w:vanish/>
          <w:szCs w:val="18"/>
        </w:rPr>
      </w:pPr>
    </w:p>
    <w:p w14:paraId="6BBED3F3" w14:textId="77777777" w:rsidR="00C04C12" w:rsidRPr="007767BF" w:rsidRDefault="00C12D98">
      <w:pPr>
        <w:keepNext/>
        <w:jc w:val="center"/>
        <w:rPr>
          <w:rFonts w:cs="Times New Roman"/>
          <w:szCs w:val="18"/>
        </w:rPr>
      </w:pPr>
      <w:r w:rsidRPr="007767BF">
        <w:rPr>
          <w:rFonts w:cs="Times New Roman"/>
          <w:b/>
          <w:szCs w:val="18"/>
        </w:rPr>
        <w:t>ARTICLE 8.</w:t>
      </w:r>
      <w:r w:rsidRPr="007767BF">
        <w:rPr>
          <w:rFonts w:cs="Times New Roman"/>
          <w:b/>
          <w:szCs w:val="18"/>
        </w:rPr>
        <w:tab/>
        <w:t>PLAN FUNDING</w:t>
      </w:r>
      <w:r w:rsidRPr="007767BF">
        <w:rPr>
          <w:rFonts w:cs="Times New Roman"/>
          <w:b/>
          <w:szCs w:val="18"/>
        </w:rPr>
        <w:fldChar w:fldCharType="begin"/>
      </w:r>
      <w:r w:rsidRPr="007767BF">
        <w:rPr>
          <w:rFonts w:cs="Times New Roman"/>
          <w:b/>
          <w:szCs w:val="18"/>
        </w:rPr>
        <w:instrText>tc "</w:instrText>
      </w:r>
      <w:bookmarkStart w:id="605" w:name="_Toc482710905"/>
      <w:bookmarkStart w:id="606" w:name="_Toc482711066"/>
      <w:bookmarkStart w:id="607" w:name="_Toc482711227"/>
      <w:bookmarkStart w:id="608" w:name="_Toc130910215"/>
      <w:bookmarkStart w:id="609" w:name="_Toc130910536"/>
      <w:bookmarkStart w:id="610" w:name="_Toc130911372"/>
      <w:bookmarkStart w:id="611" w:name="_Toc130913004"/>
      <w:bookmarkStart w:id="612" w:name="_Toc130913169"/>
      <w:bookmarkStart w:id="613" w:name="_Toc130913334"/>
      <w:bookmarkStart w:id="614" w:name="_Toc130914318"/>
      <w:bookmarkStart w:id="615" w:name="_Toc130914483"/>
      <w:r w:rsidRPr="007767BF">
        <w:rPr>
          <w:rFonts w:cs="Times New Roman"/>
          <w:b/>
          <w:szCs w:val="18"/>
        </w:rPr>
        <w:instrText>ARTICLE 8. PLAN FUNDING</w:instrText>
      </w:r>
      <w:bookmarkEnd w:id="605"/>
      <w:bookmarkEnd w:id="606"/>
      <w:bookmarkEnd w:id="607"/>
      <w:bookmarkEnd w:id="608"/>
      <w:bookmarkEnd w:id="609"/>
      <w:bookmarkEnd w:id="610"/>
      <w:bookmarkEnd w:id="611"/>
      <w:bookmarkEnd w:id="612"/>
      <w:bookmarkEnd w:id="613"/>
      <w:bookmarkEnd w:id="614"/>
      <w:bookmarkEnd w:id="615"/>
      <w:r w:rsidRPr="007767BF">
        <w:rPr>
          <w:rFonts w:cs="Times New Roman"/>
          <w:b/>
          <w:szCs w:val="18"/>
        </w:rPr>
        <w:instrText>" \l 1</w:instrText>
      </w:r>
      <w:r w:rsidRPr="007767BF">
        <w:rPr>
          <w:rFonts w:cs="Times New Roman"/>
          <w:b/>
          <w:szCs w:val="18"/>
        </w:rPr>
        <w:fldChar w:fldCharType="end"/>
      </w:r>
    </w:p>
    <w:p w14:paraId="12D5EEDE" w14:textId="77777777" w:rsidR="00C04C12" w:rsidRPr="007767BF" w:rsidRDefault="00C04C12">
      <w:pPr>
        <w:keepNext/>
        <w:rPr>
          <w:rFonts w:cs="Times New Roman"/>
          <w:szCs w:val="18"/>
        </w:rPr>
      </w:pPr>
    </w:p>
    <w:p w14:paraId="3439692E" w14:textId="27CC76CC" w:rsidR="00C04C12" w:rsidRPr="007767BF" w:rsidRDefault="00C12D98">
      <w:pPr>
        <w:keepNext/>
        <w:tabs>
          <w:tab w:val="left" w:pos="540"/>
        </w:tabs>
        <w:rPr>
          <w:rFonts w:cs="Times New Roman"/>
          <w:szCs w:val="18"/>
          <w:u w:val="single"/>
        </w:rPr>
      </w:pPr>
      <w:r w:rsidRPr="007767BF">
        <w:rPr>
          <w:rFonts w:cs="Times New Roman"/>
          <w:b/>
          <w:szCs w:val="18"/>
        </w:rPr>
        <w:t>8.01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16" w:name="_Toc482710906"/>
      <w:bookmarkStart w:id="617" w:name="_Toc130913005"/>
      <w:bookmarkStart w:id="618" w:name="_Toc130914319"/>
      <w:bookmarkStart w:id="619" w:name="_Toc130914484"/>
      <w:r w:rsidRPr="007767BF">
        <w:rPr>
          <w:rFonts w:cs="Times New Roman"/>
          <w:szCs w:val="18"/>
        </w:rPr>
        <w:instrText>8.01</w:instrText>
      </w:r>
      <w:r w:rsidRPr="007767BF">
        <w:rPr>
          <w:rFonts w:cs="Times New Roman"/>
          <w:szCs w:val="18"/>
        </w:rPr>
        <w:tab/>
        <w:instrText>INVESTMENT ARRANGEMENTS/INCORPORATION OF TERMS</w:instrText>
      </w:r>
      <w:bookmarkEnd w:id="616"/>
      <w:bookmarkEnd w:id="617"/>
      <w:bookmarkEnd w:id="618"/>
      <w:bookmarkEnd w:id="61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INVESTMENT ARRANGEMENTS/INCORPORATION OF TERMS</w:t>
      </w:r>
      <w:r w:rsidRPr="007767BF">
        <w:rPr>
          <w:rFonts w:cs="Times New Roman"/>
          <w:szCs w:val="18"/>
        </w:rPr>
        <w:t>.</w:t>
      </w:r>
    </w:p>
    <w:p w14:paraId="1984DBD6" w14:textId="77777777" w:rsidR="00C04C12" w:rsidRPr="007767BF" w:rsidRDefault="00C04C12">
      <w:pPr>
        <w:keepNext/>
        <w:rPr>
          <w:rFonts w:cs="Times New Roman"/>
          <w:szCs w:val="18"/>
          <w:u w:val="single"/>
        </w:rPr>
      </w:pPr>
    </w:p>
    <w:p w14:paraId="18F25738"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Alternative Investment Arrangements.</w:t>
      </w:r>
      <w:r w:rsidRPr="007767BF">
        <w:rPr>
          <w:rFonts w:cs="Times New Roman"/>
          <w:szCs w:val="18"/>
        </w:rPr>
        <w:t xml:space="preserve"> The Plan may be funded by means of one or more Custodial Accounts or Annuity Contracts. The Employer will specify in Appendix D to its Adoption Agreement the Annuity Contracts and Custodial Accounts available under the Plan.</w:t>
      </w:r>
    </w:p>
    <w:p w14:paraId="2408B4D8" w14:textId="77777777" w:rsidR="00C04C12" w:rsidRPr="007767BF" w:rsidRDefault="00C04C12">
      <w:pPr>
        <w:keepNext/>
        <w:rPr>
          <w:rFonts w:cs="Times New Roman"/>
          <w:szCs w:val="18"/>
        </w:rPr>
      </w:pPr>
    </w:p>
    <w:p w14:paraId="7D0E9077"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Multiple vehicles.</w:t>
      </w:r>
      <w:r w:rsidRPr="007767BF">
        <w:rPr>
          <w:rFonts w:cs="Times New Roman"/>
          <w:szCs w:val="18"/>
        </w:rPr>
        <w:t xml:space="preserve"> The Plan may provide more than one Investment Arrangement within the single Plan.</w:t>
      </w:r>
    </w:p>
    <w:p w14:paraId="32C928CE" w14:textId="77777777" w:rsidR="00C04C12" w:rsidRPr="007767BF" w:rsidRDefault="00C04C12">
      <w:pPr>
        <w:rPr>
          <w:rFonts w:cs="Times New Roman"/>
          <w:szCs w:val="18"/>
        </w:rPr>
      </w:pPr>
    </w:p>
    <w:p w14:paraId="6A2F3F2D"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Selection of specific funding.</w:t>
      </w:r>
      <w:r w:rsidRPr="007767BF">
        <w:rPr>
          <w:rFonts w:cs="Times New Roman"/>
          <w:szCs w:val="18"/>
        </w:rPr>
        <w:t xml:space="preserve"> The Employer in its sole discretion will designate from time to time the specific Investment Arrangements which are available as Plan investments. The Employer may change such designation at any time.</w:t>
      </w:r>
    </w:p>
    <w:p w14:paraId="3197811B" w14:textId="77777777" w:rsidR="00C04C12" w:rsidRPr="007767BF" w:rsidRDefault="00C04C12">
      <w:pPr>
        <w:rPr>
          <w:rFonts w:cs="Times New Roman"/>
          <w:szCs w:val="18"/>
        </w:rPr>
      </w:pPr>
    </w:p>
    <w:p w14:paraId="1C40C7E5"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proofErr w:type="spellStart"/>
      <w:r w:rsidRPr="007767BF">
        <w:rPr>
          <w:rFonts w:cs="Times New Roman"/>
          <w:b/>
          <w:szCs w:val="18"/>
        </w:rPr>
        <w:t>Nonforfeitability</w:t>
      </w:r>
      <w:proofErr w:type="spellEnd"/>
      <w:r w:rsidRPr="007767BF">
        <w:rPr>
          <w:rFonts w:cs="Times New Roman"/>
          <w:b/>
          <w:szCs w:val="18"/>
        </w:rPr>
        <w:t>.</w:t>
      </w:r>
      <w:r w:rsidRPr="007767BF">
        <w:rPr>
          <w:rFonts w:cs="Times New Roman"/>
          <w:szCs w:val="18"/>
        </w:rPr>
        <w:t xml:space="preserve"> An Investment Arrangement must be nonforfeitable under Code §403(b)(1)(C), except as otherwise provided herein (such as the vesting provisions of Article 5).</w:t>
      </w:r>
    </w:p>
    <w:p w14:paraId="7C4162EC" w14:textId="77777777" w:rsidR="00C04C12" w:rsidRPr="007767BF" w:rsidRDefault="00C04C12">
      <w:pPr>
        <w:rPr>
          <w:rFonts w:cs="Times New Roman"/>
          <w:szCs w:val="18"/>
        </w:rPr>
      </w:pPr>
    </w:p>
    <w:p w14:paraId="737CE38E" w14:textId="3E7AD0EE"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Group trust.</w:t>
      </w:r>
      <w:r w:rsidRPr="007767BF">
        <w:rPr>
          <w:rFonts w:cs="Times New Roman"/>
          <w:szCs w:val="18"/>
        </w:rPr>
        <w:t xml:space="preserve"> As permitted under the Code, Plan assets under a Custodial Account may be invested in a group trust with assets held by tax qualified plans or individual retirement plans. </w:t>
      </w:r>
      <w:r w:rsidRPr="007767BF">
        <w:rPr>
          <w:rFonts w:cs="Times New Roman"/>
          <w:color w:val="000000"/>
          <w:szCs w:val="18"/>
        </w:rPr>
        <w:t xml:space="preserve">Notwithstanding any contrary provision in the Plan, the Plan Administrator may transfer, unless restricted in writing by the Custodian, Plan assets to a group trust that is operated or maintained exclusively for the </w:t>
      </w:r>
      <w:r w:rsidRPr="007767BF">
        <w:rPr>
          <w:rFonts w:cs="Times New Roman"/>
          <w:szCs w:val="18"/>
        </w:rPr>
        <w:t>commingling</w:t>
      </w:r>
      <w:r w:rsidRPr="007767BF">
        <w:rPr>
          <w:rFonts w:cs="Times New Roman"/>
          <w:color w:val="000000"/>
          <w:szCs w:val="18"/>
        </w:rPr>
        <w:t xml:space="preserve"> and collective investment of monies provided that the funds in the group </w:t>
      </w:r>
      <w:r w:rsidRPr="007767BF">
        <w:rPr>
          <w:rFonts w:cs="Times New Roman"/>
          <w:szCs w:val="18"/>
        </w:rPr>
        <w:t>trust</w:t>
      </w:r>
      <w:r w:rsidRPr="007767BF">
        <w:rPr>
          <w:rFonts w:cs="Times New Roman"/>
          <w:color w:val="000000"/>
          <w:szCs w:val="18"/>
        </w:rPr>
        <w:t xml:space="preserve"> consist exclusively of trust assets held under plans qualified under Code §403(b), Code §401(a), individual retirement accounts that are exempt under Code §408(e), and eligible Governmental Plans under Code §457(b). For purposes of valuation, the value of the interest maintained by the Plan in such group trust will be the fair market value of the portion of the group trust held for the Plan, determined in accordance with generally recognized valuation procedures. This authorization applies solely to a group trust fund exempt from taxation under Code §501(a) and the trust agreement of which satisfies the requirements of Revenue Ruling 81</w:t>
      </w:r>
      <w:r w:rsidRPr="007767BF">
        <w:rPr>
          <w:rFonts w:cs="Times New Roman"/>
          <w:color w:val="000000"/>
          <w:szCs w:val="18"/>
        </w:rPr>
        <w:noBreakHyphen/>
        <w:t>100 (as modified and clarified by Revenue Ruling 2004</w:t>
      </w:r>
      <w:r w:rsidRPr="007767BF">
        <w:rPr>
          <w:rFonts w:cs="Times New Roman"/>
          <w:color w:val="000000"/>
          <w:szCs w:val="18"/>
        </w:rPr>
        <w:noBreakHyphen/>
        <w:t xml:space="preserve">67), or any successor thereto. The provisions of the group trust fund agreement, as amended from time to time, are by this reference incorporated within this Plan, subject to the limitations contained herein. The provisions of the group trust fund will govern any investment of Plan assets in that fund. </w:t>
      </w:r>
      <w:r w:rsidRPr="007767BF">
        <w:rPr>
          <w:rFonts w:cs="Times New Roman"/>
          <w:szCs w:val="18"/>
        </w:rPr>
        <w:t>For purposes of this Section 8.01(A)(4), a trust includes a custodial account which is treated as a trust under Code §401(f).</w:t>
      </w:r>
      <w:r w:rsidR="003F6936" w:rsidRPr="003F6936">
        <w:rPr>
          <w:rFonts w:cs="Times New Roman"/>
          <w:szCs w:val="18"/>
        </w:rPr>
        <w:t xml:space="preserve"> This Paragraph (4) is effective for investments made after December 18, 2015.</w:t>
      </w:r>
    </w:p>
    <w:p w14:paraId="1932A71D" w14:textId="77777777" w:rsidR="00C04C12" w:rsidRPr="007767BF" w:rsidRDefault="00C04C12">
      <w:pPr>
        <w:rPr>
          <w:rFonts w:cs="Times New Roman"/>
          <w:szCs w:val="18"/>
        </w:rPr>
      </w:pPr>
    </w:p>
    <w:p w14:paraId="4741C5FF"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Incorporation of Terms.</w:t>
      </w:r>
      <w:r w:rsidRPr="007767BF">
        <w:rPr>
          <w:rFonts w:cs="Times New Roman"/>
          <w:szCs w:val="18"/>
        </w:rPr>
        <w:t xml:space="preserve"> The Plan under this Section 8.01(B) incorporates the provisions of the Investment Arrangement Documentation, recordkeeping agreements between the Employer or Plan Administrator and a Vendor, and any other written documents the Employer designates as part of the Plan by reference as part of the Plan. The incorporated provisions will set forth and will govern the Vendor's appointment, powers, duties, fees, termination and all other material terms of the Vendor's engagement to provide services to the Plan and to its Participants and Beneficiaries. To the extent that any of these incorporated provisions conflict with the remaining Plan terms, the Plan provisions will prevail.</w:t>
      </w:r>
    </w:p>
    <w:p w14:paraId="4155A5E6" w14:textId="77777777" w:rsidR="00C04C12" w:rsidRPr="007767BF" w:rsidRDefault="00C04C12">
      <w:pPr>
        <w:rPr>
          <w:rFonts w:cs="Times New Roman"/>
          <w:szCs w:val="18"/>
        </w:rPr>
      </w:pPr>
    </w:p>
    <w:p w14:paraId="0DCA2F5E" w14:textId="77777777" w:rsidR="00C04C12" w:rsidRPr="007767BF" w:rsidRDefault="00C12D98">
      <w:pPr>
        <w:keepNext/>
        <w:keepLines/>
        <w:tabs>
          <w:tab w:val="left" w:pos="540"/>
        </w:tabs>
        <w:rPr>
          <w:rFonts w:cs="Times New Roman"/>
          <w:szCs w:val="18"/>
        </w:rPr>
      </w:pPr>
      <w:r w:rsidRPr="007767BF">
        <w:rPr>
          <w:rFonts w:cs="Times New Roman"/>
          <w:b/>
          <w:szCs w:val="18"/>
        </w:rPr>
        <w:t>8.02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20" w:name="_Toc482710907"/>
      <w:bookmarkStart w:id="621" w:name="_Toc130913006"/>
      <w:bookmarkStart w:id="622" w:name="_Toc130914320"/>
      <w:bookmarkStart w:id="623" w:name="_Toc130914485"/>
      <w:r w:rsidRPr="007767BF">
        <w:rPr>
          <w:rFonts w:cs="Times New Roman"/>
          <w:szCs w:val="18"/>
        </w:rPr>
        <w:instrText>8.02</w:instrText>
      </w:r>
      <w:r w:rsidRPr="007767BF">
        <w:rPr>
          <w:rFonts w:cs="Times New Roman"/>
          <w:szCs w:val="18"/>
        </w:rPr>
        <w:tab/>
        <w:instrText>CONTRIBUTION TIMING</w:instrText>
      </w:r>
      <w:bookmarkEnd w:id="620"/>
      <w:bookmarkEnd w:id="621"/>
      <w:bookmarkEnd w:id="622"/>
      <w:bookmarkEnd w:id="62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CONTRIBUTION TIMING</w:t>
      </w:r>
      <w:r w:rsidRPr="007767BF">
        <w:rPr>
          <w:rFonts w:cs="Times New Roman"/>
          <w:szCs w:val="18"/>
        </w:rPr>
        <w:t>.</w:t>
      </w:r>
    </w:p>
    <w:p w14:paraId="2087CF37" w14:textId="77777777" w:rsidR="00C04C12" w:rsidRPr="007767BF" w:rsidRDefault="00C04C12">
      <w:pPr>
        <w:keepNext/>
        <w:keepLines/>
        <w:rPr>
          <w:rFonts w:cs="Times New Roman"/>
          <w:szCs w:val="18"/>
          <w:u w:val="single"/>
        </w:rPr>
      </w:pPr>
    </w:p>
    <w:p w14:paraId="15252EF3" w14:textId="77777777" w:rsidR="00C04C12" w:rsidRPr="007767BF" w:rsidRDefault="00C12D98">
      <w:pPr>
        <w:keepNext/>
        <w:keepLines/>
        <w:tabs>
          <w:tab w:val="left" w:pos="900"/>
        </w:tabs>
        <w:ind w:left="540"/>
        <w:rPr>
          <w:rFonts w:cs="Times New Roman"/>
          <w:szCs w:val="18"/>
        </w:rPr>
      </w:pPr>
      <w:r w:rsidRPr="007767BF">
        <w:rPr>
          <w:rFonts w:cs="Times New Roman"/>
          <w:b/>
          <w:szCs w:val="18"/>
        </w:rPr>
        <w:t>(A)</w:t>
      </w:r>
      <w:r w:rsidRPr="007767BF">
        <w:rPr>
          <w:rFonts w:cs="Times New Roman"/>
          <w:b/>
          <w:szCs w:val="18"/>
        </w:rPr>
        <w:tab/>
        <w:t>General.</w:t>
      </w:r>
      <w:r w:rsidRPr="007767BF">
        <w:rPr>
          <w:rFonts w:cs="Times New Roman"/>
          <w:szCs w:val="18"/>
        </w:rPr>
        <w:t xml:space="preserve"> The Employer will make its contributions to the Investment Arrangement within a period that is not longer than is reasonable for the proper administration of the Plan.</w:t>
      </w:r>
    </w:p>
    <w:p w14:paraId="4E86DC12" w14:textId="77777777" w:rsidR="00C04C12" w:rsidRPr="007767BF" w:rsidRDefault="00C04C12">
      <w:pPr>
        <w:keepNext/>
        <w:keepLines/>
        <w:rPr>
          <w:rFonts w:cs="Times New Roman"/>
          <w:szCs w:val="18"/>
        </w:rPr>
      </w:pPr>
    </w:p>
    <w:p w14:paraId="26B5766F" w14:textId="191C676E"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Elective Deferrals.</w:t>
      </w:r>
      <w:r w:rsidRPr="007767BF">
        <w:rPr>
          <w:rFonts w:cs="Times New Roman"/>
          <w:szCs w:val="18"/>
        </w:rPr>
        <w:t xml:space="preserve"> The Employer will transmit Elective Deferrals to an Investment Arrangement within a reasonable period of time following the date the Employer withholds the Elective Deferrals from the Participant's Compensation. </w:t>
      </w:r>
    </w:p>
    <w:p w14:paraId="1A8D3646" w14:textId="77777777" w:rsidR="00C04C12" w:rsidRPr="007767BF" w:rsidRDefault="00C04C12">
      <w:pPr>
        <w:rPr>
          <w:rFonts w:cs="Times New Roman"/>
          <w:szCs w:val="18"/>
        </w:rPr>
      </w:pPr>
    </w:p>
    <w:p w14:paraId="3667ECE1" w14:textId="77777777" w:rsidR="00C04C12" w:rsidRPr="007767BF" w:rsidRDefault="00C12D98">
      <w:pPr>
        <w:keepNext/>
        <w:tabs>
          <w:tab w:val="left" w:pos="540"/>
        </w:tabs>
        <w:rPr>
          <w:rFonts w:cs="Times New Roman"/>
          <w:szCs w:val="18"/>
          <w:u w:val="single"/>
        </w:rPr>
      </w:pPr>
      <w:r w:rsidRPr="007767BF">
        <w:rPr>
          <w:rFonts w:cs="Times New Roman"/>
          <w:b/>
          <w:szCs w:val="18"/>
        </w:rPr>
        <w:t>8.03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24" w:name="_Toc482710908"/>
      <w:bookmarkStart w:id="625" w:name="_Toc130913007"/>
      <w:bookmarkStart w:id="626" w:name="_Toc130914321"/>
      <w:bookmarkStart w:id="627" w:name="_Toc130914486"/>
      <w:r w:rsidRPr="007767BF">
        <w:rPr>
          <w:rFonts w:cs="Times New Roman"/>
          <w:szCs w:val="18"/>
        </w:rPr>
        <w:instrText>8.03</w:instrText>
      </w:r>
      <w:r w:rsidRPr="007767BF">
        <w:rPr>
          <w:rFonts w:cs="Times New Roman"/>
          <w:szCs w:val="18"/>
        </w:rPr>
        <w:tab/>
        <w:instrText>ANNUITY CONTRACT</w:instrText>
      </w:r>
      <w:bookmarkEnd w:id="624"/>
      <w:bookmarkEnd w:id="625"/>
      <w:bookmarkEnd w:id="626"/>
      <w:bookmarkEnd w:id="62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ANNUITY CONTRACT</w:t>
      </w:r>
      <w:r w:rsidRPr="007767BF">
        <w:rPr>
          <w:rFonts w:cs="Times New Roman"/>
          <w:szCs w:val="18"/>
        </w:rPr>
        <w:t>.</w:t>
      </w:r>
    </w:p>
    <w:p w14:paraId="4BF73839" w14:textId="77777777" w:rsidR="00C04C12" w:rsidRPr="007767BF" w:rsidRDefault="00C04C12">
      <w:pPr>
        <w:keepNext/>
        <w:rPr>
          <w:rFonts w:cs="Times New Roman"/>
          <w:szCs w:val="18"/>
          <w:u w:val="single"/>
        </w:rPr>
      </w:pPr>
    </w:p>
    <w:p w14:paraId="6634BD4B"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Defined.</w:t>
      </w:r>
      <w:r w:rsidRPr="007767BF">
        <w:rPr>
          <w:rFonts w:cs="Times New Roman"/>
          <w:szCs w:val="18"/>
        </w:rPr>
        <w:t xml:space="preserve"> An Annuity Contract is defined in 1.06, subject to the additional rules of this Section 8.03.</w:t>
      </w:r>
    </w:p>
    <w:p w14:paraId="104ED73E" w14:textId="77777777" w:rsidR="00C04C12" w:rsidRPr="007767BF" w:rsidRDefault="00C04C12">
      <w:pPr>
        <w:keepNext/>
        <w:rPr>
          <w:rFonts w:cs="Times New Roman"/>
          <w:szCs w:val="18"/>
        </w:rPr>
      </w:pPr>
    </w:p>
    <w:p w14:paraId="3BA415B4"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Transition Rule.</w:t>
      </w:r>
      <w:r w:rsidRPr="007767BF">
        <w:rPr>
          <w:rFonts w:cs="Times New Roman"/>
          <w:szCs w:val="18"/>
        </w:rPr>
        <w:t xml:space="preserve"> An Annuity Contract issued under a State maintained Plan established on or before May 17, 1982, need not comply with the requirement that the contract issuer be qualified to issue annuities in a State.</w:t>
      </w:r>
    </w:p>
    <w:p w14:paraId="20E16C5D" w14:textId="77777777" w:rsidR="00C04C12" w:rsidRPr="007767BF" w:rsidRDefault="00C04C12">
      <w:pPr>
        <w:rPr>
          <w:rFonts w:cs="Times New Roman"/>
          <w:szCs w:val="18"/>
        </w:rPr>
      </w:pPr>
    </w:p>
    <w:p w14:paraId="0306FAB0"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Prohibition on Life Insurance and Other Insurance.</w:t>
      </w:r>
      <w:r w:rsidRPr="007767BF">
        <w:rPr>
          <w:rFonts w:cs="Times New Roman"/>
          <w:szCs w:val="18"/>
        </w:rPr>
        <w:t xml:space="preserve"> An Annuity Contract may not consist of a life insurance contract under Code §7702, an endowment contract, a health or accident insurance contract, nor a property, casualty, or liability insurance contract. This limitation does not apply to a contract issued before September 24, 2007.</w:t>
      </w:r>
    </w:p>
    <w:p w14:paraId="3DCBEFAE" w14:textId="77777777" w:rsidR="00C04C12" w:rsidRPr="007767BF" w:rsidRDefault="00C04C12">
      <w:pPr>
        <w:rPr>
          <w:rFonts w:cs="Times New Roman"/>
          <w:szCs w:val="18"/>
          <w:u w:val="single"/>
        </w:rPr>
      </w:pPr>
    </w:p>
    <w:p w14:paraId="53B6B377" w14:textId="77777777" w:rsidR="00C04C12" w:rsidRPr="007767BF" w:rsidRDefault="00C12D98">
      <w:pPr>
        <w:keepNext/>
        <w:keepLines/>
        <w:tabs>
          <w:tab w:val="left" w:pos="540"/>
        </w:tabs>
        <w:rPr>
          <w:rFonts w:cs="Times New Roman"/>
          <w:szCs w:val="18"/>
          <w:u w:val="single"/>
        </w:rPr>
      </w:pPr>
      <w:r w:rsidRPr="007767BF">
        <w:rPr>
          <w:rFonts w:cs="Times New Roman"/>
          <w:b/>
          <w:szCs w:val="18"/>
        </w:rPr>
        <w:t>8.04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28" w:name="_Toc482710909"/>
      <w:bookmarkStart w:id="629" w:name="_Toc130913008"/>
      <w:bookmarkStart w:id="630" w:name="_Toc130914322"/>
      <w:bookmarkStart w:id="631" w:name="_Toc130914487"/>
      <w:r w:rsidRPr="007767BF">
        <w:rPr>
          <w:rFonts w:cs="Times New Roman"/>
          <w:szCs w:val="18"/>
        </w:rPr>
        <w:instrText>8.04</w:instrText>
      </w:r>
      <w:r w:rsidRPr="007767BF">
        <w:rPr>
          <w:rFonts w:cs="Times New Roman"/>
          <w:szCs w:val="18"/>
        </w:rPr>
        <w:tab/>
        <w:instrText>CUSTODIAL ACCOUNT</w:instrText>
      </w:r>
      <w:bookmarkEnd w:id="628"/>
      <w:bookmarkEnd w:id="629"/>
      <w:bookmarkEnd w:id="630"/>
      <w:bookmarkEnd w:id="63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CUSTODIAL ACCOUNT</w:t>
      </w:r>
      <w:r w:rsidRPr="007767BF">
        <w:rPr>
          <w:rFonts w:cs="Times New Roman"/>
          <w:szCs w:val="18"/>
        </w:rPr>
        <w:t>.</w:t>
      </w:r>
    </w:p>
    <w:p w14:paraId="230FB120" w14:textId="77777777" w:rsidR="00C04C12" w:rsidRPr="007767BF" w:rsidRDefault="00C04C12">
      <w:pPr>
        <w:keepNext/>
        <w:keepLines/>
        <w:rPr>
          <w:rFonts w:cs="Times New Roman"/>
          <w:szCs w:val="18"/>
          <w:u w:val="single"/>
        </w:rPr>
      </w:pPr>
    </w:p>
    <w:p w14:paraId="2C0AEABF" w14:textId="13711658" w:rsidR="00C04C12" w:rsidRPr="007767BF" w:rsidRDefault="00C12D98">
      <w:pPr>
        <w:keepNext/>
        <w:keepLines/>
        <w:tabs>
          <w:tab w:val="left" w:pos="900"/>
        </w:tabs>
        <w:ind w:left="540"/>
        <w:rPr>
          <w:rFonts w:cs="Times New Roman"/>
          <w:szCs w:val="18"/>
        </w:rPr>
      </w:pPr>
      <w:r w:rsidRPr="007767BF">
        <w:rPr>
          <w:rFonts w:cs="Times New Roman"/>
          <w:b/>
          <w:szCs w:val="18"/>
        </w:rPr>
        <w:t>(A)</w:t>
      </w:r>
      <w:r w:rsidRPr="007767BF">
        <w:rPr>
          <w:rFonts w:cs="Times New Roman"/>
          <w:b/>
          <w:szCs w:val="18"/>
        </w:rPr>
        <w:tab/>
        <w:t>Defined.</w:t>
      </w:r>
      <w:r w:rsidRPr="007767BF">
        <w:rPr>
          <w:rFonts w:cs="Times New Roman"/>
          <w:szCs w:val="18"/>
        </w:rPr>
        <w:t xml:space="preserve"> A Custodial Account is defined in Section 1.</w:t>
      </w:r>
      <w:r w:rsidR="00B363AF">
        <w:rPr>
          <w:rFonts w:cs="Times New Roman"/>
          <w:szCs w:val="18"/>
        </w:rPr>
        <w:t>13</w:t>
      </w:r>
      <w:r w:rsidRPr="007767BF">
        <w:rPr>
          <w:rFonts w:cs="Times New Roman"/>
          <w:szCs w:val="18"/>
        </w:rPr>
        <w:t>, as established under a Custodial Agreement, subject to the additional rules of this Section 8.04.</w:t>
      </w:r>
    </w:p>
    <w:p w14:paraId="39DC7E39" w14:textId="77777777" w:rsidR="00C04C12" w:rsidRPr="007767BF" w:rsidRDefault="00C04C12">
      <w:pPr>
        <w:keepNext/>
        <w:keepLines/>
        <w:rPr>
          <w:rFonts w:cs="Times New Roman"/>
          <w:szCs w:val="18"/>
        </w:rPr>
      </w:pPr>
    </w:p>
    <w:p w14:paraId="5AE32C91" w14:textId="77777777" w:rsidR="00C04C12" w:rsidRPr="007767BF" w:rsidRDefault="00C12D98">
      <w:pPr>
        <w:keepNext/>
        <w:keepLines/>
        <w:tabs>
          <w:tab w:val="left" w:pos="900"/>
        </w:tabs>
        <w:ind w:left="540"/>
        <w:rPr>
          <w:rFonts w:cs="Times New Roman"/>
          <w:szCs w:val="18"/>
        </w:rPr>
      </w:pPr>
      <w:r w:rsidRPr="007767BF">
        <w:rPr>
          <w:rFonts w:cs="Times New Roman"/>
          <w:b/>
          <w:szCs w:val="18"/>
        </w:rPr>
        <w:t>(B)</w:t>
      </w:r>
      <w:r w:rsidRPr="007767BF">
        <w:rPr>
          <w:rFonts w:cs="Times New Roman"/>
          <w:b/>
          <w:szCs w:val="18"/>
        </w:rPr>
        <w:tab/>
        <w:t>Limitation on Investment Assets/Other Limitations.</w:t>
      </w:r>
      <w:r w:rsidRPr="007767BF">
        <w:rPr>
          <w:rFonts w:cs="Times New Roman"/>
          <w:szCs w:val="18"/>
        </w:rPr>
        <w:t xml:space="preserve"> All assets held in the Custodial Account must be invested in stock of one or more regulated investment companies as defined in Code §851(a).</w:t>
      </w:r>
    </w:p>
    <w:p w14:paraId="5831AB0A" w14:textId="77777777" w:rsidR="00C04C12" w:rsidRPr="007767BF" w:rsidRDefault="00C04C12">
      <w:pPr>
        <w:rPr>
          <w:rFonts w:cs="Times New Roman"/>
          <w:szCs w:val="18"/>
        </w:rPr>
      </w:pPr>
    </w:p>
    <w:p w14:paraId="047B7BD9" w14:textId="77777777" w:rsidR="00C04C12" w:rsidRPr="007767BF" w:rsidRDefault="00C04C12">
      <w:pPr>
        <w:rPr>
          <w:rFonts w:cs="Times New Roman"/>
          <w:vanish/>
          <w:szCs w:val="18"/>
        </w:rPr>
      </w:pPr>
    </w:p>
    <w:p w14:paraId="104AE5D0" w14:textId="77777777" w:rsidR="00C04C12" w:rsidRPr="007767BF" w:rsidRDefault="00C04C12">
      <w:pPr>
        <w:rPr>
          <w:rFonts w:cs="Times New Roman"/>
          <w:b/>
          <w:bCs/>
          <w:kern w:val="32"/>
          <w:szCs w:val="18"/>
        </w:rPr>
        <w:sectPr w:rsidR="00C04C12" w:rsidRPr="007767BF" w:rsidSect="007B56FB">
          <w:pgSz w:w="12240" w:h="15840"/>
          <w:pgMar w:top="720" w:right="1080" w:bottom="720" w:left="1080" w:header="720" w:footer="432" w:gutter="0"/>
          <w:cols w:space="720"/>
        </w:sectPr>
      </w:pPr>
    </w:p>
    <w:p w14:paraId="245F15F6" w14:textId="77777777" w:rsidR="00C04C12" w:rsidRPr="007767BF" w:rsidRDefault="00C04C12">
      <w:pPr>
        <w:rPr>
          <w:rFonts w:cs="Times New Roman"/>
          <w:b/>
          <w:vanish/>
          <w:szCs w:val="18"/>
        </w:rPr>
      </w:pPr>
    </w:p>
    <w:p w14:paraId="6EDA3716" w14:textId="77777777" w:rsidR="00C04C12" w:rsidRPr="007767BF" w:rsidRDefault="00C04C12">
      <w:pPr>
        <w:rPr>
          <w:rFonts w:cs="Times New Roman"/>
          <w:b/>
          <w:vanish/>
          <w:szCs w:val="18"/>
        </w:rPr>
      </w:pPr>
    </w:p>
    <w:p w14:paraId="44803416" w14:textId="77777777" w:rsidR="00C04C12" w:rsidRPr="007767BF" w:rsidRDefault="00C12D98">
      <w:pPr>
        <w:keepNext/>
        <w:jc w:val="center"/>
        <w:rPr>
          <w:rFonts w:cs="Times New Roman"/>
          <w:szCs w:val="18"/>
        </w:rPr>
      </w:pPr>
      <w:r w:rsidRPr="007767BF">
        <w:rPr>
          <w:rFonts w:cs="Times New Roman"/>
          <w:b/>
          <w:szCs w:val="18"/>
        </w:rPr>
        <w:t>ARTICLE 9.</w:t>
      </w:r>
      <w:r w:rsidRPr="007767BF">
        <w:rPr>
          <w:rFonts w:cs="Times New Roman"/>
          <w:b/>
          <w:szCs w:val="18"/>
        </w:rPr>
        <w:tab/>
        <w:t>ADDITIONAL PROVISIONS</w:t>
      </w:r>
      <w:r w:rsidRPr="007767BF">
        <w:rPr>
          <w:rFonts w:cs="Times New Roman"/>
          <w:b/>
          <w:szCs w:val="18"/>
        </w:rPr>
        <w:fldChar w:fldCharType="begin"/>
      </w:r>
      <w:r w:rsidRPr="007767BF">
        <w:rPr>
          <w:rFonts w:cs="Times New Roman"/>
          <w:b/>
          <w:szCs w:val="18"/>
        </w:rPr>
        <w:instrText>tc "</w:instrText>
      </w:r>
      <w:bookmarkStart w:id="632" w:name="_Toc482710910"/>
      <w:bookmarkStart w:id="633" w:name="_Toc482711071"/>
      <w:bookmarkStart w:id="634" w:name="_Toc482711232"/>
      <w:bookmarkStart w:id="635" w:name="_Toc130910220"/>
      <w:bookmarkStart w:id="636" w:name="_Toc130910541"/>
      <w:bookmarkStart w:id="637" w:name="_Toc130911377"/>
      <w:bookmarkStart w:id="638" w:name="_Toc130913009"/>
      <w:bookmarkStart w:id="639" w:name="_Toc130913174"/>
      <w:bookmarkStart w:id="640" w:name="_Toc130913339"/>
      <w:bookmarkStart w:id="641" w:name="_Toc130914323"/>
      <w:bookmarkStart w:id="642" w:name="_Toc130914488"/>
      <w:r w:rsidRPr="007767BF">
        <w:rPr>
          <w:rFonts w:cs="Times New Roman"/>
          <w:b/>
          <w:szCs w:val="18"/>
        </w:rPr>
        <w:instrText>ARTICLE 9. ADDITIONAL PROVISIONS</w:instrText>
      </w:r>
      <w:bookmarkEnd w:id="632"/>
      <w:bookmarkEnd w:id="633"/>
      <w:bookmarkEnd w:id="634"/>
      <w:bookmarkEnd w:id="635"/>
      <w:bookmarkEnd w:id="636"/>
      <w:bookmarkEnd w:id="637"/>
      <w:bookmarkEnd w:id="638"/>
      <w:bookmarkEnd w:id="639"/>
      <w:bookmarkEnd w:id="640"/>
      <w:bookmarkEnd w:id="641"/>
      <w:bookmarkEnd w:id="642"/>
      <w:r w:rsidRPr="007767BF">
        <w:rPr>
          <w:rFonts w:cs="Times New Roman"/>
          <w:b/>
          <w:szCs w:val="18"/>
        </w:rPr>
        <w:instrText>" \l 1</w:instrText>
      </w:r>
      <w:r w:rsidRPr="007767BF">
        <w:rPr>
          <w:rFonts w:cs="Times New Roman"/>
          <w:b/>
          <w:szCs w:val="18"/>
        </w:rPr>
        <w:fldChar w:fldCharType="end"/>
      </w:r>
    </w:p>
    <w:p w14:paraId="055B1BD1" w14:textId="77777777" w:rsidR="00C04C12" w:rsidRPr="007767BF" w:rsidRDefault="00C04C12">
      <w:pPr>
        <w:keepNext/>
        <w:rPr>
          <w:rFonts w:cs="Times New Roman"/>
          <w:szCs w:val="18"/>
        </w:rPr>
      </w:pPr>
    </w:p>
    <w:p w14:paraId="1346E304" w14:textId="77777777" w:rsidR="00C04C12" w:rsidRPr="007767BF" w:rsidRDefault="00C12D98">
      <w:pPr>
        <w:keepNext/>
        <w:tabs>
          <w:tab w:val="left" w:pos="540"/>
        </w:tabs>
        <w:rPr>
          <w:rFonts w:cs="Times New Roman"/>
          <w:szCs w:val="18"/>
        </w:rPr>
      </w:pPr>
      <w:r w:rsidRPr="007767BF">
        <w:rPr>
          <w:rFonts w:cs="Times New Roman"/>
          <w:b/>
          <w:szCs w:val="18"/>
        </w:rPr>
        <w:t>9.01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43" w:name="_Toc482710911"/>
      <w:bookmarkStart w:id="644" w:name="_Toc130913010"/>
      <w:bookmarkStart w:id="645" w:name="_Toc130914324"/>
      <w:bookmarkStart w:id="646" w:name="_Toc130914489"/>
      <w:r w:rsidRPr="007767BF">
        <w:rPr>
          <w:rFonts w:cs="Times New Roman"/>
          <w:szCs w:val="18"/>
        </w:rPr>
        <w:instrText>9.01</w:instrText>
      </w:r>
      <w:r w:rsidRPr="007767BF">
        <w:rPr>
          <w:rFonts w:cs="Times New Roman"/>
          <w:szCs w:val="18"/>
        </w:rPr>
        <w:tab/>
        <w:instrText>EXCLUSIVE BENEFIT</w:instrText>
      </w:r>
      <w:bookmarkEnd w:id="643"/>
      <w:bookmarkEnd w:id="644"/>
      <w:bookmarkEnd w:id="645"/>
      <w:bookmarkEnd w:id="64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EXCLUSIVE BENEFIT</w:t>
      </w:r>
      <w:r w:rsidRPr="007767BF">
        <w:rPr>
          <w:rFonts w:cs="Times New Roman"/>
          <w:szCs w:val="18"/>
        </w:rPr>
        <w:t>. Except as provided under Section 3.01(E), the Employer does not have any beneficial interest in any asset of an Investment Arrangement and no part of any asset in an Investment Arrangement may ever revert to or be repaid to the Employer, either directly or indirectly; nor, prior to the satisfaction of all liabilities with respect to the Participants and their Beneficiaries under the Plan, may any part of the corpus or income of the Investment Arrangement, or any asset of the Investment Arrangement, be (at any time) used for, or diverted to, purposes other than the exclusive benefit of the Participants or their Beneficiaries and for defraying reasonable expenses of administering the Plan.</w:t>
      </w:r>
    </w:p>
    <w:p w14:paraId="217FCBE0" w14:textId="77777777" w:rsidR="00C04C12" w:rsidRPr="007767BF" w:rsidRDefault="00C04C12">
      <w:pPr>
        <w:rPr>
          <w:rFonts w:cs="Times New Roman"/>
          <w:szCs w:val="18"/>
        </w:rPr>
      </w:pPr>
    </w:p>
    <w:p w14:paraId="3EBD056D" w14:textId="77777777" w:rsidR="00C04C12" w:rsidRPr="007767BF" w:rsidRDefault="00C12D98">
      <w:pPr>
        <w:keepNext/>
        <w:tabs>
          <w:tab w:val="left" w:pos="540"/>
        </w:tabs>
        <w:rPr>
          <w:rFonts w:cs="Times New Roman"/>
          <w:szCs w:val="18"/>
        </w:rPr>
      </w:pPr>
      <w:r w:rsidRPr="007767BF">
        <w:rPr>
          <w:rFonts w:cs="Times New Roman"/>
          <w:b/>
          <w:szCs w:val="18"/>
        </w:rPr>
        <w:t>9.02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47" w:name="_Toc482710912"/>
      <w:bookmarkStart w:id="648" w:name="_Toc130913011"/>
      <w:bookmarkStart w:id="649" w:name="_Toc130914325"/>
      <w:bookmarkStart w:id="650" w:name="_Toc130914490"/>
      <w:r w:rsidRPr="007767BF">
        <w:rPr>
          <w:rFonts w:cs="Times New Roman"/>
          <w:szCs w:val="18"/>
        </w:rPr>
        <w:instrText>9.02</w:instrText>
      </w:r>
      <w:r w:rsidRPr="007767BF">
        <w:rPr>
          <w:rFonts w:cs="Times New Roman"/>
          <w:szCs w:val="18"/>
        </w:rPr>
        <w:tab/>
        <w:instrText>AMENDMENT</w:instrText>
      </w:r>
      <w:bookmarkEnd w:id="647"/>
      <w:bookmarkEnd w:id="648"/>
      <w:bookmarkEnd w:id="649"/>
      <w:bookmarkEnd w:id="65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AMENDMENT</w:t>
      </w:r>
      <w:r w:rsidRPr="007767BF">
        <w:rPr>
          <w:rFonts w:cs="Times New Roman"/>
          <w:szCs w:val="18"/>
        </w:rPr>
        <w:t>.</w:t>
      </w:r>
    </w:p>
    <w:p w14:paraId="7485F126" w14:textId="77777777" w:rsidR="00C04C12" w:rsidRPr="007767BF" w:rsidRDefault="00C04C12">
      <w:pPr>
        <w:keepNext/>
        <w:rPr>
          <w:rFonts w:cs="Times New Roman"/>
          <w:szCs w:val="18"/>
        </w:rPr>
      </w:pPr>
    </w:p>
    <w:p w14:paraId="518134BE"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Permitted Amendments.</w:t>
      </w:r>
      <w:r w:rsidRPr="007767BF">
        <w:rPr>
          <w:rFonts w:cs="Times New Roman"/>
          <w:szCs w:val="18"/>
        </w:rPr>
        <w:t xml:space="preserve"> The Employer, consistent with this Section 9.02 and other applicable Plan provisions, has the right, at any time to amend the Plan as follows:</w:t>
      </w:r>
    </w:p>
    <w:p w14:paraId="64D13344" w14:textId="77777777" w:rsidR="00C04C12" w:rsidRPr="007767BF" w:rsidRDefault="00C04C12">
      <w:pPr>
        <w:keepNext/>
        <w:rPr>
          <w:rFonts w:cs="Times New Roman"/>
          <w:szCs w:val="18"/>
        </w:rPr>
      </w:pPr>
    </w:p>
    <w:p w14:paraId="23BEACDA" w14:textId="3054D2F6" w:rsidR="007915C7" w:rsidRPr="00046604" w:rsidRDefault="007915C7" w:rsidP="007915C7">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Adoption Agreement.</w:t>
      </w:r>
      <w:r w:rsidRPr="00046604">
        <w:rPr>
          <w:rFonts w:cs="Times New Roman"/>
          <w:szCs w:val="18"/>
        </w:rPr>
        <w:t xml:space="preserve"> To restate or amend a provision (including choosing among options in the Adoption Agreement) or to specify or change the effective date of a provision, provided the Employer is permitted to make the modification or amendment under the terms of the </w:t>
      </w:r>
      <w:r w:rsidR="00305802">
        <w:rPr>
          <w:rFonts w:cs="Times New Roman"/>
          <w:szCs w:val="18"/>
        </w:rPr>
        <w:t xml:space="preserve">403(b) </w:t>
      </w:r>
      <w:r w:rsidRPr="00046604">
        <w:rPr>
          <w:rFonts w:cs="Times New Roman"/>
          <w:szCs w:val="18"/>
        </w:rPr>
        <w:t xml:space="preserve">Plan in any manner the Employer deems necessary or </w:t>
      </w:r>
      <w:proofErr w:type="gramStart"/>
      <w:r w:rsidRPr="00046604">
        <w:rPr>
          <w:rFonts w:cs="Times New Roman"/>
          <w:szCs w:val="18"/>
        </w:rPr>
        <w:t>advisable;</w:t>
      </w:r>
      <w:proofErr w:type="gramEnd"/>
    </w:p>
    <w:p w14:paraId="64F9DB91" w14:textId="77777777" w:rsidR="007915C7" w:rsidRPr="00046604" w:rsidRDefault="007915C7" w:rsidP="007915C7">
      <w:pPr>
        <w:rPr>
          <w:rFonts w:cs="Times New Roman"/>
          <w:szCs w:val="18"/>
        </w:rPr>
      </w:pPr>
    </w:p>
    <w:p w14:paraId="6069489A" w14:textId="77777777" w:rsidR="007915C7" w:rsidRPr="00046604" w:rsidRDefault="007915C7" w:rsidP="007915C7">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Code §415.</w:t>
      </w:r>
      <w:r w:rsidRPr="00046604">
        <w:rPr>
          <w:rFonts w:cs="Times New Roman"/>
          <w:szCs w:val="18"/>
        </w:rPr>
        <w:t xml:space="preserve"> To add in Appendix B to its Adoption Agreement overriding language to satisfy Code §415 because of the required aggregation of multiple </w:t>
      </w:r>
      <w:proofErr w:type="gramStart"/>
      <w:r w:rsidRPr="00046604">
        <w:rPr>
          <w:rFonts w:cs="Times New Roman"/>
          <w:szCs w:val="18"/>
        </w:rPr>
        <w:t>plans;</w:t>
      </w:r>
      <w:proofErr w:type="gramEnd"/>
      <w:r w:rsidRPr="00046604">
        <w:rPr>
          <w:rFonts w:cs="Times New Roman"/>
          <w:szCs w:val="18"/>
        </w:rPr>
        <w:t xml:space="preserve"> </w:t>
      </w:r>
    </w:p>
    <w:p w14:paraId="4213309C" w14:textId="77777777" w:rsidR="007915C7" w:rsidRPr="00046604" w:rsidRDefault="007915C7" w:rsidP="007915C7">
      <w:pPr>
        <w:rPr>
          <w:rFonts w:cs="Times New Roman"/>
          <w:szCs w:val="18"/>
        </w:rPr>
      </w:pPr>
    </w:p>
    <w:p w14:paraId="753CA364" w14:textId="77777777" w:rsidR="007915C7" w:rsidRPr="00046604" w:rsidRDefault="007915C7" w:rsidP="007915C7">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Interim and Discretionary Amendments.</w:t>
      </w:r>
      <w:r w:rsidRPr="00046604">
        <w:rPr>
          <w:rFonts w:cs="Times New Roman"/>
          <w:szCs w:val="18"/>
        </w:rPr>
        <w:t xml:space="preserve"> To make such good faith interim and discretionary amendments described in Sections 11 and 12 of Rev. Proc. 2019-39 that are related to a change in the law related to §403(b) plans, including changes as the Employer considers necessary to keep the Plan in compliance with the Code or with ERISA (if applicable</w:t>
      </w:r>
      <w:proofErr w:type="gramStart"/>
      <w:r w:rsidRPr="00046604">
        <w:rPr>
          <w:rFonts w:cs="Times New Roman"/>
          <w:szCs w:val="18"/>
        </w:rPr>
        <w:t>);</w:t>
      </w:r>
      <w:proofErr w:type="gramEnd"/>
    </w:p>
    <w:p w14:paraId="3255218C" w14:textId="77777777" w:rsidR="007915C7" w:rsidRPr="00046604" w:rsidRDefault="007915C7" w:rsidP="007915C7">
      <w:pPr>
        <w:tabs>
          <w:tab w:val="left" w:pos="1260"/>
        </w:tabs>
        <w:ind w:left="900"/>
        <w:rPr>
          <w:rFonts w:cs="Times New Roman"/>
          <w:szCs w:val="18"/>
        </w:rPr>
      </w:pPr>
    </w:p>
    <w:p w14:paraId="06F4D932" w14:textId="21E0EFFB" w:rsidR="007915C7" w:rsidRPr="00046604" w:rsidRDefault="007915C7" w:rsidP="007915C7">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Model Amendments.</w:t>
      </w:r>
      <w:r w:rsidRPr="00046604">
        <w:rPr>
          <w:rFonts w:cs="Times New Roman"/>
          <w:szCs w:val="18"/>
        </w:rPr>
        <w:t xml:space="preserve"> To make sample or model amendments published by the IRS that specifically provide that their adoption will not cause a plan to fail to be identical to the §403(b) </w:t>
      </w:r>
      <w:proofErr w:type="gramStart"/>
      <w:r w:rsidR="000D6AEC">
        <w:rPr>
          <w:rFonts w:cs="Times New Roman"/>
          <w:szCs w:val="18"/>
        </w:rPr>
        <w:t>Pre-</w:t>
      </w:r>
      <w:r w:rsidR="00DE39A4">
        <w:rPr>
          <w:rFonts w:cs="Times New Roman"/>
          <w:szCs w:val="18"/>
        </w:rPr>
        <w:t>a</w:t>
      </w:r>
      <w:r w:rsidR="000D6AEC">
        <w:rPr>
          <w:rFonts w:cs="Times New Roman"/>
          <w:szCs w:val="18"/>
        </w:rPr>
        <w:t>pproved</w:t>
      </w:r>
      <w:proofErr w:type="gramEnd"/>
      <w:r w:rsidRPr="00046604">
        <w:rPr>
          <w:rFonts w:cs="Times New Roman"/>
          <w:szCs w:val="18"/>
        </w:rPr>
        <w:t xml:space="preserve"> Plan;</w:t>
      </w:r>
    </w:p>
    <w:p w14:paraId="7A3D04C3" w14:textId="77777777" w:rsidR="007915C7" w:rsidRPr="00046604" w:rsidRDefault="007915C7" w:rsidP="007915C7">
      <w:pPr>
        <w:tabs>
          <w:tab w:val="left" w:pos="1260"/>
        </w:tabs>
        <w:ind w:left="900"/>
        <w:rPr>
          <w:rFonts w:cs="Times New Roman"/>
          <w:szCs w:val="18"/>
        </w:rPr>
      </w:pPr>
    </w:p>
    <w:p w14:paraId="11ECB67C" w14:textId="77777777" w:rsidR="007915C7" w:rsidRPr="00046604" w:rsidRDefault="007915C7" w:rsidP="007915C7">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Adjust Limitations.</w:t>
      </w:r>
      <w:r w:rsidRPr="00046604">
        <w:rPr>
          <w:rFonts w:cs="Times New Roman"/>
          <w:szCs w:val="18"/>
        </w:rPr>
        <w:t xml:space="preserve"> To make amendments that adjust the limitations under Code §§415, 402(g), 401(a)(17), and 414(q)(1)(B) to reflect annual cost-of-living </w:t>
      </w:r>
      <w:proofErr w:type="gramStart"/>
      <w:r w:rsidRPr="00046604">
        <w:rPr>
          <w:rFonts w:cs="Times New Roman"/>
          <w:szCs w:val="18"/>
        </w:rPr>
        <w:t>increases;</w:t>
      </w:r>
      <w:proofErr w:type="gramEnd"/>
    </w:p>
    <w:p w14:paraId="41218073" w14:textId="77777777" w:rsidR="007915C7" w:rsidRPr="00046604" w:rsidRDefault="007915C7" w:rsidP="007915C7">
      <w:pPr>
        <w:tabs>
          <w:tab w:val="left" w:pos="1260"/>
        </w:tabs>
        <w:ind w:left="900"/>
        <w:rPr>
          <w:rFonts w:cs="Times New Roman"/>
          <w:szCs w:val="18"/>
        </w:rPr>
      </w:pPr>
    </w:p>
    <w:p w14:paraId="3D49879B" w14:textId="77777777" w:rsidR="007915C7" w:rsidRPr="00046604" w:rsidRDefault="007915C7" w:rsidP="007915C7">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Provider Change.</w:t>
      </w:r>
      <w:r w:rsidRPr="00046604">
        <w:rPr>
          <w:rFonts w:cs="Times New Roman"/>
          <w:szCs w:val="18"/>
        </w:rPr>
        <w:t xml:space="preserve"> To make amendments that reflect a change of a Provider's name, in which case the Provider must notify the IRS, in writing, of the change in name and certify that it still meets the conditions to be a Provider described in section 4.21 of Rev. Proc. </w:t>
      </w:r>
      <w:proofErr w:type="gramStart"/>
      <w:r w:rsidRPr="00046604">
        <w:rPr>
          <w:rFonts w:cs="Times New Roman"/>
          <w:szCs w:val="18"/>
        </w:rPr>
        <w:t>2021-37;</w:t>
      </w:r>
      <w:proofErr w:type="gramEnd"/>
    </w:p>
    <w:p w14:paraId="48E41841" w14:textId="77777777" w:rsidR="007915C7" w:rsidRPr="00046604" w:rsidRDefault="007915C7" w:rsidP="007915C7">
      <w:pPr>
        <w:tabs>
          <w:tab w:val="left" w:pos="1260"/>
        </w:tabs>
        <w:ind w:left="900"/>
        <w:rPr>
          <w:rFonts w:cs="Times New Roman"/>
          <w:szCs w:val="18"/>
        </w:rPr>
      </w:pPr>
    </w:p>
    <w:p w14:paraId="7183525F" w14:textId="77777777" w:rsidR="007915C7" w:rsidRPr="00046604" w:rsidRDefault="007915C7" w:rsidP="007915C7">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Administrative Provisions.</w:t>
      </w:r>
      <w:r w:rsidRPr="00046604">
        <w:rPr>
          <w:rFonts w:cs="Times New Roman"/>
          <w:szCs w:val="18"/>
        </w:rPr>
        <w:t xml:space="preserve"> To make amendments to the administrative provisions in the plan (such as provisions relating to investments, plan claims procedures, or the Employer’s contact information), provided the amended provisions are not in conflict with any other provision of the plan, still meet the requirements of Rev. Proc. 2021-37, and do not cause the plan to fail to satisfy Code §403(b); and</w:t>
      </w:r>
    </w:p>
    <w:p w14:paraId="55FC01C5" w14:textId="77777777" w:rsidR="007915C7" w:rsidRPr="00046604" w:rsidRDefault="007915C7" w:rsidP="007915C7">
      <w:pPr>
        <w:tabs>
          <w:tab w:val="left" w:pos="1260"/>
        </w:tabs>
        <w:ind w:left="900"/>
        <w:rPr>
          <w:rFonts w:cs="Times New Roman"/>
          <w:szCs w:val="18"/>
        </w:rPr>
      </w:pPr>
    </w:p>
    <w:p w14:paraId="3FDCB4C3" w14:textId="77777777" w:rsidR="007915C7" w:rsidRPr="00046604" w:rsidRDefault="007915C7" w:rsidP="007915C7">
      <w:pPr>
        <w:tabs>
          <w:tab w:val="left" w:pos="1260"/>
        </w:tabs>
        <w:ind w:left="900"/>
        <w:rPr>
          <w:rFonts w:cs="Times New Roman"/>
          <w:szCs w:val="18"/>
        </w:rPr>
      </w:pPr>
      <w:r w:rsidRPr="00046604">
        <w:rPr>
          <w:rFonts w:cs="Times New Roman"/>
          <w:szCs w:val="18"/>
        </w:rPr>
        <w:t>(8)</w:t>
      </w:r>
      <w:r w:rsidRPr="00046604">
        <w:rPr>
          <w:rFonts w:cs="Times New Roman"/>
          <w:szCs w:val="18"/>
        </w:rPr>
        <w:tab/>
      </w:r>
      <w:r w:rsidRPr="00046604">
        <w:rPr>
          <w:rFonts w:cs="Times New Roman"/>
          <w:b/>
          <w:szCs w:val="18"/>
        </w:rPr>
        <w:t>Plan Correction.</w:t>
      </w:r>
      <w:r w:rsidRPr="00046604">
        <w:rPr>
          <w:rFonts w:cs="Times New Roman"/>
          <w:szCs w:val="18"/>
        </w:rPr>
        <w:t xml:space="preserve"> To make Amendments with respect to which a closing agreement under the Audit Closing Agreement Program or a compliance statement under the Voluntary Correction Program of EPCRS has been issued.</w:t>
      </w:r>
    </w:p>
    <w:p w14:paraId="110F80A6" w14:textId="77777777" w:rsidR="007915C7" w:rsidRPr="00046604" w:rsidRDefault="007915C7" w:rsidP="007915C7">
      <w:pPr>
        <w:rPr>
          <w:rFonts w:cs="Times New Roman"/>
          <w:szCs w:val="18"/>
        </w:rPr>
      </w:pPr>
    </w:p>
    <w:p w14:paraId="6F977439"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Amendment Formalities.</w:t>
      </w:r>
    </w:p>
    <w:p w14:paraId="2052A71E" w14:textId="77777777" w:rsidR="00C04C12" w:rsidRPr="007767BF" w:rsidRDefault="00C04C12">
      <w:pPr>
        <w:keepNext/>
        <w:rPr>
          <w:rFonts w:cs="Times New Roman"/>
          <w:szCs w:val="18"/>
        </w:rPr>
      </w:pPr>
    </w:p>
    <w:p w14:paraId="1DE1FFD8"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Writing.</w:t>
      </w:r>
      <w:r w:rsidRPr="007767BF">
        <w:rPr>
          <w:rFonts w:cs="Times New Roman"/>
          <w:szCs w:val="18"/>
        </w:rPr>
        <w:t xml:space="preserve"> The Employer must make all Plan amendments in writing. Each amendment must specify the amendment execution date and, if different from its execution date, must specify the date as of which the amendment is either retroactively or prospectively effective.</w:t>
      </w:r>
    </w:p>
    <w:p w14:paraId="0220C210" w14:textId="77777777" w:rsidR="00C04C12" w:rsidRPr="007767BF" w:rsidRDefault="00C04C12">
      <w:pPr>
        <w:rPr>
          <w:rFonts w:cs="Times New Roman"/>
          <w:szCs w:val="18"/>
        </w:rPr>
      </w:pPr>
    </w:p>
    <w:p w14:paraId="3DC182F4"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Restatement.</w:t>
      </w:r>
      <w:r w:rsidRPr="007767BF">
        <w:rPr>
          <w:rFonts w:cs="Times New Roman"/>
          <w:szCs w:val="18"/>
        </w:rPr>
        <w:t xml:space="preserve"> An Employer may amend its Plan by means of a complete restatement of its Adoption Agreement. To restate its Plan, the Employer must complete, and the Employer must execute and date, a new Adoption Agreement or a replacement plan document.</w:t>
      </w:r>
    </w:p>
    <w:p w14:paraId="43C9ABC0" w14:textId="77777777" w:rsidR="00C04C12" w:rsidRPr="007767BF" w:rsidRDefault="00C04C12">
      <w:pPr>
        <w:rPr>
          <w:rFonts w:cs="Times New Roman"/>
          <w:szCs w:val="18"/>
        </w:rPr>
      </w:pPr>
    </w:p>
    <w:p w14:paraId="2ACEBED1"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Amendment (without restatement).</w:t>
      </w:r>
      <w:r w:rsidRPr="007767BF">
        <w:rPr>
          <w:rFonts w:cs="Times New Roman"/>
          <w:szCs w:val="18"/>
        </w:rPr>
        <w:t xml:space="preserve"> An Employer may amend its Plan without completion of a new Adoption Agreement by either: (a) completion and substitution of one or more Adoption Agreement pages including a new Adoption Agreement Execution Page executed and dated by the Employer; or (b) other written instrument amending the Adoption Agreement executed and dated by the Employer.</w:t>
      </w:r>
    </w:p>
    <w:p w14:paraId="587B1823" w14:textId="77777777" w:rsidR="00C04C12" w:rsidRPr="007767BF" w:rsidRDefault="00C04C12">
      <w:pPr>
        <w:rPr>
          <w:rFonts w:cs="Times New Roman"/>
          <w:szCs w:val="18"/>
        </w:rPr>
      </w:pPr>
    </w:p>
    <w:p w14:paraId="0559EA1C"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Operational discretion and policy not an amendment.</w:t>
      </w:r>
      <w:r w:rsidRPr="007767BF">
        <w:rPr>
          <w:rFonts w:cs="Times New Roman"/>
          <w:szCs w:val="18"/>
        </w:rPr>
        <w:t xml:space="preserve"> A Plan amendment does not include the Plan Administrator's exercise of any operational discretion the Plan accords to the Plan Administrator, including but not limited to, the Plan Administrator's adoption, modification or termination of any policy, rule or regulation in accordance with the Plan or any change to an administrative checklist, or other ancillary documents described in Section 1.04 which are part of the Plan, other than the Adoption Agreement and the basic plan document. This provision does not grant any discretionary authority to the Plan Administrator which would be inconsistent with the provisions of Section 7.01(H).</w:t>
      </w:r>
    </w:p>
    <w:p w14:paraId="6576DD28" w14:textId="77777777" w:rsidR="00C04C12" w:rsidRPr="007767BF" w:rsidRDefault="00C04C12">
      <w:pPr>
        <w:rPr>
          <w:rFonts w:cs="Times New Roman"/>
          <w:szCs w:val="18"/>
        </w:rPr>
      </w:pPr>
    </w:p>
    <w:p w14:paraId="1C0F2F16"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 xml:space="preserve">Signatory Employer authority. </w:t>
      </w:r>
      <w:r w:rsidRPr="007767BF">
        <w:rPr>
          <w:rFonts w:cs="Times New Roman"/>
          <w:szCs w:val="18"/>
        </w:rPr>
        <w:t>If the Plan has Participating Employers, only the Signatory Employer need execute any Plan amendment under this Section 9.02. See Section 1.29(A).</w:t>
      </w:r>
    </w:p>
    <w:p w14:paraId="0D8E1385" w14:textId="77777777" w:rsidR="00C04C12" w:rsidRPr="007767BF" w:rsidRDefault="00C04C12">
      <w:pPr>
        <w:rPr>
          <w:rFonts w:cs="Times New Roman"/>
          <w:szCs w:val="18"/>
        </w:rPr>
      </w:pPr>
    </w:p>
    <w:p w14:paraId="1E8F9575"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Impermissible Amendment/Protected Benefits.</w:t>
      </w:r>
    </w:p>
    <w:p w14:paraId="05656F91" w14:textId="77777777" w:rsidR="00C04C12" w:rsidRPr="007767BF" w:rsidRDefault="00C04C12">
      <w:pPr>
        <w:keepNext/>
        <w:rPr>
          <w:rFonts w:cs="Times New Roman"/>
          <w:szCs w:val="18"/>
        </w:rPr>
      </w:pPr>
    </w:p>
    <w:p w14:paraId="1F75BAC9"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Exclusive benefit/no reversion.</w:t>
      </w:r>
      <w:r w:rsidRPr="007767BF">
        <w:rPr>
          <w:rFonts w:cs="Times New Roman"/>
          <w:szCs w:val="18"/>
        </w:rPr>
        <w:t xml:space="preserve"> The Employer may not amend the Plan to permit any of an Investment Arrangement (other than as required to pay taxes and reasonable administrative expenses) to be used for or diverted to purposes other than for the exclusive benefit of the Participants and Beneficiaries. An amendment may not cause any portion of the Investment Arrangement to revert to the Employer or to become the Employer's property.</w:t>
      </w:r>
    </w:p>
    <w:p w14:paraId="028B71D6" w14:textId="77777777" w:rsidR="00C04C12" w:rsidRPr="007767BF" w:rsidRDefault="00C04C12">
      <w:pPr>
        <w:rPr>
          <w:rFonts w:cs="Times New Roman"/>
          <w:szCs w:val="18"/>
        </w:rPr>
      </w:pPr>
    </w:p>
    <w:p w14:paraId="3A9AD6CA"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Alteration of Plan Administrator or Vendor duties.</w:t>
      </w:r>
      <w:r w:rsidRPr="007767BF">
        <w:rPr>
          <w:rFonts w:cs="Times New Roman"/>
          <w:szCs w:val="18"/>
        </w:rPr>
        <w:t xml:space="preserve"> The Employer may not amend the Plan in any manner which affects the powers duties or responsibilities of the Plan Administrator, or of a Vendor without the written consent of the affected party.</w:t>
      </w:r>
    </w:p>
    <w:p w14:paraId="612ED821" w14:textId="77777777" w:rsidR="00C04C12" w:rsidRPr="007767BF" w:rsidRDefault="00C04C12">
      <w:pPr>
        <w:rPr>
          <w:rFonts w:cs="Times New Roman"/>
          <w:szCs w:val="18"/>
        </w:rPr>
      </w:pPr>
    </w:p>
    <w:p w14:paraId="3912C45C" w14:textId="2C95C1BE" w:rsidR="00C04C12" w:rsidRPr="007767BF" w:rsidRDefault="00C12D98" w:rsidP="00936285">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No cut</w:t>
      </w:r>
      <w:r w:rsidRPr="007767BF">
        <w:rPr>
          <w:rFonts w:cs="Times New Roman"/>
          <w:b/>
          <w:szCs w:val="18"/>
        </w:rPr>
        <w:noBreakHyphen/>
        <w:t>backs.</w:t>
      </w:r>
      <w:r w:rsidRPr="007767BF">
        <w:rPr>
          <w:rFonts w:cs="Times New Roman"/>
          <w:szCs w:val="18"/>
        </w:rPr>
        <w:t xml:space="preserve"> An amendment (including the adoption of this Plan as a restatement of an existing plan) may not decrease a Participant's Account Balance. </w:t>
      </w:r>
    </w:p>
    <w:p w14:paraId="2003D265" w14:textId="77777777" w:rsidR="00C04C12" w:rsidRPr="007767BF" w:rsidRDefault="00C04C12">
      <w:pPr>
        <w:rPr>
          <w:rFonts w:cs="Times New Roman"/>
          <w:szCs w:val="18"/>
        </w:rPr>
      </w:pPr>
    </w:p>
    <w:p w14:paraId="4DAB1F6B" w14:textId="0AD14968"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r>
      <w:r w:rsidR="00A83BB5">
        <w:rPr>
          <w:rFonts w:cs="Times New Roman"/>
          <w:b/>
          <w:szCs w:val="18"/>
        </w:rPr>
        <w:t>Provider</w:t>
      </w:r>
      <w:r w:rsidRPr="007767BF">
        <w:rPr>
          <w:rFonts w:cs="Times New Roman"/>
          <w:b/>
          <w:szCs w:val="18"/>
        </w:rPr>
        <w:t xml:space="preserve"> Amendments.</w:t>
      </w:r>
      <w:r w:rsidRPr="007767BF">
        <w:rPr>
          <w:rFonts w:cs="Times New Roman"/>
          <w:szCs w:val="18"/>
        </w:rPr>
        <w:t xml:space="preserve"> The </w:t>
      </w:r>
      <w:r w:rsidR="00A83BB5">
        <w:rPr>
          <w:rFonts w:cs="Times New Roman"/>
          <w:szCs w:val="18"/>
        </w:rPr>
        <w:t>Provider</w:t>
      </w:r>
      <w:r w:rsidRPr="007767BF">
        <w:rPr>
          <w:rFonts w:cs="Times New Roman"/>
          <w:szCs w:val="18"/>
        </w:rPr>
        <w:t xml:space="preserve"> may amend any part of the Plan. For purposes of </w:t>
      </w:r>
      <w:r w:rsidR="00A83BB5">
        <w:rPr>
          <w:rFonts w:cs="Times New Roman"/>
          <w:szCs w:val="18"/>
        </w:rPr>
        <w:t>Provider</w:t>
      </w:r>
      <w:r w:rsidRPr="007767BF">
        <w:rPr>
          <w:rFonts w:cs="Times New Roman"/>
          <w:szCs w:val="18"/>
        </w:rPr>
        <w:t xml:space="preserve"> amendments, the mass submitter shall be recognized as the agent of the </w:t>
      </w:r>
      <w:r w:rsidR="00A83BB5">
        <w:rPr>
          <w:rFonts w:cs="Times New Roman"/>
          <w:szCs w:val="18"/>
        </w:rPr>
        <w:t>Provider</w:t>
      </w:r>
      <w:r w:rsidRPr="007767BF">
        <w:rPr>
          <w:rFonts w:cs="Times New Roman"/>
          <w:szCs w:val="18"/>
        </w:rPr>
        <w:t xml:space="preserve">. If the </w:t>
      </w:r>
      <w:r w:rsidR="00A83BB5">
        <w:rPr>
          <w:rFonts w:cs="Times New Roman"/>
          <w:szCs w:val="18"/>
        </w:rPr>
        <w:t>Provider</w:t>
      </w:r>
      <w:r w:rsidRPr="007767BF">
        <w:rPr>
          <w:rFonts w:cs="Times New Roman"/>
          <w:szCs w:val="18"/>
        </w:rPr>
        <w:t xml:space="preserve"> does not adopt the amendments made by the mass submitter, it will no longer be based on the mass submitter Plan.</w:t>
      </w:r>
    </w:p>
    <w:p w14:paraId="38E12496" w14:textId="77777777" w:rsidR="00C04C12" w:rsidRPr="007767BF" w:rsidRDefault="00C04C12">
      <w:pPr>
        <w:rPr>
          <w:rFonts w:cs="Times New Roman"/>
          <w:szCs w:val="18"/>
        </w:rPr>
      </w:pPr>
    </w:p>
    <w:p w14:paraId="30456ABB" w14:textId="40D70CF6" w:rsidR="00C04C12" w:rsidRPr="007767BF" w:rsidRDefault="00C12D98">
      <w:pPr>
        <w:keepNext/>
        <w:tabs>
          <w:tab w:val="left" w:pos="540"/>
        </w:tabs>
        <w:rPr>
          <w:rFonts w:cs="Times New Roman"/>
          <w:szCs w:val="18"/>
        </w:rPr>
      </w:pPr>
      <w:r w:rsidRPr="007767BF">
        <w:rPr>
          <w:rFonts w:cs="Times New Roman"/>
          <w:b/>
          <w:szCs w:val="18"/>
        </w:rPr>
        <w:t>9.03</w:t>
      </w:r>
      <w:r w:rsidRPr="007767BF">
        <w:rPr>
          <w:rFonts w:cs="Times New Roman"/>
          <w:b/>
          <w:szCs w:val="18"/>
        </w:rPr>
        <w:tab/>
      </w:r>
      <w:r w:rsidRPr="001E7601">
        <w:rPr>
          <w:rFonts w:cs="Times New Roman"/>
          <w:szCs w:val="18"/>
          <w:u w:val="single"/>
        </w:rPr>
        <w:fldChar w:fldCharType="begin"/>
      </w:r>
      <w:r w:rsidRPr="001E7601">
        <w:rPr>
          <w:rFonts w:cs="Times New Roman"/>
          <w:szCs w:val="18"/>
          <w:u w:val="single"/>
        </w:rPr>
        <w:instrText>tc "</w:instrText>
      </w:r>
      <w:bookmarkStart w:id="651" w:name="_Toc482710913"/>
      <w:bookmarkStart w:id="652" w:name="_Toc130913012"/>
      <w:bookmarkStart w:id="653" w:name="_Toc130914326"/>
      <w:bookmarkStart w:id="654" w:name="_Toc130914491"/>
      <w:r w:rsidRPr="001E7601">
        <w:rPr>
          <w:rFonts w:cs="Times New Roman"/>
          <w:szCs w:val="18"/>
          <w:u w:val="single"/>
        </w:rPr>
        <w:instrText>9.03</w:instrText>
      </w:r>
      <w:r w:rsidRPr="001E7601">
        <w:rPr>
          <w:rFonts w:cs="Times New Roman"/>
          <w:szCs w:val="18"/>
          <w:u w:val="single"/>
        </w:rPr>
        <w:tab/>
      </w:r>
      <w:r w:rsidR="005C6743" w:rsidRPr="001E7601">
        <w:rPr>
          <w:rFonts w:cs="Times New Roman"/>
          <w:szCs w:val="18"/>
          <w:u w:val="single"/>
        </w:rPr>
        <w:instrText>PRE-APPROVED</w:instrText>
      </w:r>
      <w:r w:rsidRPr="001E7601">
        <w:rPr>
          <w:rFonts w:cs="Times New Roman"/>
          <w:szCs w:val="18"/>
          <w:u w:val="single"/>
        </w:rPr>
        <w:instrText xml:space="preserve"> </w:instrText>
      </w:r>
      <w:r w:rsidR="006B1AD7" w:rsidRPr="001E7601">
        <w:rPr>
          <w:rFonts w:cs="Times New Roman"/>
          <w:szCs w:val="18"/>
          <w:u w:val="single"/>
        </w:rPr>
        <w:instrText xml:space="preserve">PROVIDER </w:instrText>
      </w:r>
      <w:r w:rsidRPr="001E7601">
        <w:rPr>
          <w:rFonts w:cs="Times New Roman"/>
          <w:szCs w:val="18"/>
          <w:u w:val="single"/>
        </w:rPr>
        <w:instrText>AMENDMENTS</w:instrText>
      </w:r>
      <w:bookmarkEnd w:id="651"/>
      <w:bookmarkEnd w:id="652"/>
      <w:bookmarkEnd w:id="653"/>
      <w:bookmarkEnd w:id="654"/>
      <w:r w:rsidRPr="001E7601">
        <w:rPr>
          <w:rFonts w:cs="Times New Roman"/>
          <w:szCs w:val="18"/>
          <w:u w:val="single"/>
        </w:rPr>
        <w:instrText>" \l 3</w:instrText>
      </w:r>
      <w:r w:rsidRPr="001E7601">
        <w:rPr>
          <w:rFonts w:cs="Times New Roman"/>
          <w:szCs w:val="18"/>
          <w:u w:val="single"/>
        </w:rPr>
        <w:fldChar w:fldCharType="end"/>
      </w:r>
      <w:r w:rsidR="005C6743" w:rsidRPr="001E7601">
        <w:rPr>
          <w:rFonts w:cs="Times New Roman"/>
          <w:szCs w:val="18"/>
          <w:u w:val="single"/>
        </w:rPr>
        <w:t xml:space="preserve">PRE-APPROVED </w:t>
      </w:r>
      <w:r w:rsidR="00A83BB5" w:rsidRPr="001E7601">
        <w:rPr>
          <w:rFonts w:cs="Times New Roman"/>
          <w:szCs w:val="18"/>
          <w:u w:val="single"/>
        </w:rPr>
        <w:t>PROVIDER</w:t>
      </w:r>
      <w:r w:rsidR="00A83BB5">
        <w:rPr>
          <w:rFonts w:cs="Times New Roman"/>
          <w:szCs w:val="18"/>
          <w:u w:val="single"/>
        </w:rPr>
        <w:t xml:space="preserve"> </w:t>
      </w:r>
      <w:r w:rsidRPr="007767BF">
        <w:rPr>
          <w:rFonts w:cs="Times New Roman"/>
          <w:szCs w:val="18"/>
          <w:u w:val="single"/>
        </w:rPr>
        <w:t>AMENDMENTS</w:t>
      </w:r>
      <w:r w:rsidRPr="007767BF">
        <w:rPr>
          <w:rFonts w:cs="Times New Roman"/>
          <w:szCs w:val="18"/>
        </w:rPr>
        <w:t>.</w:t>
      </w:r>
    </w:p>
    <w:p w14:paraId="721C5269" w14:textId="77777777" w:rsidR="00C04C12" w:rsidRPr="007767BF" w:rsidRDefault="00C04C12">
      <w:pPr>
        <w:keepNext/>
        <w:rPr>
          <w:rFonts w:cs="Times New Roman"/>
          <w:szCs w:val="18"/>
        </w:rPr>
      </w:pPr>
    </w:p>
    <w:p w14:paraId="4392751D" w14:textId="1FB8D8C1"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General.</w:t>
      </w:r>
      <w:r w:rsidRPr="007767BF">
        <w:rPr>
          <w:rFonts w:cs="Times New Roman"/>
          <w:szCs w:val="18"/>
        </w:rPr>
        <w:t xml:space="preserve"> The </w:t>
      </w:r>
      <w:r w:rsidR="00A83BB5">
        <w:rPr>
          <w:rFonts w:cs="Times New Roman"/>
          <w:szCs w:val="18"/>
        </w:rPr>
        <w:t>Provider</w:t>
      </w:r>
      <w:r w:rsidRPr="007767BF">
        <w:rPr>
          <w:rFonts w:cs="Times New Roman"/>
          <w:szCs w:val="18"/>
        </w:rPr>
        <w:t xml:space="preserve">, without the Employer's consent, may amend the Plan (including any Adoption Agreement), from time to time on behalf of Employers who have previously adopted the Plan: (1) to conform the Plan to any changes to the Code, and other IRS Guidance (including adoption of model, sample or other required good faith amendments that specifically provide that their adoption will not cause such plan to be individually designed); or (2) to make corrections to prior approved plans that may be applied to all employers who adopted the Plan. The </w:t>
      </w:r>
      <w:r w:rsidR="00A83BB5">
        <w:rPr>
          <w:rFonts w:cs="Times New Roman"/>
          <w:szCs w:val="18"/>
        </w:rPr>
        <w:t>Provider</w:t>
      </w:r>
      <w:r w:rsidRPr="007767BF">
        <w:rPr>
          <w:rFonts w:cs="Times New Roman"/>
          <w:szCs w:val="18"/>
        </w:rPr>
        <w:t xml:space="preserve"> also may amend the Plan (including any Adoption Agreement) from time to time effective as to employers who have not yet adopted the Plan. The </w:t>
      </w:r>
      <w:r w:rsidR="00A83BB5">
        <w:rPr>
          <w:rFonts w:cs="Times New Roman"/>
          <w:szCs w:val="18"/>
        </w:rPr>
        <w:t>Provider</w:t>
      </w:r>
      <w:r w:rsidRPr="007767BF">
        <w:rPr>
          <w:rFonts w:cs="Times New Roman"/>
          <w:szCs w:val="18"/>
        </w:rPr>
        <w:t xml:space="preserve">'s mass submitter may act as the agent of the </w:t>
      </w:r>
      <w:r w:rsidR="00A83BB5">
        <w:rPr>
          <w:rFonts w:cs="Times New Roman"/>
          <w:szCs w:val="18"/>
        </w:rPr>
        <w:t>Provider</w:t>
      </w:r>
      <w:r w:rsidRPr="007767BF">
        <w:rPr>
          <w:rFonts w:cs="Times New Roman"/>
          <w:szCs w:val="18"/>
        </w:rPr>
        <w:t xml:space="preserve"> in adopting amendments.</w:t>
      </w:r>
    </w:p>
    <w:p w14:paraId="64A3B3D2" w14:textId="77777777" w:rsidR="00C04C12" w:rsidRPr="007767BF" w:rsidRDefault="00C04C12">
      <w:pPr>
        <w:rPr>
          <w:rFonts w:cs="Times New Roman"/>
          <w:szCs w:val="18"/>
        </w:rPr>
      </w:pPr>
    </w:p>
    <w:p w14:paraId="77367AC5" w14:textId="6B03A1F3"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Notice to Employers.</w:t>
      </w:r>
      <w:r w:rsidRPr="007767BF">
        <w:rPr>
          <w:rFonts w:cs="Times New Roman"/>
          <w:szCs w:val="18"/>
        </w:rPr>
        <w:t xml:space="preserve"> The </w:t>
      </w:r>
      <w:r w:rsidR="00A83BB5">
        <w:rPr>
          <w:rFonts w:cs="Times New Roman"/>
          <w:szCs w:val="18"/>
        </w:rPr>
        <w:t>Provider</w:t>
      </w:r>
      <w:r w:rsidRPr="007767BF">
        <w:rPr>
          <w:rFonts w:cs="Times New Roman"/>
          <w:szCs w:val="18"/>
        </w:rPr>
        <w:t xml:space="preserve"> must make reasonable and diligent efforts to ensure adopting Employers have actually received and are aware of all </w:t>
      </w:r>
      <w:r w:rsidR="00A83BB5">
        <w:rPr>
          <w:rFonts w:cs="Times New Roman"/>
          <w:szCs w:val="18"/>
        </w:rPr>
        <w:t>Provider</w:t>
      </w:r>
      <w:r w:rsidRPr="007767BF">
        <w:rPr>
          <w:rFonts w:cs="Times New Roman"/>
          <w:szCs w:val="18"/>
        </w:rPr>
        <w:t xml:space="preserve"> generated Plan amendments and that such Employers complete and sign new Adoption Agreements when necessary.</w:t>
      </w:r>
    </w:p>
    <w:p w14:paraId="0010BE99" w14:textId="77777777" w:rsidR="00C04C12" w:rsidRPr="007767BF" w:rsidRDefault="00C04C12">
      <w:pPr>
        <w:rPr>
          <w:rFonts w:cs="Times New Roman"/>
          <w:szCs w:val="18"/>
        </w:rPr>
      </w:pPr>
    </w:p>
    <w:p w14:paraId="1D6C9DC5" w14:textId="1FAE4319"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Prohibited Amendments.</w:t>
      </w:r>
      <w:r w:rsidRPr="007767BF">
        <w:rPr>
          <w:rFonts w:cs="Times New Roman"/>
          <w:szCs w:val="18"/>
        </w:rPr>
        <w:t xml:space="preserve"> Except under Section 9.03, the </w:t>
      </w:r>
      <w:r w:rsidR="00A83BB5">
        <w:rPr>
          <w:rFonts w:cs="Times New Roman"/>
          <w:szCs w:val="18"/>
        </w:rPr>
        <w:t>Provider</w:t>
      </w:r>
      <w:r w:rsidRPr="007767BF">
        <w:rPr>
          <w:rFonts w:cs="Times New Roman"/>
          <w:szCs w:val="18"/>
        </w:rPr>
        <w:t xml:space="preserve"> may not amend the Plan in any manner which would modify any adopting Employer's Plan existing Adoption Agreement election without the Employer's written consent. In addition, the </w:t>
      </w:r>
      <w:r w:rsidR="00A83BB5">
        <w:rPr>
          <w:rFonts w:cs="Times New Roman"/>
          <w:szCs w:val="18"/>
        </w:rPr>
        <w:t>Provider</w:t>
      </w:r>
      <w:r w:rsidRPr="007767BF">
        <w:rPr>
          <w:rFonts w:cs="Times New Roman"/>
          <w:szCs w:val="18"/>
        </w:rPr>
        <w:t xml:space="preserve"> may not amend the Plan in any manner which would violate Section 9.02(C).</w:t>
      </w:r>
    </w:p>
    <w:p w14:paraId="6AED4C28" w14:textId="77777777" w:rsidR="00C04C12" w:rsidRPr="007767BF" w:rsidRDefault="00C04C12">
      <w:pPr>
        <w:rPr>
          <w:rFonts w:cs="Times New Roman"/>
          <w:szCs w:val="18"/>
        </w:rPr>
      </w:pPr>
    </w:p>
    <w:p w14:paraId="2C8F8DD9" w14:textId="116033B1"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r>
      <w:r w:rsidR="00A83BB5">
        <w:rPr>
          <w:rFonts w:cs="Times New Roman"/>
          <w:b/>
          <w:szCs w:val="18"/>
        </w:rPr>
        <w:t>Provider</w:t>
      </w:r>
      <w:r w:rsidRPr="007767BF">
        <w:rPr>
          <w:rFonts w:cs="Times New Roman"/>
          <w:b/>
          <w:szCs w:val="18"/>
        </w:rPr>
        <w:t xml:space="preserve"> limitations.</w:t>
      </w:r>
      <w:r w:rsidRPr="007767BF">
        <w:rPr>
          <w:rFonts w:cs="Times New Roman"/>
          <w:szCs w:val="18"/>
        </w:rPr>
        <w:t xml:space="preserve"> A </w:t>
      </w:r>
      <w:r w:rsidR="00A83BB5">
        <w:rPr>
          <w:rFonts w:cs="Times New Roman"/>
          <w:szCs w:val="18"/>
        </w:rPr>
        <w:t>Provider</w:t>
      </w:r>
      <w:r w:rsidRPr="007767BF">
        <w:rPr>
          <w:rFonts w:cs="Times New Roman"/>
          <w:szCs w:val="18"/>
        </w:rPr>
        <w:t xml:space="preserve"> may no longer amend the Plan as to any adopting Employer as of the date: (1) the Employer amends its Plan in a manner as would result in the type of plan not permitted under </w:t>
      </w:r>
      <w:r w:rsidRPr="001E7601">
        <w:rPr>
          <w:rFonts w:cs="Times New Roman"/>
          <w:szCs w:val="18"/>
        </w:rPr>
        <w:t xml:space="preserve">the </w:t>
      </w:r>
      <w:proofErr w:type="gramStart"/>
      <w:r w:rsidR="000D6AEC">
        <w:rPr>
          <w:rFonts w:cs="Times New Roman"/>
          <w:szCs w:val="18"/>
        </w:rPr>
        <w:t>Pre-</w:t>
      </w:r>
      <w:r w:rsidR="00DE39A4">
        <w:rPr>
          <w:rFonts w:cs="Times New Roman"/>
          <w:szCs w:val="18"/>
        </w:rPr>
        <w:t>a</w:t>
      </w:r>
      <w:r w:rsidR="000D6AEC">
        <w:rPr>
          <w:rFonts w:cs="Times New Roman"/>
          <w:szCs w:val="18"/>
        </w:rPr>
        <w:t>pproved</w:t>
      </w:r>
      <w:proofErr w:type="gramEnd"/>
      <w:r w:rsidRPr="007767BF">
        <w:rPr>
          <w:rFonts w:cs="Times New Roman"/>
          <w:szCs w:val="18"/>
        </w:rPr>
        <w:t xml:space="preserve"> program; or (2) the IRS notifies the </w:t>
      </w:r>
      <w:r w:rsidR="00A83BB5">
        <w:rPr>
          <w:rFonts w:cs="Times New Roman"/>
          <w:szCs w:val="18"/>
        </w:rPr>
        <w:t>Provider</w:t>
      </w:r>
      <w:r w:rsidRPr="007767BF">
        <w:rPr>
          <w:rFonts w:cs="Times New Roman"/>
          <w:szCs w:val="18"/>
        </w:rPr>
        <w:t xml:space="preserve"> that the Plan is being treated as an individually designed plan.</w:t>
      </w:r>
    </w:p>
    <w:p w14:paraId="1A41864A" w14:textId="77777777" w:rsidR="00C04C12" w:rsidRPr="007767BF" w:rsidRDefault="00C04C12">
      <w:pPr>
        <w:rPr>
          <w:rFonts w:cs="Times New Roman"/>
          <w:szCs w:val="18"/>
        </w:rPr>
      </w:pPr>
    </w:p>
    <w:p w14:paraId="5EC99129" w14:textId="77777777" w:rsidR="00C04C12" w:rsidRPr="007767BF" w:rsidRDefault="00C12D98">
      <w:pPr>
        <w:keepNext/>
        <w:tabs>
          <w:tab w:val="left" w:pos="540"/>
        </w:tabs>
        <w:rPr>
          <w:rFonts w:cs="Times New Roman"/>
          <w:szCs w:val="18"/>
        </w:rPr>
      </w:pPr>
      <w:r w:rsidRPr="007767BF">
        <w:rPr>
          <w:rFonts w:cs="Times New Roman"/>
          <w:b/>
          <w:szCs w:val="18"/>
        </w:rPr>
        <w:t>9.04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55" w:name="_Toc482710914"/>
      <w:bookmarkStart w:id="656" w:name="_Toc130913013"/>
      <w:bookmarkStart w:id="657" w:name="_Toc130914327"/>
      <w:bookmarkStart w:id="658" w:name="_Toc130914492"/>
      <w:r w:rsidRPr="007767BF">
        <w:rPr>
          <w:rFonts w:cs="Times New Roman"/>
          <w:szCs w:val="18"/>
        </w:rPr>
        <w:instrText>9.04</w:instrText>
      </w:r>
      <w:r w:rsidRPr="007767BF">
        <w:rPr>
          <w:rFonts w:cs="Times New Roman"/>
          <w:szCs w:val="18"/>
        </w:rPr>
        <w:tab/>
        <w:instrText>FROZEN PLAN</w:instrText>
      </w:r>
      <w:bookmarkEnd w:id="655"/>
      <w:bookmarkEnd w:id="656"/>
      <w:bookmarkEnd w:id="657"/>
      <w:bookmarkEnd w:id="658"/>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FROZEN PLAN</w:t>
      </w:r>
      <w:r w:rsidRPr="007767BF">
        <w:rPr>
          <w:rFonts w:cs="Times New Roman"/>
          <w:szCs w:val="18"/>
        </w:rPr>
        <w:t>.</w:t>
      </w:r>
    </w:p>
    <w:p w14:paraId="75D2A849" w14:textId="77777777" w:rsidR="00C04C12" w:rsidRPr="007767BF" w:rsidRDefault="00C04C12">
      <w:pPr>
        <w:keepNext/>
        <w:rPr>
          <w:rFonts w:cs="Times New Roman"/>
          <w:szCs w:val="18"/>
        </w:rPr>
      </w:pPr>
    </w:p>
    <w:p w14:paraId="2D8EE2EB"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Employer Action to Freeze.</w:t>
      </w:r>
      <w:r w:rsidRPr="007767BF">
        <w:rPr>
          <w:rFonts w:cs="Times New Roman"/>
          <w:szCs w:val="18"/>
        </w:rPr>
        <w:t xml:space="preserve"> The Employer subject to Section 9.02(C) and by proper Employer action has the right, at any time, to suspend or discontinue all contributions under the Plan and thereafter to continue to maintain the Plan as a Frozen Plan (subject to such suspension or discontinuance) until the Employer terminates the Plan. During any period while the Plan is frozen, the Plan Administrator will continue to: (1) allocate forfeitures, if any, in accordance with Section 3.07, irrespective of when the forfeitures occur under Section 5.07; and (2) operate the Plan in accordance with its terms other than those related to the making and allocation of additional (new) contributions.</w:t>
      </w:r>
    </w:p>
    <w:p w14:paraId="5DA42883" w14:textId="77777777" w:rsidR="00C04C12" w:rsidRPr="007767BF" w:rsidRDefault="00C04C12">
      <w:pPr>
        <w:rPr>
          <w:rFonts w:cs="Times New Roman"/>
          <w:szCs w:val="18"/>
        </w:rPr>
      </w:pPr>
    </w:p>
    <w:p w14:paraId="7DB30CF1"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Not a Termination.</w:t>
      </w:r>
      <w:r w:rsidRPr="007767BF">
        <w:rPr>
          <w:rFonts w:cs="Times New Roman"/>
          <w:szCs w:val="18"/>
        </w:rPr>
        <w:t xml:space="preserve"> A resolution or an amendment to discontinue all future contributions, but otherwise to continue maintenance of this Plan, is not a Plan termination for purposes of Section 9.05.</w:t>
      </w:r>
    </w:p>
    <w:p w14:paraId="59047435" w14:textId="77777777" w:rsidR="00C04C12" w:rsidRPr="007767BF" w:rsidRDefault="00C04C12">
      <w:pPr>
        <w:rPr>
          <w:rFonts w:cs="Times New Roman"/>
          <w:szCs w:val="18"/>
        </w:rPr>
      </w:pPr>
    </w:p>
    <w:p w14:paraId="1AEAFC6F" w14:textId="77777777" w:rsidR="00C04C12" w:rsidRPr="007767BF" w:rsidRDefault="00C12D98">
      <w:pPr>
        <w:keepNext/>
        <w:tabs>
          <w:tab w:val="left" w:pos="540"/>
        </w:tabs>
        <w:rPr>
          <w:rFonts w:cs="Times New Roman"/>
          <w:szCs w:val="18"/>
        </w:rPr>
      </w:pPr>
      <w:r w:rsidRPr="007767BF">
        <w:rPr>
          <w:rFonts w:cs="Times New Roman"/>
          <w:b/>
          <w:szCs w:val="18"/>
        </w:rPr>
        <w:t>9.05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59" w:name="_Toc482710915"/>
      <w:bookmarkStart w:id="660" w:name="_Toc130913014"/>
      <w:bookmarkStart w:id="661" w:name="_Toc130914328"/>
      <w:bookmarkStart w:id="662" w:name="_Toc130914493"/>
      <w:r w:rsidRPr="007767BF">
        <w:rPr>
          <w:rFonts w:cs="Times New Roman"/>
          <w:szCs w:val="18"/>
        </w:rPr>
        <w:instrText>9.05</w:instrText>
      </w:r>
      <w:r w:rsidRPr="007767BF">
        <w:rPr>
          <w:rFonts w:cs="Times New Roman"/>
          <w:szCs w:val="18"/>
        </w:rPr>
        <w:tab/>
        <w:instrText>PLAN TERMINATION</w:instrText>
      </w:r>
      <w:bookmarkEnd w:id="659"/>
      <w:bookmarkEnd w:id="660"/>
      <w:bookmarkEnd w:id="661"/>
      <w:bookmarkEnd w:id="662"/>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PLAN TERMINATION</w:t>
      </w:r>
      <w:r w:rsidRPr="007767BF">
        <w:rPr>
          <w:rFonts w:cs="Times New Roman"/>
          <w:szCs w:val="18"/>
        </w:rPr>
        <w:t>.</w:t>
      </w:r>
    </w:p>
    <w:p w14:paraId="43E2E65F" w14:textId="77777777" w:rsidR="00C04C12" w:rsidRPr="007767BF" w:rsidRDefault="00C04C12">
      <w:pPr>
        <w:keepNext/>
        <w:rPr>
          <w:rFonts w:cs="Times New Roman"/>
          <w:szCs w:val="18"/>
        </w:rPr>
      </w:pPr>
    </w:p>
    <w:p w14:paraId="72AC9F41"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Employer Action to Terminate.</w:t>
      </w:r>
      <w:r w:rsidRPr="007767BF">
        <w:rPr>
          <w:rFonts w:cs="Times New Roman"/>
          <w:szCs w:val="18"/>
        </w:rPr>
        <w:t xml:space="preserve"> The Employer, subject to Section 9.02(C) and by proper Employer action, has the right, at any time, to terminate this Plan. The Employer has no obligation or liability whatsoever to maintain the Plan for any specific length of time and may terminate the Plan or discontinue contributions under the Plan at any time without liability hereunder for any such discontinuance. The Plan will terminate upon the first to occur of the following:</w:t>
      </w:r>
    </w:p>
    <w:p w14:paraId="63666B29" w14:textId="77777777" w:rsidR="00C04C12" w:rsidRPr="007767BF" w:rsidRDefault="00C04C12">
      <w:pPr>
        <w:keepNext/>
        <w:rPr>
          <w:rFonts w:cs="Times New Roman"/>
          <w:szCs w:val="18"/>
        </w:rPr>
      </w:pPr>
    </w:p>
    <w:p w14:paraId="6B29E91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Specified date.</w:t>
      </w:r>
      <w:r w:rsidRPr="007767BF">
        <w:rPr>
          <w:rFonts w:cs="Times New Roman"/>
          <w:szCs w:val="18"/>
        </w:rPr>
        <w:t xml:space="preserve"> The Effective Date of termination specified by proper Employer action; or</w:t>
      </w:r>
    </w:p>
    <w:p w14:paraId="41E13350" w14:textId="77777777" w:rsidR="00C04C12" w:rsidRPr="007767BF" w:rsidRDefault="00C04C12">
      <w:pPr>
        <w:rPr>
          <w:rFonts w:cs="Times New Roman"/>
          <w:szCs w:val="18"/>
        </w:rPr>
      </w:pPr>
    </w:p>
    <w:p w14:paraId="777A5103"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Employer no longer exists.</w:t>
      </w:r>
      <w:r w:rsidRPr="007767BF">
        <w:rPr>
          <w:rFonts w:cs="Times New Roman"/>
          <w:szCs w:val="18"/>
        </w:rPr>
        <w:t xml:space="preserve"> The Effective Date of dissolution or merger of the Employer, unless a successor makes provision to continue the Plan, in which event the successor must substitute itself as the Employer under this Plan.</w:t>
      </w:r>
    </w:p>
    <w:p w14:paraId="2A82CED6" w14:textId="77777777" w:rsidR="00C04C12" w:rsidRPr="007767BF" w:rsidRDefault="00C04C12">
      <w:pPr>
        <w:rPr>
          <w:rFonts w:cs="Times New Roman"/>
          <w:szCs w:val="18"/>
        </w:rPr>
      </w:pPr>
    </w:p>
    <w:p w14:paraId="7745AD33"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QTA Action to Terminate Abandoned Plan.</w:t>
      </w:r>
    </w:p>
    <w:p w14:paraId="471265FA" w14:textId="77777777" w:rsidR="00C04C12" w:rsidRPr="007767BF" w:rsidRDefault="00C04C12">
      <w:pPr>
        <w:keepNext/>
        <w:rPr>
          <w:rFonts w:cs="Times New Roman"/>
          <w:szCs w:val="18"/>
        </w:rPr>
      </w:pPr>
    </w:p>
    <w:p w14:paraId="27DF09C1"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a Qualified Termination Administrator (QTA).</w:t>
      </w:r>
      <w:r w:rsidRPr="007767BF">
        <w:rPr>
          <w:rFonts w:cs="Times New Roman"/>
          <w:szCs w:val="18"/>
        </w:rPr>
        <w:t xml:space="preserve"> A QTA is an entity which: (a) is a Vendor which is eligible to sponsor an individual retirement account or an individual retirement annuity; and (b) holds the assets of the abandoned Plan.</w:t>
      </w:r>
    </w:p>
    <w:p w14:paraId="3285F41A" w14:textId="77777777" w:rsidR="00C04C12" w:rsidRPr="007767BF" w:rsidRDefault="00C04C12">
      <w:pPr>
        <w:rPr>
          <w:rFonts w:cs="Times New Roman"/>
          <w:b/>
          <w:szCs w:val="18"/>
        </w:rPr>
      </w:pPr>
    </w:p>
    <w:p w14:paraId="57F24BC1" w14:textId="7A2E43F6"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 xml:space="preserve">QTA procedure. </w:t>
      </w:r>
      <w:r w:rsidRPr="007767BF">
        <w:rPr>
          <w:rFonts w:cs="Times New Roman"/>
          <w:szCs w:val="18"/>
        </w:rPr>
        <w:t xml:space="preserve">A QTA, after making reasonable efforts to contact the Employer, may </w:t>
      </w:r>
      <w:proofErr w:type="gramStart"/>
      <w:r w:rsidRPr="007767BF">
        <w:rPr>
          <w:rFonts w:cs="Times New Roman"/>
          <w:szCs w:val="18"/>
        </w:rPr>
        <w:t>make a determination</w:t>
      </w:r>
      <w:proofErr w:type="gramEnd"/>
      <w:r w:rsidRPr="007767BF">
        <w:rPr>
          <w:rFonts w:cs="Times New Roman"/>
          <w:szCs w:val="18"/>
        </w:rPr>
        <w:t xml:space="preserve"> that the Employer has abandoned the Plan. The QTA then may: (</w:t>
      </w:r>
      <w:proofErr w:type="spellStart"/>
      <w:r w:rsidRPr="007767BF">
        <w:rPr>
          <w:rFonts w:cs="Times New Roman"/>
          <w:szCs w:val="18"/>
        </w:rPr>
        <w:t>i</w:t>
      </w:r>
      <w:proofErr w:type="spellEnd"/>
      <w:r w:rsidRPr="007767BF">
        <w:rPr>
          <w:rFonts w:cs="Times New Roman"/>
          <w:szCs w:val="18"/>
        </w:rPr>
        <w:t>) update Plan records; (ii) calculate benefits; (iii) allocate assets and expenses; (iv) engage service providers and pay reasonable Plan expenses; (v) provide required notice to Participants and Beneficiaries regarding the Plan termination; (vi) distribute Plan benefits; and (</w:t>
      </w:r>
      <w:r w:rsidR="00CF6D3F">
        <w:rPr>
          <w:rFonts w:cs="Times New Roman"/>
          <w:szCs w:val="18"/>
        </w:rPr>
        <w:t>vii</w:t>
      </w:r>
      <w:r w:rsidRPr="007767BF">
        <w:rPr>
          <w:rFonts w:cs="Times New Roman"/>
          <w:szCs w:val="18"/>
        </w:rPr>
        <w:t>) take all other reasonable and necessary actions to wind</w:t>
      </w:r>
      <w:r w:rsidRPr="007767BF">
        <w:rPr>
          <w:rFonts w:cs="Times New Roman"/>
          <w:szCs w:val="18"/>
        </w:rPr>
        <w:noBreakHyphen/>
        <w:t xml:space="preserve">up and terminate the Plan. The QTA then may complete distributions from the Plan, file the necessary reports and terminate the Plan. </w:t>
      </w:r>
    </w:p>
    <w:p w14:paraId="055121CE" w14:textId="77777777" w:rsidR="00C04C12" w:rsidRPr="007767BF" w:rsidRDefault="00C04C12">
      <w:pPr>
        <w:rPr>
          <w:rFonts w:cs="Times New Roman"/>
          <w:szCs w:val="18"/>
        </w:rPr>
      </w:pPr>
    </w:p>
    <w:p w14:paraId="148A8486"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General Procedure upon Termination.</w:t>
      </w:r>
      <w:r w:rsidRPr="007767BF">
        <w:rPr>
          <w:rFonts w:cs="Times New Roman"/>
          <w:szCs w:val="18"/>
        </w:rPr>
        <w:t xml:space="preserve"> Upon termination of the Plan, the distribution provisions of Article 6 remain operative, with the following exceptions and subject to any restrictions in the Investment Arrangement Documentation:</w:t>
      </w:r>
    </w:p>
    <w:p w14:paraId="210AD45C" w14:textId="77777777" w:rsidR="00C04C12" w:rsidRPr="007767BF" w:rsidRDefault="00C04C12">
      <w:pPr>
        <w:keepNext/>
        <w:rPr>
          <w:rFonts w:cs="Times New Roman"/>
          <w:szCs w:val="18"/>
        </w:rPr>
      </w:pPr>
    </w:p>
    <w:p w14:paraId="3781926F" w14:textId="5635E41D"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00020099">
        <w:rPr>
          <w:rFonts w:cs="Times New Roman"/>
          <w:b/>
          <w:bCs/>
          <w:szCs w:val="18"/>
        </w:rPr>
        <w:t xml:space="preserve">Distribution; transfer. </w:t>
      </w:r>
      <w:r w:rsidR="00517AA6" w:rsidRPr="00517AA6">
        <w:rPr>
          <w:rFonts w:cs="Times New Roman"/>
          <w:bCs/>
          <w:szCs w:val="18"/>
        </w:rPr>
        <w:t>T</w:t>
      </w:r>
      <w:r w:rsidRPr="007767BF">
        <w:rPr>
          <w:rFonts w:cs="Times New Roman"/>
          <w:szCs w:val="18"/>
        </w:rPr>
        <w:t>he Vendor may distribute the Participant's Vested Account Balance to him/her in a lump sum as soon as administratively practicable after the Plan terminates.</w:t>
      </w:r>
      <w:r w:rsidR="00517AA6">
        <w:rPr>
          <w:rFonts w:cs="Times New Roman"/>
          <w:szCs w:val="18"/>
        </w:rPr>
        <w:t xml:space="preserve"> Alternatively, if the Employer maintains any other 403(b) </w:t>
      </w:r>
      <w:r w:rsidR="00CF15C1">
        <w:rPr>
          <w:rFonts w:cs="Times New Roman"/>
          <w:szCs w:val="18"/>
        </w:rPr>
        <w:t>plan, the Plan Administrator to facilitate Plan termination may direct the Vendor to transfer the Account of a Participant to the other 403(b) plan.</w:t>
      </w:r>
    </w:p>
    <w:p w14:paraId="00DB6AF8" w14:textId="77777777" w:rsidR="00C04C12" w:rsidRPr="007767BF" w:rsidRDefault="00C04C12">
      <w:pPr>
        <w:rPr>
          <w:rFonts w:cs="Times New Roman"/>
          <w:szCs w:val="18"/>
        </w:rPr>
      </w:pPr>
    </w:p>
    <w:p w14:paraId="6704D602" w14:textId="2F0B7215" w:rsidR="00C04C12" w:rsidRPr="007767BF" w:rsidRDefault="00C12D98">
      <w:pPr>
        <w:tabs>
          <w:tab w:val="left" w:pos="1260"/>
        </w:tabs>
        <w:ind w:left="900"/>
        <w:rPr>
          <w:rFonts w:cs="Times New Roman"/>
          <w:szCs w:val="18"/>
        </w:rPr>
      </w:pPr>
      <w:r w:rsidRPr="007767BF">
        <w:rPr>
          <w:rFonts w:cs="Times New Roman"/>
          <w:szCs w:val="18"/>
        </w:rPr>
        <w:t>(</w:t>
      </w:r>
      <w:r w:rsidR="009B2EA5">
        <w:rPr>
          <w:rFonts w:cs="Times New Roman"/>
          <w:szCs w:val="18"/>
        </w:rPr>
        <w:t>2</w:t>
      </w:r>
      <w:r w:rsidRPr="007767BF">
        <w:rPr>
          <w:rFonts w:cs="Times New Roman"/>
          <w:szCs w:val="18"/>
        </w:rPr>
        <w:t>)</w:t>
      </w:r>
      <w:r w:rsidRPr="007767BF">
        <w:rPr>
          <w:rFonts w:cs="Times New Roman"/>
          <w:szCs w:val="18"/>
        </w:rPr>
        <w:tab/>
      </w:r>
      <w:r w:rsidRPr="007767BF">
        <w:rPr>
          <w:rFonts w:cs="Times New Roman"/>
          <w:b/>
          <w:szCs w:val="18"/>
        </w:rPr>
        <w:t>Plan Termination Distribution.</w:t>
      </w:r>
      <w:r w:rsidRPr="007767BF">
        <w:rPr>
          <w:rFonts w:cs="Times New Roman"/>
          <w:szCs w:val="18"/>
        </w:rPr>
        <w:t xml:space="preserve"> For purposes of the Plan termination requirements, the Plan may treat the delivery of a fully paid Annuity Contract as a distribution.</w:t>
      </w:r>
      <w:r w:rsidR="005E0727">
        <w:rPr>
          <w:rFonts w:cs="Times New Roman"/>
          <w:szCs w:val="18"/>
        </w:rPr>
        <w:t xml:space="preserve"> Effective January 1, 2009, i</w:t>
      </w:r>
      <w:r w:rsidR="005E0727" w:rsidRPr="005E0727">
        <w:rPr>
          <w:rFonts w:cs="Times New Roman"/>
          <w:szCs w:val="18"/>
        </w:rPr>
        <w:t xml:space="preserve">n connection with distributions upon termination of the Plan, the Plan may treat </w:t>
      </w:r>
      <w:r w:rsidR="005E0727">
        <w:rPr>
          <w:rFonts w:cs="Times New Roman"/>
          <w:szCs w:val="18"/>
        </w:rPr>
        <w:t xml:space="preserve">as a distribution </w:t>
      </w:r>
      <w:r w:rsidR="005E0727" w:rsidRPr="005E0727">
        <w:rPr>
          <w:rFonts w:cs="Times New Roman"/>
          <w:szCs w:val="18"/>
        </w:rPr>
        <w:t>the delivery of a custodial account</w:t>
      </w:r>
      <w:r w:rsidR="005E0727">
        <w:rPr>
          <w:rFonts w:cs="Times New Roman"/>
          <w:szCs w:val="18"/>
        </w:rPr>
        <w:t xml:space="preserve"> to a Participant who does not affirmatively elect to receive a distribution</w:t>
      </w:r>
      <w:r w:rsidR="005E0727" w:rsidRPr="005E0727">
        <w:rPr>
          <w:rFonts w:cs="Times New Roman"/>
          <w:szCs w:val="18"/>
        </w:rPr>
        <w:t>, pursuant to Rev. Rul. 2020-</w:t>
      </w:r>
      <w:r w:rsidR="005E0727">
        <w:rPr>
          <w:rFonts w:cs="Times New Roman"/>
          <w:szCs w:val="18"/>
        </w:rPr>
        <w:t>2</w:t>
      </w:r>
      <w:r w:rsidR="005E0727" w:rsidRPr="005E0727">
        <w:rPr>
          <w:rFonts w:cs="Times New Roman"/>
          <w:szCs w:val="18"/>
        </w:rPr>
        <w:t>3.</w:t>
      </w:r>
      <w:r w:rsidR="00FF3BE1">
        <w:rPr>
          <w:rFonts w:cs="Times New Roman"/>
          <w:szCs w:val="18"/>
        </w:rPr>
        <w:t xml:space="preserve"> </w:t>
      </w:r>
      <w:r w:rsidR="00FF3BE1" w:rsidRPr="00FF3BE1">
        <w:rPr>
          <w:rFonts w:cs="Times New Roman"/>
          <w:szCs w:val="18"/>
        </w:rPr>
        <w:t>Such an account will be maintained by the custodian on a tax-deferred basis as a Code §403(b)(7) custodial account, similar to the treatment of fully paid individual annuity contracts under Rev. Rul. 2011-7, until amounts are actually paid to the Participant or Beneficiary.</w:t>
      </w:r>
    </w:p>
    <w:p w14:paraId="3F930981" w14:textId="77777777" w:rsidR="00C04C12" w:rsidRPr="007767BF" w:rsidRDefault="00C04C12">
      <w:pPr>
        <w:rPr>
          <w:rFonts w:cs="Times New Roman"/>
          <w:szCs w:val="18"/>
        </w:rPr>
      </w:pPr>
    </w:p>
    <w:p w14:paraId="60166E65" w14:textId="0629E374" w:rsidR="00C04C12" w:rsidRPr="007767BF" w:rsidRDefault="00C12D98" w:rsidP="009B2EA5">
      <w:pPr>
        <w:keepNext/>
        <w:tabs>
          <w:tab w:val="left" w:pos="900"/>
        </w:tabs>
        <w:ind w:left="540"/>
        <w:rPr>
          <w:rFonts w:cs="Times New Roman"/>
          <w:szCs w:val="18"/>
        </w:rPr>
      </w:pPr>
      <w:r w:rsidRPr="007767BF">
        <w:rPr>
          <w:rFonts w:cs="Times New Roman"/>
          <w:b/>
          <w:szCs w:val="18"/>
        </w:rPr>
        <w:t>(D)</w:t>
      </w:r>
      <w:r w:rsidRPr="007767BF">
        <w:rPr>
          <w:rFonts w:cs="Times New Roman"/>
          <w:b/>
          <w:szCs w:val="18"/>
        </w:rPr>
        <w:tab/>
      </w:r>
      <w:r w:rsidR="009B2EA5">
        <w:rPr>
          <w:rFonts w:cs="Times New Roman"/>
          <w:b/>
          <w:szCs w:val="18"/>
        </w:rPr>
        <w:t>[Reserved]</w:t>
      </w:r>
    </w:p>
    <w:p w14:paraId="57960111" w14:textId="77777777" w:rsidR="00C04C12" w:rsidRPr="007767BF" w:rsidRDefault="00C04C12">
      <w:pPr>
        <w:rPr>
          <w:rFonts w:cs="Times New Roman"/>
          <w:szCs w:val="18"/>
        </w:rPr>
      </w:pPr>
    </w:p>
    <w:p w14:paraId="30B3C3FD" w14:textId="77777777" w:rsidR="00C04C12" w:rsidRPr="007767BF" w:rsidRDefault="00C12D98">
      <w:pPr>
        <w:keepNext/>
        <w:tabs>
          <w:tab w:val="left" w:pos="900"/>
        </w:tabs>
        <w:ind w:left="540"/>
        <w:rPr>
          <w:rFonts w:cs="Times New Roman"/>
          <w:szCs w:val="18"/>
        </w:rPr>
      </w:pPr>
      <w:r w:rsidRPr="007767BF">
        <w:rPr>
          <w:rFonts w:cs="Times New Roman"/>
          <w:b/>
          <w:szCs w:val="18"/>
        </w:rPr>
        <w:t>(E)</w:t>
      </w:r>
      <w:r w:rsidRPr="007767BF">
        <w:rPr>
          <w:rFonts w:cs="Times New Roman"/>
          <w:b/>
          <w:szCs w:val="18"/>
        </w:rPr>
        <w:tab/>
        <w:t>403(b) Plan Distribution Restrictions.</w:t>
      </w:r>
      <w:r w:rsidRPr="007767BF">
        <w:rPr>
          <w:rFonts w:cs="Times New Roman"/>
          <w:szCs w:val="18"/>
        </w:rPr>
        <w:t xml:space="preserve"> A Participant's Restricted Balances are distributable on account of Plan termination, as described in this Section 9.05, only if: (</w:t>
      </w:r>
      <w:proofErr w:type="spellStart"/>
      <w:r w:rsidRPr="007767BF">
        <w:rPr>
          <w:rFonts w:cs="Times New Roman"/>
          <w:szCs w:val="18"/>
        </w:rPr>
        <w:t>i</w:t>
      </w:r>
      <w:proofErr w:type="spellEnd"/>
      <w:r w:rsidRPr="007767BF">
        <w:rPr>
          <w:rFonts w:cs="Times New Roman"/>
          <w:szCs w:val="18"/>
        </w:rPr>
        <w:t>) the Employer (including any Related Employer, determined as of the Effective Date of Plan termination) does not maintain an Alternative 403(b) Plan and the Plan distributes the Participant's entire Vested Account Balance in a lump sum; or (ii) the Participant otherwise is entitled under the Plan to a distribution of his/her Vested Account Balance.</w:t>
      </w:r>
    </w:p>
    <w:p w14:paraId="7B72A071" w14:textId="77777777" w:rsidR="00C04C12" w:rsidRPr="007767BF" w:rsidRDefault="00C04C12">
      <w:pPr>
        <w:keepNext/>
        <w:rPr>
          <w:rFonts w:cs="Times New Roman"/>
          <w:szCs w:val="18"/>
        </w:rPr>
      </w:pPr>
    </w:p>
    <w:p w14:paraId="7781FF97"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Alternative 403(b) Plan.</w:t>
      </w:r>
      <w:r w:rsidRPr="007767BF">
        <w:rPr>
          <w:rFonts w:cs="Times New Roman"/>
          <w:szCs w:val="18"/>
        </w:rPr>
        <w:t xml:space="preserve"> An Alternative 403(b) Plan is another 403(b) Plan to which the Employer makes contributions during the period beginning on the date of Plan termination and ending 12 months after distribution of all assets from the terminating Plan. However, a plan is not an Alternative 403(b) Plan if less than 2% of the Employees eligible to participate in the terminating Plan as of the termination date are eligible to participate (beginning 12 months prior to and ending 12 months after the Plan's termination Effective Date and distribution of all of the assets of the terminated Plan) in the potential Alternative 403(b) Plan.</w:t>
      </w:r>
    </w:p>
    <w:p w14:paraId="51373D77" w14:textId="77777777" w:rsidR="00C04C12" w:rsidRPr="007767BF" w:rsidRDefault="00C04C12">
      <w:pPr>
        <w:rPr>
          <w:rFonts w:cs="Times New Roman"/>
          <w:szCs w:val="18"/>
        </w:rPr>
      </w:pPr>
    </w:p>
    <w:p w14:paraId="4F3DD093"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Continuing Investment Arrangement Documentation.</w:t>
      </w:r>
      <w:r w:rsidRPr="007767BF">
        <w:rPr>
          <w:rFonts w:cs="Times New Roman"/>
          <w:szCs w:val="18"/>
        </w:rPr>
        <w:t xml:space="preserve"> A Vendor's Investment Arrangement Documentation will continue in effect until the Vendor has distributed all of the benefits under the Investment Arrangement. On each Valuation Date, the Plan will credit any part of a Participant's Account Balance retained in the Investment Arrangement with its share of Earnings.</w:t>
      </w:r>
    </w:p>
    <w:p w14:paraId="11778926" w14:textId="77777777" w:rsidR="00C04C12" w:rsidRPr="007767BF" w:rsidRDefault="00C04C12">
      <w:pPr>
        <w:rPr>
          <w:rFonts w:cs="Times New Roman"/>
          <w:szCs w:val="18"/>
        </w:rPr>
      </w:pPr>
    </w:p>
    <w:p w14:paraId="31D51FF1"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Lost Participants.</w:t>
      </w:r>
      <w:r w:rsidRPr="007767BF">
        <w:rPr>
          <w:rFonts w:cs="Times New Roman"/>
          <w:szCs w:val="18"/>
        </w:rPr>
        <w:t xml:space="preserve"> The Vendor will distribute the Accounts of lost Participants in a terminating Plan in accordance with the Plan Administrator's direction under Section 7.07(B) or as the Investment Arrangement Documentation may provide.</w:t>
      </w:r>
    </w:p>
    <w:p w14:paraId="58372FAD" w14:textId="77777777" w:rsidR="00C04C12" w:rsidRPr="007767BF" w:rsidRDefault="00C04C12">
      <w:pPr>
        <w:rPr>
          <w:rFonts w:cs="Times New Roman"/>
          <w:szCs w:val="18"/>
        </w:rPr>
      </w:pPr>
    </w:p>
    <w:p w14:paraId="582CD27E" w14:textId="3951156F"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Vesting.</w:t>
      </w:r>
      <w:r w:rsidRPr="007767BF">
        <w:rPr>
          <w:rFonts w:cs="Times New Roman"/>
          <w:szCs w:val="18"/>
        </w:rPr>
        <w:t xml:space="preserve"> Upon full termination of the Plan, an affected Participant's right to his/her Account Balance is 100% Vested, irrespective of the Vested percentage which otherwise would apply under Article 5.</w:t>
      </w:r>
    </w:p>
    <w:p w14:paraId="4A941306" w14:textId="77777777" w:rsidR="00C04C12" w:rsidRPr="007767BF" w:rsidRDefault="00C04C12">
      <w:pPr>
        <w:rPr>
          <w:rFonts w:cs="Times New Roman"/>
          <w:szCs w:val="18"/>
        </w:rPr>
      </w:pPr>
    </w:p>
    <w:p w14:paraId="2DAAB28F" w14:textId="77777777" w:rsidR="00C04C12" w:rsidRPr="007767BF" w:rsidRDefault="00C12D98">
      <w:pPr>
        <w:keepNext/>
        <w:tabs>
          <w:tab w:val="left" w:pos="540"/>
        </w:tabs>
        <w:rPr>
          <w:rFonts w:cs="Times New Roman"/>
          <w:szCs w:val="18"/>
        </w:rPr>
      </w:pPr>
      <w:r w:rsidRPr="007767BF">
        <w:rPr>
          <w:rFonts w:cs="Times New Roman"/>
          <w:b/>
          <w:szCs w:val="18"/>
        </w:rPr>
        <w:t>9.06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63" w:name="_Toc482710916"/>
      <w:bookmarkStart w:id="664" w:name="_Toc130913015"/>
      <w:bookmarkStart w:id="665" w:name="_Toc130914329"/>
      <w:bookmarkStart w:id="666" w:name="_Toc130914494"/>
      <w:r w:rsidRPr="007767BF">
        <w:rPr>
          <w:rFonts w:cs="Times New Roman"/>
          <w:szCs w:val="18"/>
        </w:rPr>
        <w:instrText>9.06</w:instrText>
      </w:r>
      <w:r w:rsidRPr="007767BF">
        <w:rPr>
          <w:rFonts w:cs="Times New Roman"/>
          <w:szCs w:val="18"/>
        </w:rPr>
        <w:tab/>
        <w:instrText>MERGER/DIRECT TRANSFER</w:instrText>
      </w:r>
      <w:bookmarkEnd w:id="663"/>
      <w:bookmarkEnd w:id="664"/>
      <w:bookmarkEnd w:id="665"/>
      <w:bookmarkEnd w:id="66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MERGER/DIRECT TRANSFER</w:t>
      </w:r>
      <w:r w:rsidRPr="007767BF">
        <w:rPr>
          <w:rFonts w:cs="Times New Roman"/>
          <w:szCs w:val="18"/>
        </w:rPr>
        <w:t>.</w:t>
      </w:r>
    </w:p>
    <w:p w14:paraId="0890E893" w14:textId="77777777" w:rsidR="00C04C12" w:rsidRPr="007767BF" w:rsidRDefault="00C04C12">
      <w:pPr>
        <w:keepNext/>
        <w:rPr>
          <w:rFonts w:cs="Times New Roman"/>
          <w:szCs w:val="18"/>
        </w:rPr>
      </w:pPr>
    </w:p>
    <w:p w14:paraId="3A3713F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Authority.</w:t>
      </w:r>
      <w:r w:rsidRPr="007767BF">
        <w:rPr>
          <w:rFonts w:cs="Times New Roman"/>
          <w:szCs w:val="18"/>
        </w:rPr>
        <w:t xml:space="preserve"> The Plan Administrator possesses the specific authority to enter into merger agreements or direct transfer of assets agreements with another 403(b) Plan, including an elective transfer, and to accept the direct transfer of plan assets, or to transfer plan assets, as a party to any such agreement. The limitations of this Section 9.06 do not apply to rollovers described in Sections 3.08 or 6.08. Except as provided in Sections 9.06(G) and (H), the Plan may not accept a transfer or merger from, or make a transfer or merger to, a qualified plan or a plan described in Code §457(b).</w:t>
      </w:r>
    </w:p>
    <w:p w14:paraId="6E05A5EC" w14:textId="77777777" w:rsidR="00C04C12" w:rsidRPr="007767BF" w:rsidRDefault="00C04C12">
      <w:pPr>
        <w:rPr>
          <w:rFonts w:cs="Times New Roman"/>
          <w:szCs w:val="18"/>
        </w:rPr>
      </w:pPr>
    </w:p>
    <w:p w14:paraId="69BB3B9A"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Regulatory Requirements.</w:t>
      </w:r>
    </w:p>
    <w:p w14:paraId="4EEA804D" w14:textId="77777777" w:rsidR="00C04C12" w:rsidRPr="007767BF" w:rsidRDefault="00C04C12">
      <w:pPr>
        <w:keepNext/>
        <w:rPr>
          <w:rFonts w:cs="Times New Roman"/>
          <w:szCs w:val="18"/>
        </w:rPr>
      </w:pPr>
    </w:p>
    <w:p w14:paraId="1548DF65" w14:textId="36E18693" w:rsidR="00C04C12" w:rsidRPr="007767BF" w:rsidRDefault="00C12D98" w:rsidP="00996A07">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Contract exchange within same plan.</w:t>
      </w:r>
      <w:r w:rsidRPr="007767BF">
        <w:rPr>
          <w:rFonts w:cs="Times New Roman"/>
          <w:szCs w:val="18"/>
        </w:rPr>
        <w:t xml:space="preserve"> Except as the Employer otherwise elects in Appendix B to its Adoption Agreement, a Participant (or Beneficiary) may exchange one 403(b) Investment Arrangement for another Investment Arrangement then authorized to receive ongoing contributions under the Plan</w:t>
      </w:r>
      <w:r w:rsidR="00355FC6">
        <w:rPr>
          <w:rFonts w:cs="Times New Roman"/>
          <w:szCs w:val="18"/>
        </w:rPr>
        <w:t>,</w:t>
      </w:r>
      <w:r w:rsidRPr="007767BF">
        <w:rPr>
          <w:rFonts w:cs="Times New Roman"/>
          <w:szCs w:val="18"/>
        </w:rPr>
        <w:t xml:space="preserve"> provided the exchange satisfies the following conditions: (1) the Participant's Accumulated Benefit immediately after the exchange at least equals the Participant's Accumulated Benefit immediately before the exchange; and (2) to the extent the exchanged Investment Arrangement is subject to 403(b) Distribution Restrictions, the other Investment Arrangement imposes distribution restrictions no less stringent than those imposed by the exchanged Investment Arrangement.</w:t>
      </w:r>
      <w:r w:rsidR="00996A07">
        <w:rPr>
          <w:rFonts w:cs="Times New Roman"/>
          <w:szCs w:val="18"/>
        </w:rPr>
        <w:t xml:space="preserve"> Unless the ERISA Safe Harbor Exemption applies to the Plan or Appendix B specifies otherwise, the Plan Administrator shall also have the authority to authorize such an exchange, subject to such conditions.</w:t>
      </w:r>
    </w:p>
    <w:p w14:paraId="27AEDBDE" w14:textId="77777777" w:rsidR="00C04C12" w:rsidRPr="007767BF" w:rsidRDefault="00C04C12">
      <w:pPr>
        <w:rPr>
          <w:rFonts w:cs="Times New Roman"/>
          <w:szCs w:val="18"/>
        </w:rPr>
      </w:pPr>
    </w:p>
    <w:p w14:paraId="7A3593A2"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Plan</w:t>
      </w:r>
      <w:r w:rsidRPr="007767BF">
        <w:rPr>
          <w:rFonts w:cs="Times New Roman"/>
          <w:b/>
          <w:szCs w:val="18"/>
        </w:rPr>
        <w:noBreakHyphen/>
        <w:t>to</w:t>
      </w:r>
      <w:r w:rsidRPr="007767BF">
        <w:rPr>
          <w:rFonts w:cs="Times New Roman"/>
          <w:b/>
          <w:szCs w:val="18"/>
        </w:rPr>
        <w:noBreakHyphen/>
        <w:t>plan transfer.</w:t>
      </w:r>
      <w:r w:rsidRPr="007767BF">
        <w:rPr>
          <w:rFonts w:cs="Times New Roman"/>
          <w:szCs w:val="18"/>
        </w:rPr>
        <w:t xml:space="preserve"> A plan</w:t>
      </w:r>
      <w:r w:rsidRPr="007767BF">
        <w:rPr>
          <w:rFonts w:cs="Times New Roman"/>
          <w:szCs w:val="18"/>
        </w:rPr>
        <w:noBreakHyphen/>
        <w:t>to</w:t>
      </w:r>
      <w:r w:rsidRPr="007767BF">
        <w:rPr>
          <w:rFonts w:cs="Times New Roman"/>
          <w:szCs w:val="18"/>
        </w:rPr>
        <w:noBreakHyphen/>
        <w:t>plan transfer is permissible, if the transfer satisfies the following conditions: (1) the Participant (or Beneficiary) subject to the transfer is an employee or former employee of the employer providing the receiving plan; (2) the transferor plan provides for transfers; (3) the receiving plan provides for the receipt of transfers; (4) the Participant's Accumulated Benefit after the transfer at least equals the Participant's Accumulated Benefit before the transfer; (5) to the extent the transferred Investment Arrangement is subject to 403(b) Distribution Restrictions, the receiving plan imposes distribution restrictions no less stringent than those imposed on the transferor plan; and (6) if the transfer does not constitute a complete transfer of the Participant's interest in the transferor plan, the transferee plan treats the amount transferred as a continuation of a pro rata portion of the Participant's interest in the transferor plan (</w:t>
      </w:r>
      <w:r w:rsidRPr="007767BF">
        <w:rPr>
          <w:rFonts w:cs="Times New Roman"/>
          <w:i/>
          <w:szCs w:val="18"/>
        </w:rPr>
        <w:t>e.g.</w:t>
      </w:r>
      <w:r w:rsidRPr="007767BF">
        <w:rPr>
          <w:rFonts w:cs="Times New Roman"/>
          <w:szCs w:val="18"/>
        </w:rPr>
        <w:t>, a pro rata interest in any Employee Contributions). This Plan expressly prohibits such transfers except to the extent the Employer provides otherwise in Appendix B to its Adoption Agreement. The Plan Administrator may require such documentation from the other plan as it deems necessary to effectuate the transfer in accordance with the requirements of this Section and Treas. Reg. §1.403(b)</w:t>
      </w:r>
      <w:r w:rsidRPr="007767BF">
        <w:rPr>
          <w:rFonts w:cs="Times New Roman"/>
          <w:szCs w:val="18"/>
        </w:rPr>
        <w:noBreakHyphen/>
        <w:t>10(b)(3) and to confirm that any other plan involved in the transfer satisfies Code §403(b).</w:t>
      </w:r>
    </w:p>
    <w:p w14:paraId="746DB2B2" w14:textId="77777777" w:rsidR="00C04C12" w:rsidRPr="007767BF" w:rsidRDefault="00C04C12">
      <w:pPr>
        <w:rPr>
          <w:rFonts w:cs="Times New Roman"/>
          <w:b/>
          <w:szCs w:val="18"/>
        </w:rPr>
      </w:pPr>
    </w:p>
    <w:p w14:paraId="2F6D58D1"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Contract exchange to Vendor which is not part of the Plan.</w:t>
      </w:r>
      <w:r w:rsidRPr="007767BF">
        <w:rPr>
          <w:rFonts w:cs="Times New Roman"/>
          <w:szCs w:val="18"/>
        </w:rPr>
        <w:t xml:space="preserve"> A Participant (or Beneficiary) may exchange one 403(b) Investment Arrangement for an Investment Arrangement not provided under the Plan, if the exchange satisfies the following conditions: (1) the Vendor agrees to assume the responsibilities of a Vendor hereunder; (2) the Participant's Accumulated Benefit immediately after the exchange at least equals the Participant's Accumulated Benefit immediately before the exchange; (3) to the extent the exchanged Investment Arrangement is subject to 403(b) Distribution Restrictions, the other Investment Arrangement imposes distribution restrictions no less stringent than those imposed by the exchanged Investment Arrangement; (4) the Employer has not prohibited the exchange in Appendix B to its Adoption Agreement; and (5) the Employer and the Vendor enter into an Information Sharing Agreement, as defined in Section (C). Unless otherwise specified in Appendix B to the Adoption Agreement, the Plan provides for and permits such exchanges with any Vendor which agrees to assume the responsibilities of a Vendor hereunder and enters into an Information Sharing Agreement.</w:t>
      </w:r>
    </w:p>
    <w:p w14:paraId="10F51109" w14:textId="77777777" w:rsidR="00C04C12" w:rsidRPr="007767BF" w:rsidRDefault="00C04C12">
      <w:pPr>
        <w:rPr>
          <w:rFonts w:cs="Times New Roman"/>
          <w:szCs w:val="18"/>
        </w:rPr>
      </w:pPr>
    </w:p>
    <w:p w14:paraId="249B4835"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Information Sharing Agreement.</w:t>
      </w:r>
      <w:r w:rsidRPr="007767BF">
        <w:rPr>
          <w:rFonts w:cs="Times New Roman"/>
          <w:szCs w:val="18"/>
        </w:rPr>
        <w:t xml:space="preserve"> An Information Sharing Agreement should provide for the exchange of the following information:</w:t>
      </w:r>
    </w:p>
    <w:p w14:paraId="742DED19" w14:textId="77777777" w:rsidR="00C04C12" w:rsidRPr="007767BF" w:rsidRDefault="00C04C12">
      <w:pPr>
        <w:keepNext/>
        <w:rPr>
          <w:rFonts w:cs="Times New Roman"/>
          <w:szCs w:val="18"/>
        </w:rPr>
      </w:pPr>
    </w:p>
    <w:p w14:paraId="20EDBBB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 xml:space="preserve">403(b) matters. </w:t>
      </w:r>
      <w:r w:rsidRPr="007767BF">
        <w:rPr>
          <w:rFonts w:cs="Times New Roman"/>
          <w:szCs w:val="18"/>
        </w:rPr>
        <w:t>Information necessary for the resulting Investment Arrangement, or any other Investment Arrangement under the Plan, to satisfy Code §403(b), including the following: (</w:t>
      </w:r>
      <w:proofErr w:type="spellStart"/>
      <w:r w:rsidRPr="007767BF">
        <w:rPr>
          <w:rFonts w:cs="Times New Roman"/>
          <w:szCs w:val="18"/>
        </w:rPr>
        <w:t>i</w:t>
      </w:r>
      <w:proofErr w:type="spellEnd"/>
      <w:r w:rsidRPr="007767BF">
        <w:rPr>
          <w:rFonts w:cs="Times New Roman"/>
          <w:szCs w:val="18"/>
        </w:rPr>
        <w:t>) the Employer providing information as to whether the Participant's employment with the Employer is continuing, and notifying the Vendor when the Participant has had a Severance from Employment; (ii) the Vendor notifying the Employer of any hardship withdrawal; and (iii) the Vendor providing information to the Eligible Employer or other Vendors concerning the Participant's or Beneficiary's 403(b) contracts or Custodial Accounts or qualified employer plan benefits (to enable a Vendor to determine the amount of any Plan loans and rollover accounts that are available to the Participant under the Plan in order to satisfy the financial need under the hardship withdrawal rules):</w:t>
      </w:r>
    </w:p>
    <w:p w14:paraId="5B480B9D" w14:textId="77777777" w:rsidR="00C04C12" w:rsidRPr="007767BF" w:rsidRDefault="00C04C12">
      <w:pPr>
        <w:rPr>
          <w:rFonts w:cs="Times New Roman"/>
          <w:szCs w:val="18"/>
        </w:rPr>
      </w:pPr>
    </w:p>
    <w:p w14:paraId="75F26A96"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 xml:space="preserve">Reporting matters. </w:t>
      </w:r>
      <w:r w:rsidRPr="007767BF">
        <w:rPr>
          <w:rFonts w:cs="Times New Roman"/>
          <w:szCs w:val="18"/>
        </w:rPr>
        <w:t>Information necessary for the Plan Administrator and Vendor to satisfy any reporting, disclosure, or federal or state withholding obligations related to the Investment Arrangement; and</w:t>
      </w:r>
    </w:p>
    <w:p w14:paraId="6FEFF38D" w14:textId="77777777" w:rsidR="00C04C12" w:rsidRPr="007767BF" w:rsidRDefault="00C04C12">
      <w:pPr>
        <w:rPr>
          <w:rFonts w:cs="Times New Roman"/>
          <w:szCs w:val="18"/>
        </w:rPr>
      </w:pPr>
    </w:p>
    <w:p w14:paraId="635F5A30"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Other matters.</w:t>
      </w:r>
      <w:r w:rsidRPr="007767BF">
        <w:rPr>
          <w:rFonts w:cs="Times New Roman"/>
          <w:szCs w:val="18"/>
        </w:rPr>
        <w:t xml:space="preserve"> Information necessary in order for the resulting Investment Arrangement and any other Investment Arrangement under the Plan for the Participant to satisfy other tax requirements, including the following: (</w:t>
      </w:r>
      <w:proofErr w:type="spellStart"/>
      <w:r w:rsidRPr="007767BF">
        <w:rPr>
          <w:rFonts w:cs="Times New Roman"/>
          <w:szCs w:val="18"/>
        </w:rPr>
        <w:t>i</w:t>
      </w:r>
      <w:proofErr w:type="spellEnd"/>
      <w:r w:rsidRPr="007767BF">
        <w:rPr>
          <w:rFonts w:cs="Times New Roman"/>
          <w:szCs w:val="18"/>
        </w:rPr>
        <w:t>) the amount of any plan loan that is outstanding to the Participant in order for a Vendor to determine whether an additional plan loan satisfies the loan limitations, so that any such additional loan is not a deemed distribution under Code §72(p)(1); and (ii) information concerning the Participant's or Beneficiary's after</w:t>
      </w:r>
      <w:r w:rsidRPr="007767BF">
        <w:rPr>
          <w:rFonts w:cs="Times New Roman"/>
          <w:szCs w:val="18"/>
        </w:rPr>
        <w:noBreakHyphen/>
        <w:t>tax Employee contributions in order for a Vendor to determine the extent to which a distribution is includible in gross income.</w:t>
      </w:r>
    </w:p>
    <w:p w14:paraId="5C13C7EA" w14:textId="77777777" w:rsidR="00C04C12" w:rsidRPr="007767BF" w:rsidRDefault="00C04C12">
      <w:pPr>
        <w:rPr>
          <w:rFonts w:cs="Times New Roman"/>
          <w:szCs w:val="18"/>
        </w:rPr>
      </w:pPr>
    </w:p>
    <w:p w14:paraId="7DE94C19"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Administration of Transferred Amount.</w:t>
      </w:r>
      <w:r w:rsidRPr="007767BF">
        <w:rPr>
          <w:rFonts w:cs="Times New Roman"/>
          <w:szCs w:val="18"/>
        </w:rPr>
        <w:t xml:space="preserve"> The Vendor will hold, administer and distribute the transferred assets as a part of the Investment Arrangement.</w:t>
      </w:r>
    </w:p>
    <w:p w14:paraId="7A195117" w14:textId="77777777" w:rsidR="00C04C12" w:rsidRPr="007767BF" w:rsidRDefault="00C04C12">
      <w:pPr>
        <w:rPr>
          <w:rFonts w:cs="Times New Roman"/>
          <w:szCs w:val="18"/>
        </w:rPr>
      </w:pPr>
    </w:p>
    <w:p w14:paraId="3848E2DB"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Pre</w:t>
      </w:r>
      <w:r w:rsidRPr="007767BF">
        <w:rPr>
          <w:rFonts w:cs="Times New Roman"/>
          <w:b/>
          <w:szCs w:val="18"/>
        </w:rPr>
        <w:noBreakHyphen/>
        <w:t>Participation Transfers.</w:t>
      </w:r>
      <w:r w:rsidRPr="007767BF">
        <w:rPr>
          <w:rFonts w:cs="Times New Roman"/>
          <w:szCs w:val="18"/>
        </w:rPr>
        <w:t xml:space="preserve"> The Vendor may accept a direct transfer of plan assets on behalf of an Employee prior to the date the Employee satisfies the Plan's eligibility conditions or prior to reaching the Entry Date. If the Vendor accepts such a direct </w:t>
      </w:r>
      <w:r w:rsidRPr="007767BF">
        <w:rPr>
          <w:rFonts w:cs="Times New Roman"/>
          <w:szCs w:val="18"/>
        </w:rPr>
        <w:lastRenderedPageBreak/>
        <w:t>transfer of plan assets, the Plan Administrator and the Vendor must treat the Employee as a limited Participant as described in Section 3.08(C).</w:t>
      </w:r>
    </w:p>
    <w:p w14:paraId="5F33BD01" w14:textId="77777777" w:rsidR="00C04C12" w:rsidRPr="007767BF" w:rsidRDefault="00C04C12">
      <w:pPr>
        <w:rPr>
          <w:rFonts w:cs="Times New Roman"/>
          <w:szCs w:val="18"/>
        </w:rPr>
      </w:pPr>
    </w:p>
    <w:p w14:paraId="5EE6BA36"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Elective Transfer/Protected Benefits.</w:t>
      </w:r>
      <w:r w:rsidRPr="007767BF">
        <w:rPr>
          <w:rFonts w:cs="Times New Roman"/>
          <w:szCs w:val="18"/>
        </w:rPr>
        <w:t xml:space="preserve"> The Plan ("transferee plan") will not fail to satisfy the requirements of Section 9.06 because the Plan does not provide some or all of the forms of distribution (including the timing of distribution forms) previously available under another 403(b) Plan ("transferor plan") to the extent that: (1) the transferee plan receives a direct transfer of the Participant's Account Balance under the transferor plan, or the transferee plan results from a merger or other transaction that has the effect of a direct transfer, including consolidations of benefits attributable to different employers within a multiple employer plan; (2) the terms of both plans authorize the transfer; (3) the transfer occurs following a Participant's voluntary election made after the Participant has received a notice describing the consequences of making the election; and (4) the transferee plan permits the Participant to receive a distribution of his/her account balance in the form of a single sum distribution.</w:t>
      </w:r>
    </w:p>
    <w:p w14:paraId="54828434" w14:textId="77777777" w:rsidR="00C04C12" w:rsidRPr="007767BF" w:rsidRDefault="00C04C12">
      <w:pPr>
        <w:rPr>
          <w:rFonts w:cs="Times New Roman"/>
          <w:szCs w:val="18"/>
        </w:rPr>
      </w:pPr>
    </w:p>
    <w:p w14:paraId="2E16AFE2" w14:textId="76B0257A"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Transfers to Purchase Service Credit.</w:t>
      </w:r>
      <w:r w:rsidRPr="007767BF">
        <w:rPr>
          <w:rFonts w:cs="Times New Roman"/>
          <w:szCs w:val="18"/>
        </w:rPr>
        <w:t xml:space="preserve"> </w:t>
      </w:r>
      <w:r w:rsidR="00FB1F41">
        <w:rPr>
          <w:rFonts w:cs="Times New Roman"/>
          <w:szCs w:val="18"/>
        </w:rPr>
        <w:t>Unless otherwise selected in Appendix B, t</w:t>
      </w:r>
      <w:r w:rsidR="0061010C">
        <w:rPr>
          <w:rFonts w:cs="Times New Roman"/>
          <w:szCs w:val="18"/>
        </w:rPr>
        <w:t>he</w:t>
      </w:r>
      <w:r w:rsidRPr="007767BF">
        <w:rPr>
          <w:rFonts w:cs="Times New Roman"/>
          <w:szCs w:val="18"/>
        </w:rPr>
        <w:t xml:space="preserve"> Plan Administrator upon Participant request may instruct the Vendor to transfer an amount from the Participant's 403(b) Plan Account to a governmental Defined Benefit Plan in which he/she participates</w:t>
      </w:r>
      <w:r w:rsidR="00FB1F41">
        <w:rPr>
          <w:rFonts w:cs="Times New Roman"/>
          <w:szCs w:val="18"/>
        </w:rPr>
        <w:t xml:space="preserve"> (in accordance with Treas. Reg. §1.403(b)-10(b)(4))</w:t>
      </w:r>
      <w:r w:rsidRPr="007767BF">
        <w:rPr>
          <w:rFonts w:cs="Times New Roman"/>
          <w:szCs w:val="18"/>
        </w:rPr>
        <w:t xml:space="preserve"> for: (1) the purchase of permissive service (as defined in Code §415(n)(3)(A)) under such plan; or (2) the repayment of a cash</w:t>
      </w:r>
      <w:r w:rsidRPr="007767BF">
        <w:rPr>
          <w:rFonts w:cs="Times New Roman"/>
          <w:szCs w:val="18"/>
        </w:rPr>
        <w:noBreakHyphen/>
        <w:t>out distribution (as defined in Code §415(k)(3)).</w:t>
      </w:r>
    </w:p>
    <w:p w14:paraId="376647A5" w14:textId="77777777" w:rsidR="00C04C12" w:rsidRPr="007767BF" w:rsidRDefault="00C04C12">
      <w:pPr>
        <w:rPr>
          <w:rFonts w:cs="Times New Roman"/>
          <w:szCs w:val="18"/>
        </w:rPr>
      </w:pPr>
    </w:p>
    <w:p w14:paraId="69D756E9" w14:textId="0F2F1AF1"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Church Plans.</w:t>
      </w:r>
      <w:r w:rsidRPr="007767BF">
        <w:rPr>
          <w:rFonts w:cs="Times New Roman"/>
          <w:szCs w:val="18"/>
        </w:rPr>
        <w:t xml:space="preserve"> The Plan Administrator may accept a transfer from a qualified plan, may make a transfer to a qualified plan, or may merge this Plan with a qualified Plan, if all of the following conditions are satisfied: (1) The Employer sponsoring both plans is the same Church or Church-Related Organization, and (2) the total accrued benefit of each Participant or Beneficiary, after the transfer or merger, is: (a) fully vested and (b) at least equal to the total accrued benefit of such Participant or Beneficiary before the transfer or merger. The phrase "accrued benefit" means the accrued benefit determined under the terms of a defined benefit plan, or the account balance determined under the terms of a defined contribution plan.</w:t>
      </w:r>
      <w:r w:rsidR="003F6936" w:rsidRPr="003F6936">
        <w:rPr>
          <w:rFonts w:cs="Times New Roman"/>
          <w:szCs w:val="18"/>
        </w:rPr>
        <w:t xml:space="preserve"> This subsection (H) applies to those transfers/mergers made after December 18, 2015, as covered by the PATH Act.</w:t>
      </w:r>
    </w:p>
    <w:p w14:paraId="052E1DE9" w14:textId="77777777" w:rsidR="00C04C12" w:rsidRPr="007767BF" w:rsidRDefault="00C04C12">
      <w:pPr>
        <w:rPr>
          <w:rFonts w:cs="Times New Roman"/>
          <w:szCs w:val="18"/>
        </w:rPr>
      </w:pPr>
    </w:p>
    <w:p w14:paraId="553E3162" w14:textId="77777777" w:rsidR="00C04C12" w:rsidRPr="007767BF" w:rsidRDefault="00C12D98">
      <w:pPr>
        <w:keepNext/>
        <w:tabs>
          <w:tab w:val="left" w:pos="540"/>
        </w:tabs>
        <w:rPr>
          <w:rFonts w:cs="Times New Roman"/>
          <w:szCs w:val="18"/>
          <w:u w:val="single"/>
        </w:rPr>
      </w:pPr>
      <w:r w:rsidRPr="007767BF">
        <w:rPr>
          <w:rFonts w:cs="Times New Roman"/>
          <w:b/>
          <w:szCs w:val="18"/>
        </w:rPr>
        <w:t>9.07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67" w:name="_Toc482710917"/>
      <w:bookmarkStart w:id="668" w:name="_Toc130913016"/>
      <w:bookmarkStart w:id="669" w:name="_Toc130914330"/>
      <w:bookmarkStart w:id="670" w:name="_Toc130914495"/>
      <w:r w:rsidRPr="007767BF">
        <w:rPr>
          <w:rFonts w:cs="Times New Roman"/>
          <w:szCs w:val="18"/>
        </w:rPr>
        <w:instrText>9.07</w:instrText>
      </w:r>
      <w:r w:rsidRPr="007767BF">
        <w:rPr>
          <w:rFonts w:cs="Times New Roman"/>
          <w:szCs w:val="18"/>
        </w:rPr>
        <w:tab/>
        <w:instrText>INFORMATION SHARING</w:instrText>
      </w:r>
      <w:bookmarkEnd w:id="667"/>
      <w:bookmarkEnd w:id="668"/>
      <w:bookmarkEnd w:id="669"/>
      <w:bookmarkEnd w:id="67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INFORMATION SHARING.</w:t>
      </w:r>
    </w:p>
    <w:p w14:paraId="4DF97037" w14:textId="77777777" w:rsidR="00C04C12" w:rsidRPr="007767BF" w:rsidRDefault="00C04C12">
      <w:pPr>
        <w:keepNext/>
        <w:rPr>
          <w:rFonts w:cs="Times New Roman"/>
          <w:szCs w:val="18"/>
        </w:rPr>
      </w:pPr>
    </w:p>
    <w:p w14:paraId="7552D23B" w14:textId="77777777" w:rsidR="00C04C12" w:rsidRPr="007767BF" w:rsidRDefault="00C12D98">
      <w:pPr>
        <w:rPr>
          <w:rFonts w:cs="Times New Roman"/>
          <w:szCs w:val="18"/>
        </w:rPr>
      </w:pPr>
      <w:r w:rsidRPr="007767BF">
        <w:rPr>
          <w:rFonts w:cs="Times New Roman"/>
          <w:szCs w:val="18"/>
        </w:rPr>
        <w:t>Each Vendor and the Plan Administrator shall exchange such information as may be necessary to satisfy Code §403(b) or other requirements of applicable law. In the case of a Vendor which is not eligible to receive contributions under the Plan (including a Vendor which has ceased to be a Vendor eligible to receive contributions under the Plan and a Vendor holding assets under the Plan), the Employer shall keep the Vendor informed of the name and contact information of the Plan Administrator in order to coordinate information necessary to satisfy Code §403(b) or other requirements of applicable law. If any Vendor ceases to be eligible to receive contributions under the Plan, the Employer will offer to enter into an Information Sharing Agreement as described in Section 9.06(C) to the extent the Employer's contract with the Vendor does not already provide for the exchange of information described in therein.</w:t>
      </w:r>
    </w:p>
    <w:p w14:paraId="055822FD" w14:textId="77777777" w:rsidR="00C04C12" w:rsidRPr="007767BF" w:rsidRDefault="00C04C12">
      <w:pPr>
        <w:rPr>
          <w:rFonts w:cs="Times New Roman"/>
          <w:szCs w:val="18"/>
        </w:rPr>
      </w:pPr>
    </w:p>
    <w:p w14:paraId="2142F9A3" w14:textId="77777777" w:rsidR="00C04C12" w:rsidRPr="007767BF" w:rsidRDefault="00C04C12">
      <w:pPr>
        <w:rPr>
          <w:rFonts w:cs="Times New Roman"/>
          <w:szCs w:val="18"/>
        </w:rPr>
      </w:pPr>
    </w:p>
    <w:p w14:paraId="216F9EC2" w14:textId="77777777" w:rsidR="00C04C12" w:rsidRPr="007767BF" w:rsidRDefault="00C04C12">
      <w:pPr>
        <w:rPr>
          <w:rFonts w:cs="Times New Roman"/>
          <w:szCs w:val="18"/>
        </w:rPr>
        <w:sectPr w:rsidR="00C04C12" w:rsidRPr="007767BF" w:rsidSect="007B56FB">
          <w:pgSz w:w="12240" w:h="15840"/>
          <w:pgMar w:top="720" w:right="1080" w:bottom="720" w:left="1080" w:header="720" w:footer="720" w:gutter="0"/>
          <w:cols w:space="720"/>
        </w:sectPr>
      </w:pPr>
    </w:p>
    <w:p w14:paraId="522A4953" w14:textId="77777777" w:rsidR="00C04C12" w:rsidRPr="007767BF" w:rsidRDefault="00C04C12">
      <w:pPr>
        <w:rPr>
          <w:rFonts w:cs="Times New Roman"/>
          <w:vanish/>
          <w:szCs w:val="18"/>
        </w:rPr>
      </w:pPr>
    </w:p>
    <w:p w14:paraId="3B4BCE9E" w14:textId="77777777" w:rsidR="00C04C12" w:rsidRPr="007767BF" w:rsidRDefault="00C04C12">
      <w:pPr>
        <w:rPr>
          <w:rFonts w:cs="Times New Roman"/>
          <w:b/>
          <w:vanish/>
          <w:szCs w:val="18"/>
        </w:rPr>
      </w:pPr>
    </w:p>
    <w:p w14:paraId="66425897" w14:textId="77777777" w:rsidR="00C04C12" w:rsidRPr="007767BF" w:rsidRDefault="00C12D98">
      <w:pPr>
        <w:keepNext/>
        <w:jc w:val="center"/>
        <w:rPr>
          <w:rFonts w:cs="Times New Roman"/>
          <w:szCs w:val="18"/>
        </w:rPr>
      </w:pPr>
      <w:r w:rsidRPr="007767BF">
        <w:rPr>
          <w:rFonts w:cs="Times New Roman"/>
          <w:b/>
          <w:szCs w:val="18"/>
        </w:rPr>
        <w:t>ARTICLE 10.</w:t>
      </w:r>
      <w:r w:rsidRPr="007767BF">
        <w:rPr>
          <w:rFonts w:cs="Times New Roman"/>
          <w:b/>
          <w:szCs w:val="18"/>
        </w:rPr>
        <w:tab/>
        <w:t>MULTIPLE EMPLOYER PLAN</w:t>
      </w:r>
      <w:r w:rsidRPr="007767BF">
        <w:rPr>
          <w:rFonts w:cs="Times New Roman"/>
          <w:b/>
          <w:szCs w:val="18"/>
        </w:rPr>
        <w:fldChar w:fldCharType="begin"/>
      </w:r>
      <w:r w:rsidRPr="007767BF">
        <w:rPr>
          <w:rFonts w:cs="Times New Roman"/>
          <w:b/>
          <w:szCs w:val="18"/>
        </w:rPr>
        <w:instrText>tc "</w:instrText>
      </w:r>
      <w:bookmarkStart w:id="671" w:name="_Toc482710918"/>
      <w:bookmarkStart w:id="672" w:name="_Toc482711079"/>
      <w:bookmarkStart w:id="673" w:name="_Toc482711240"/>
      <w:bookmarkStart w:id="674" w:name="_Toc130910228"/>
      <w:bookmarkStart w:id="675" w:name="_Toc130910549"/>
      <w:bookmarkStart w:id="676" w:name="_Toc130911385"/>
      <w:bookmarkStart w:id="677" w:name="_Toc130913017"/>
      <w:bookmarkStart w:id="678" w:name="_Toc130913182"/>
      <w:bookmarkStart w:id="679" w:name="_Toc130913347"/>
      <w:bookmarkStart w:id="680" w:name="_Toc130914331"/>
      <w:bookmarkStart w:id="681" w:name="_Toc130914496"/>
      <w:r w:rsidRPr="007767BF">
        <w:rPr>
          <w:rFonts w:cs="Times New Roman"/>
          <w:b/>
          <w:szCs w:val="18"/>
        </w:rPr>
        <w:instrText>ARTICLE 10. MULTIPLE EMPLOYER PLAN</w:instrText>
      </w:r>
      <w:bookmarkEnd w:id="671"/>
      <w:bookmarkEnd w:id="672"/>
      <w:bookmarkEnd w:id="673"/>
      <w:bookmarkEnd w:id="674"/>
      <w:bookmarkEnd w:id="675"/>
      <w:bookmarkEnd w:id="676"/>
      <w:bookmarkEnd w:id="677"/>
      <w:bookmarkEnd w:id="678"/>
      <w:bookmarkEnd w:id="679"/>
      <w:bookmarkEnd w:id="680"/>
      <w:bookmarkEnd w:id="681"/>
      <w:r w:rsidRPr="007767BF">
        <w:rPr>
          <w:rFonts w:cs="Times New Roman"/>
          <w:b/>
          <w:szCs w:val="18"/>
        </w:rPr>
        <w:instrText>" \l 1</w:instrText>
      </w:r>
      <w:r w:rsidRPr="007767BF">
        <w:rPr>
          <w:rFonts w:cs="Times New Roman"/>
          <w:b/>
          <w:szCs w:val="18"/>
        </w:rPr>
        <w:fldChar w:fldCharType="end"/>
      </w:r>
    </w:p>
    <w:p w14:paraId="1A4D86DA" w14:textId="77777777" w:rsidR="00C04C12" w:rsidRPr="007767BF" w:rsidRDefault="00C04C12">
      <w:pPr>
        <w:keepNext/>
        <w:rPr>
          <w:rFonts w:cs="Times New Roman"/>
          <w:szCs w:val="18"/>
        </w:rPr>
      </w:pPr>
    </w:p>
    <w:p w14:paraId="2B3B258D" w14:textId="00FB1BD9" w:rsidR="00C04C12" w:rsidRPr="007767BF" w:rsidRDefault="00C12D98">
      <w:pPr>
        <w:keepNext/>
        <w:tabs>
          <w:tab w:val="left" w:pos="540"/>
        </w:tabs>
        <w:rPr>
          <w:rFonts w:cs="Times New Roman"/>
          <w:szCs w:val="18"/>
        </w:rPr>
      </w:pPr>
      <w:r w:rsidRPr="007767BF">
        <w:rPr>
          <w:rFonts w:cs="Times New Roman"/>
          <w:b/>
          <w:szCs w:val="18"/>
        </w:rPr>
        <w:t>10.01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82" w:name="_Toc482710919"/>
      <w:bookmarkStart w:id="683" w:name="_Toc130913018"/>
      <w:bookmarkStart w:id="684" w:name="_Toc130914332"/>
      <w:bookmarkStart w:id="685" w:name="_Toc130914497"/>
      <w:r w:rsidRPr="007767BF">
        <w:rPr>
          <w:rFonts w:cs="Times New Roman"/>
          <w:szCs w:val="18"/>
        </w:rPr>
        <w:instrText>10.01</w:instrText>
      </w:r>
      <w:r w:rsidRPr="007767BF">
        <w:rPr>
          <w:rFonts w:cs="Times New Roman"/>
          <w:szCs w:val="18"/>
        </w:rPr>
        <w:tab/>
        <w:instrText>ELECTION/OVERRIDING EFFECT</w:instrText>
      </w:r>
      <w:bookmarkEnd w:id="682"/>
      <w:bookmarkEnd w:id="683"/>
      <w:bookmarkEnd w:id="684"/>
      <w:bookmarkEnd w:id="68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ELECTION/OVERRIDING EFFECT</w:t>
      </w:r>
      <w:r w:rsidRPr="007767BF">
        <w:rPr>
          <w:rFonts w:cs="Times New Roman"/>
          <w:szCs w:val="18"/>
        </w:rPr>
        <w:t xml:space="preserve">. This Article 10 applies only to the extent described in Paragraphs (A) or (B) below. If this Article 10 does apply, then the rules of Code §413(c) and the related Treasury Regulations (which are incorporated by reference) will apply to the adopting Employer and each Participating Employer. The provisions of Article 10, if in effect, supersede any contrary provisions in the Plan or the Employer's Adoption Agreement. </w:t>
      </w:r>
      <w:r w:rsidRPr="007767BF">
        <w:rPr>
          <w:rFonts w:cs="Times New Roman"/>
          <w:i/>
          <w:szCs w:val="18"/>
        </w:rPr>
        <w:t xml:space="preserve">Note: The IRS has not reviewed the provisions of this Article 10, and the Employer cannot rely on the </w:t>
      </w:r>
      <w:r w:rsidR="00F12BC6">
        <w:rPr>
          <w:rFonts w:cs="Times New Roman"/>
          <w:i/>
          <w:szCs w:val="18"/>
        </w:rPr>
        <w:t>Opinion</w:t>
      </w:r>
      <w:r w:rsidR="00F12BC6" w:rsidRPr="007767BF">
        <w:rPr>
          <w:rFonts w:cs="Times New Roman"/>
          <w:i/>
          <w:szCs w:val="18"/>
        </w:rPr>
        <w:t xml:space="preserve"> </w:t>
      </w:r>
      <w:r w:rsidRPr="007767BF">
        <w:rPr>
          <w:rFonts w:cs="Times New Roman"/>
          <w:i/>
          <w:szCs w:val="18"/>
        </w:rPr>
        <w:t>Letter with regard to the validity of these provisions.</w:t>
      </w:r>
    </w:p>
    <w:p w14:paraId="171C4939" w14:textId="77777777" w:rsidR="00C04C12" w:rsidRPr="007767BF" w:rsidRDefault="00C04C12">
      <w:pPr>
        <w:keepNext/>
        <w:tabs>
          <w:tab w:val="left" w:pos="1260"/>
        </w:tabs>
        <w:rPr>
          <w:rFonts w:cs="Times New Roman"/>
          <w:szCs w:val="18"/>
        </w:rPr>
      </w:pPr>
    </w:p>
    <w:p w14:paraId="3331CF9F"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Election.</w:t>
      </w:r>
      <w:r w:rsidRPr="007767BF">
        <w:rPr>
          <w:rFonts w:cs="Times New Roman"/>
          <w:szCs w:val="18"/>
        </w:rPr>
        <w:t xml:space="preserve"> If the Employer elects in its Adoption Agreement that the Plan is a Multiple Employer Plan, then the provisions of this Article 10 will apply as of the Effective Date the Employer elects in its Adoption Agreement. If an Employer that is not a Related Employer becomes a Participating Employer, then this Article 10 will apply effective as of the date the Employer specifies in its participation agreement.</w:t>
      </w:r>
    </w:p>
    <w:p w14:paraId="18F6DE48" w14:textId="77777777" w:rsidR="00C04C12" w:rsidRPr="007767BF" w:rsidRDefault="00C04C12">
      <w:pPr>
        <w:rPr>
          <w:rFonts w:cs="Times New Roman"/>
          <w:szCs w:val="18"/>
        </w:rPr>
      </w:pPr>
    </w:p>
    <w:p w14:paraId="51BA29A0"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Automatic Effect.</w:t>
      </w:r>
      <w:r w:rsidRPr="007767BF">
        <w:rPr>
          <w:rFonts w:cs="Times New Roman"/>
          <w:szCs w:val="18"/>
        </w:rPr>
        <w:t xml:space="preserve"> If a Related Employer is a Participating Employer, and thereafter ceases to be a Related Employer (but is still a Participating Employer), then the provisions of this Article 10 will apply thereafter until the Plan is no longer maintained by a Participating Employer which is not a Related Employer.</w:t>
      </w:r>
    </w:p>
    <w:p w14:paraId="6DDBC52D" w14:textId="77777777" w:rsidR="00C04C12" w:rsidRPr="007767BF" w:rsidRDefault="00C04C12">
      <w:pPr>
        <w:rPr>
          <w:rFonts w:cs="Times New Roman"/>
          <w:szCs w:val="18"/>
        </w:rPr>
      </w:pPr>
    </w:p>
    <w:p w14:paraId="23283853" w14:textId="77777777" w:rsidR="00C04C12" w:rsidRPr="007767BF" w:rsidRDefault="00C12D98">
      <w:pPr>
        <w:keepNext/>
        <w:tabs>
          <w:tab w:val="left" w:pos="540"/>
        </w:tabs>
        <w:rPr>
          <w:rFonts w:cs="Times New Roman"/>
          <w:szCs w:val="18"/>
        </w:rPr>
      </w:pPr>
      <w:r w:rsidRPr="007767BF">
        <w:rPr>
          <w:rFonts w:cs="Times New Roman"/>
          <w:b/>
          <w:szCs w:val="18"/>
        </w:rPr>
        <w:t>10.02</w:t>
      </w:r>
      <w:r w:rsidRPr="007767BF">
        <w:rPr>
          <w:rFonts w:cs="Times New Roman"/>
          <w:b/>
          <w:szCs w:val="18"/>
        </w:rPr>
        <w:tab/>
      </w:r>
      <w:r w:rsidRPr="007767BF">
        <w:rPr>
          <w:rFonts w:cs="Times New Roman"/>
          <w:szCs w:val="18"/>
          <w:u w:val="single"/>
        </w:rPr>
        <w:fldChar w:fldCharType="begin"/>
      </w:r>
      <w:r w:rsidRPr="007767BF">
        <w:rPr>
          <w:rFonts w:cs="Times New Roman"/>
          <w:szCs w:val="18"/>
        </w:rPr>
        <w:instrText>tc "</w:instrText>
      </w:r>
      <w:bookmarkStart w:id="686" w:name="_Toc482710920"/>
      <w:bookmarkStart w:id="687" w:name="_Toc130913019"/>
      <w:bookmarkStart w:id="688" w:name="_Toc130914333"/>
      <w:bookmarkStart w:id="689" w:name="_Toc130914498"/>
      <w:r w:rsidRPr="007767BF">
        <w:rPr>
          <w:rFonts w:cs="Times New Roman"/>
          <w:szCs w:val="18"/>
        </w:rPr>
        <w:instrText>10.02</w:instrText>
      </w:r>
      <w:r w:rsidRPr="007767BF">
        <w:rPr>
          <w:rFonts w:cs="Times New Roman"/>
          <w:szCs w:val="18"/>
        </w:rPr>
        <w:tab/>
        <w:instrText>DEFINITIONS</w:instrText>
      </w:r>
      <w:bookmarkEnd w:id="686"/>
      <w:bookmarkEnd w:id="687"/>
      <w:bookmarkEnd w:id="688"/>
      <w:bookmarkEnd w:id="689"/>
      <w:r w:rsidRPr="007767BF">
        <w:rPr>
          <w:rFonts w:cs="Times New Roman"/>
          <w:szCs w:val="18"/>
        </w:rPr>
        <w:instrText>" \l 3</w:instrText>
      </w:r>
      <w:r w:rsidRPr="007767BF">
        <w:rPr>
          <w:rFonts w:cs="Times New Roman"/>
          <w:szCs w:val="18"/>
          <w:u w:val="single"/>
        </w:rPr>
        <w:fldChar w:fldCharType="end"/>
      </w:r>
      <w:r w:rsidRPr="007767BF">
        <w:rPr>
          <w:rFonts w:cs="Times New Roman"/>
          <w:szCs w:val="18"/>
          <w:u w:val="single"/>
        </w:rPr>
        <w:t>DEFINITIONS</w:t>
      </w:r>
      <w:r w:rsidRPr="007767BF">
        <w:rPr>
          <w:rFonts w:cs="Times New Roman"/>
          <w:szCs w:val="18"/>
        </w:rPr>
        <w:t>. The following definitions apply to this Article 10 and supersede any conflicting definition in the Plan.</w:t>
      </w:r>
    </w:p>
    <w:p w14:paraId="59058E0F" w14:textId="77777777" w:rsidR="00C04C12" w:rsidRPr="007767BF" w:rsidRDefault="00C04C12">
      <w:pPr>
        <w:keepNext/>
        <w:rPr>
          <w:rFonts w:cs="Times New Roman"/>
          <w:szCs w:val="18"/>
        </w:rPr>
      </w:pPr>
    </w:p>
    <w:p w14:paraId="4527C159"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Employee.</w:t>
      </w:r>
      <w:r w:rsidRPr="007767BF">
        <w:rPr>
          <w:rFonts w:cs="Times New Roman"/>
          <w:szCs w:val="18"/>
        </w:rPr>
        <w:t xml:space="preserve"> Employee means any Employee of a Participating Employer.</w:t>
      </w:r>
    </w:p>
    <w:p w14:paraId="21313C64" w14:textId="77777777" w:rsidR="00C04C12" w:rsidRPr="007767BF" w:rsidRDefault="00C04C12">
      <w:pPr>
        <w:rPr>
          <w:rFonts w:cs="Times New Roman"/>
          <w:szCs w:val="18"/>
        </w:rPr>
      </w:pPr>
    </w:p>
    <w:p w14:paraId="78E67F9F"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Lead Employer.</w:t>
      </w:r>
      <w:r w:rsidRPr="007767BF">
        <w:rPr>
          <w:rFonts w:cs="Times New Roman"/>
          <w:szCs w:val="18"/>
        </w:rPr>
        <w:t xml:space="preserve"> The Lead Employer means the Signatory Employer to the Adoption Agreement Execution </w:t>
      </w:r>
      <w:proofErr w:type="gramStart"/>
      <w:r w:rsidRPr="007767BF">
        <w:rPr>
          <w:rFonts w:cs="Times New Roman"/>
          <w:szCs w:val="18"/>
        </w:rPr>
        <w:t>Page, and</w:t>
      </w:r>
      <w:proofErr w:type="gramEnd"/>
      <w:r w:rsidRPr="007767BF">
        <w:rPr>
          <w:rFonts w:cs="Times New Roman"/>
          <w:szCs w:val="18"/>
        </w:rPr>
        <w:t xml:space="preserve"> does not include any Related Employer or Participating Employer except as described in the next sentence. If the Adoption Agreement designates that Article 10 applies pursuant to Section 10.01(A), the Lead Employer will be a Participating Employer unless otherwise specified in a separate agreement. The Lead Employer has the same meaning as the Signatory Employer for purposes of making Plan amendments and other purposes as described in Section 1.29(A) regardless of whether the Lead Employer is also a Participating Employer under this Article 10. As to the right of a Lead Employer to terminate the participation of a Participating Employer, see Section 10.09.</w:t>
      </w:r>
    </w:p>
    <w:p w14:paraId="3DBAF8EA" w14:textId="77777777" w:rsidR="00C04C12" w:rsidRPr="007767BF" w:rsidRDefault="00C04C12">
      <w:pPr>
        <w:rPr>
          <w:rFonts w:cs="Times New Roman"/>
          <w:szCs w:val="18"/>
        </w:rPr>
      </w:pPr>
    </w:p>
    <w:p w14:paraId="48EBF01D" w14:textId="68110008"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Participating Employer.</w:t>
      </w:r>
      <w:r w:rsidRPr="007767BF">
        <w:rPr>
          <w:rFonts w:cs="Times New Roman"/>
          <w:szCs w:val="18"/>
        </w:rPr>
        <w:t xml:space="preserve"> A "Participating Employer" is an Eligible Employer which, with the consent of the Lead Employer, executes a Participation Agreement to the Adoption Agreement. A Participating Employer is an Employer for all purposes of the Plan except as provided in Section 1.29. A Participating Employer may, but need not be</w:t>
      </w:r>
      <w:r w:rsidR="00BF5B32">
        <w:rPr>
          <w:rFonts w:cs="Times New Roman"/>
          <w:szCs w:val="18"/>
        </w:rPr>
        <w:t>,</w:t>
      </w:r>
      <w:r w:rsidRPr="007767BF">
        <w:rPr>
          <w:rFonts w:cs="Times New Roman"/>
          <w:szCs w:val="18"/>
        </w:rPr>
        <w:t xml:space="preserve"> a Related Employer.</w:t>
      </w:r>
    </w:p>
    <w:p w14:paraId="1E6770D6" w14:textId="77777777" w:rsidR="00C04C12" w:rsidRPr="007767BF" w:rsidRDefault="00C04C12">
      <w:pPr>
        <w:rPr>
          <w:rFonts w:cs="Times New Roman"/>
          <w:szCs w:val="18"/>
        </w:rPr>
      </w:pPr>
    </w:p>
    <w:p w14:paraId="01609597" w14:textId="77777777" w:rsidR="00C04C12" w:rsidRPr="007767BF" w:rsidRDefault="00C12D98">
      <w:pPr>
        <w:tabs>
          <w:tab w:val="left" w:pos="540"/>
        </w:tabs>
        <w:rPr>
          <w:rFonts w:cs="Times New Roman"/>
          <w:szCs w:val="18"/>
        </w:rPr>
      </w:pPr>
      <w:r w:rsidRPr="007767BF">
        <w:rPr>
          <w:rFonts w:cs="Times New Roman"/>
          <w:b/>
          <w:szCs w:val="18"/>
        </w:rPr>
        <w:t>10.03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90" w:name="_Toc482710921"/>
      <w:bookmarkStart w:id="691" w:name="_Toc130913020"/>
      <w:bookmarkStart w:id="692" w:name="_Toc130914334"/>
      <w:bookmarkStart w:id="693" w:name="_Toc130914499"/>
      <w:r w:rsidRPr="007767BF">
        <w:rPr>
          <w:rFonts w:cs="Times New Roman"/>
          <w:szCs w:val="18"/>
        </w:rPr>
        <w:instrText>10.03</w:instrText>
      </w:r>
      <w:r w:rsidRPr="007767BF">
        <w:rPr>
          <w:rFonts w:cs="Times New Roman"/>
          <w:szCs w:val="18"/>
        </w:rPr>
        <w:tab/>
        <w:instrText>PARTICIPATING EMPLOYER ELECTIONS</w:instrText>
      </w:r>
      <w:bookmarkEnd w:id="690"/>
      <w:bookmarkEnd w:id="691"/>
      <w:bookmarkEnd w:id="692"/>
      <w:bookmarkEnd w:id="69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PARTICIPATING EMPLOYER ELECTIONS</w:t>
      </w:r>
      <w:r w:rsidRPr="007767BF">
        <w:rPr>
          <w:rFonts w:cs="Times New Roman"/>
          <w:szCs w:val="18"/>
        </w:rPr>
        <w:t>. In its Adoption Agreement, the Lead Employer will specify: (A) whether a Participating Employer may modify any of the Adoption Agreement elections; (B) which elections the Participating Employer may modify; and (C) any restrictions on the modifications. Such elections and modifications must be reflected on the Participation Agreement the Participating Employer signs. See Section 1.51.</w:t>
      </w:r>
    </w:p>
    <w:p w14:paraId="71577F25" w14:textId="77777777" w:rsidR="00C04C12" w:rsidRPr="007767BF" w:rsidRDefault="00C04C12">
      <w:pPr>
        <w:rPr>
          <w:rFonts w:cs="Times New Roman"/>
          <w:szCs w:val="18"/>
        </w:rPr>
      </w:pPr>
    </w:p>
    <w:p w14:paraId="44B59E9C" w14:textId="77777777" w:rsidR="00C04C12" w:rsidRPr="007767BF" w:rsidRDefault="00C12D98">
      <w:pPr>
        <w:tabs>
          <w:tab w:val="left" w:pos="540"/>
        </w:tabs>
        <w:rPr>
          <w:rFonts w:cs="Times New Roman"/>
          <w:szCs w:val="18"/>
        </w:rPr>
      </w:pPr>
      <w:r w:rsidRPr="007767BF">
        <w:rPr>
          <w:rFonts w:cs="Times New Roman"/>
          <w:b/>
          <w:szCs w:val="18"/>
        </w:rPr>
        <w:t>10.04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94" w:name="_Toc482710922"/>
      <w:bookmarkStart w:id="695" w:name="_Toc130913021"/>
      <w:bookmarkStart w:id="696" w:name="_Toc130914335"/>
      <w:bookmarkStart w:id="697" w:name="_Toc130914500"/>
      <w:r w:rsidRPr="007767BF">
        <w:rPr>
          <w:rFonts w:cs="Times New Roman"/>
          <w:szCs w:val="18"/>
        </w:rPr>
        <w:instrText>10.04</w:instrText>
      </w:r>
      <w:r w:rsidRPr="007767BF">
        <w:rPr>
          <w:rFonts w:cs="Times New Roman"/>
          <w:szCs w:val="18"/>
        </w:rPr>
        <w:tab/>
        <w:instrText>HCE STATUS</w:instrText>
      </w:r>
      <w:bookmarkEnd w:id="694"/>
      <w:bookmarkEnd w:id="695"/>
      <w:bookmarkEnd w:id="696"/>
      <w:bookmarkEnd w:id="69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HCE STATUS</w:t>
      </w:r>
      <w:r w:rsidRPr="007767BF">
        <w:rPr>
          <w:rFonts w:cs="Times New Roman"/>
          <w:szCs w:val="18"/>
        </w:rPr>
        <w:t>. The Plan Administrator will determine HCE status under Section 1.39 separately with respect to each Participating Employer.</w:t>
      </w:r>
    </w:p>
    <w:p w14:paraId="0692A8E8" w14:textId="77777777" w:rsidR="00C04C12" w:rsidRPr="007767BF" w:rsidRDefault="00C04C12">
      <w:pPr>
        <w:rPr>
          <w:rFonts w:cs="Times New Roman"/>
          <w:szCs w:val="18"/>
        </w:rPr>
      </w:pPr>
    </w:p>
    <w:p w14:paraId="436684C7" w14:textId="77777777" w:rsidR="00C04C12" w:rsidRPr="007767BF" w:rsidRDefault="00C12D98">
      <w:pPr>
        <w:keepNext/>
        <w:tabs>
          <w:tab w:val="left" w:pos="540"/>
        </w:tabs>
        <w:rPr>
          <w:rFonts w:cs="Times New Roman"/>
          <w:szCs w:val="18"/>
        </w:rPr>
      </w:pPr>
      <w:r w:rsidRPr="007767BF">
        <w:rPr>
          <w:rFonts w:cs="Times New Roman"/>
          <w:b/>
          <w:szCs w:val="18"/>
        </w:rPr>
        <w:t>10.05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98" w:name="_Toc482710923"/>
      <w:bookmarkStart w:id="699" w:name="_Toc130913022"/>
      <w:bookmarkStart w:id="700" w:name="_Toc130914336"/>
      <w:bookmarkStart w:id="701" w:name="_Toc130914501"/>
      <w:r w:rsidRPr="007767BF">
        <w:rPr>
          <w:rFonts w:cs="Times New Roman"/>
          <w:szCs w:val="18"/>
        </w:rPr>
        <w:instrText>10.05</w:instrText>
      </w:r>
      <w:r w:rsidRPr="007767BF">
        <w:rPr>
          <w:rFonts w:cs="Times New Roman"/>
          <w:szCs w:val="18"/>
        </w:rPr>
        <w:tab/>
        <w:instrText>TESTING</w:instrText>
      </w:r>
      <w:bookmarkEnd w:id="698"/>
      <w:bookmarkEnd w:id="699"/>
      <w:bookmarkEnd w:id="700"/>
      <w:bookmarkEnd w:id="70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TESTING</w:t>
      </w:r>
      <w:r w:rsidRPr="007767BF">
        <w:rPr>
          <w:rFonts w:cs="Times New Roman"/>
          <w:szCs w:val="18"/>
        </w:rPr>
        <w:t>.</w:t>
      </w:r>
    </w:p>
    <w:p w14:paraId="4F009E7C" w14:textId="77777777" w:rsidR="00C04C12" w:rsidRPr="007767BF" w:rsidRDefault="00C04C12">
      <w:pPr>
        <w:keepNext/>
        <w:rPr>
          <w:rFonts w:cs="Times New Roman"/>
          <w:szCs w:val="18"/>
        </w:rPr>
      </w:pPr>
    </w:p>
    <w:p w14:paraId="295FA8A2" w14:textId="1F8DB20E" w:rsidR="00C04C12" w:rsidRPr="007767BF" w:rsidRDefault="00C12D98" w:rsidP="005329DA">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Separate Status.</w:t>
      </w:r>
      <w:r w:rsidRPr="007767BF">
        <w:rPr>
          <w:rFonts w:cs="Times New Roman"/>
          <w:szCs w:val="18"/>
        </w:rPr>
        <w:t xml:space="preserve"> The Plan Administrator will perform</w:t>
      </w:r>
      <w:r w:rsidR="00742F62">
        <w:rPr>
          <w:rFonts w:cs="Times New Roman"/>
          <w:szCs w:val="18"/>
        </w:rPr>
        <w:t xml:space="preserve"> the universal availability requirement of Section 2.01(A)</w:t>
      </w:r>
      <w:r w:rsidR="005329DA">
        <w:rPr>
          <w:rFonts w:cs="Times New Roman"/>
          <w:szCs w:val="18"/>
        </w:rPr>
        <w:t xml:space="preserve"> </w:t>
      </w:r>
      <w:r w:rsidRPr="007767BF">
        <w:rPr>
          <w:rFonts w:cs="Times New Roman"/>
          <w:szCs w:val="18"/>
        </w:rPr>
        <w:t xml:space="preserve">separately for each Participating Employer, with respect to the Employees of that Participating Employer. For this purpose, the Employees of a Participating Employer, and their allocations and Accounts, will be treated as though they were in a separate plan. Any Plan correction under Section 7.08 will only affect the Employees of the Participating Employer. </w:t>
      </w:r>
    </w:p>
    <w:p w14:paraId="55D518F4" w14:textId="77777777" w:rsidR="00C04C12" w:rsidRPr="007767BF" w:rsidRDefault="00C04C12">
      <w:pPr>
        <w:rPr>
          <w:rFonts w:cs="Times New Roman"/>
          <w:szCs w:val="18"/>
        </w:rPr>
      </w:pPr>
    </w:p>
    <w:p w14:paraId="6B2B3B21"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Transition Year.</w:t>
      </w:r>
      <w:r w:rsidRPr="007767BF">
        <w:rPr>
          <w:rFonts w:cs="Times New Roman"/>
          <w:szCs w:val="18"/>
        </w:rPr>
        <w:t xml:space="preserve"> This Section 10.05(B) applies if as a result of a transaction or similar event a Participating Employer ceases to be a Related Employer in the middle of a Plan Year. In such a situation the Plan Administrator may perform the tests described in Section 10.05(A) as though (1) the Plan Year consisted of two Plan Years, before and after the transaction; or (2) on the basis of a single Plan Year, taking all for each Participating Employer the Employees of Related Employers before the transaction, and disregarding Employees who are not Employees of Related Employers after the transaction.</w:t>
      </w:r>
    </w:p>
    <w:p w14:paraId="74884FCE" w14:textId="77777777" w:rsidR="00C04C12" w:rsidRPr="007767BF" w:rsidRDefault="00C04C12">
      <w:pPr>
        <w:rPr>
          <w:rFonts w:cs="Times New Roman"/>
          <w:szCs w:val="18"/>
        </w:rPr>
      </w:pPr>
    </w:p>
    <w:p w14:paraId="2C6A848D"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Joint Status.</w:t>
      </w:r>
      <w:r w:rsidRPr="007767BF">
        <w:rPr>
          <w:rFonts w:cs="Times New Roman"/>
          <w:szCs w:val="18"/>
        </w:rPr>
        <w:t xml:space="preserve"> The Plan Administrator will perform the following tests for the Plan as whole, without regard to an </w:t>
      </w:r>
      <w:proofErr w:type="gramStart"/>
      <w:r w:rsidRPr="007767BF">
        <w:rPr>
          <w:rFonts w:cs="Times New Roman"/>
          <w:szCs w:val="18"/>
        </w:rPr>
        <w:t>Employee's</w:t>
      </w:r>
      <w:proofErr w:type="gramEnd"/>
      <w:r w:rsidRPr="007767BF">
        <w:rPr>
          <w:rFonts w:cs="Times New Roman"/>
          <w:szCs w:val="18"/>
        </w:rPr>
        <w:t xml:space="preserve"> employment by a particular Participating Employer:</w:t>
      </w:r>
    </w:p>
    <w:p w14:paraId="0D6BF2A9" w14:textId="77777777" w:rsidR="00C04C12" w:rsidRPr="007767BF" w:rsidRDefault="00C04C12">
      <w:pPr>
        <w:rPr>
          <w:rFonts w:cs="Times New Roman"/>
          <w:szCs w:val="18"/>
        </w:rPr>
      </w:pPr>
    </w:p>
    <w:p w14:paraId="01490448"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Annual Additions Limit.</w:t>
      </w:r>
      <w:r w:rsidRPr="007767BF">
        <w:rPr>
          <w:rFonts w:cs="Times New Roman"/>
          <w:szCs w:val="18"/>
        </w:rPr>
        <w:t xml:space="preserve"> Applying the Annual Additions Limit in Section 4.05(B).</w:t>
      </w:r>
    </w:p>
    <w:p w14:paraId="6935EB30" w14:textId="77777777" w:rsidR="00C04C12" w:rsidRPr="007767BF" w:rsidRDefault="00C04C12">
      <w:pPr>
        <w:rPr>
          <w:rFonts w:cs="Times New Roman"/>
          <w:szCs w:val="18"/>
        </w:rPr>
      </w:pPr>
    </w:p>
    <w:p w14:paraId="548C70A5"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Elective Deferral Limit.</w:t>
      </w:r>
      <w:r w:rsidRPr="007767BF">
        <w:rPr>
          <w:rFonts w:cs="Times New Roman"/>
          <w:szCs w:val="18"/>
        </w:rPr>
        <w:t xml:space="preserve"> Applying the Elective Deferral Limit in Section 4.10(A).</w:t>
      </w:r>
    </w:p>
    <w:p w14:paraId="2ACA57F0" w14:textId="77777777" w:rsidR="00C04C12" w:rsidRPr="007767BF" w:rsidRDefault="00C04C12">
      <w:pPr>
        <w:rPr>
          <w:rFonts w:cs="Times New Roman"/>
          <w:szCs w:val="18"/>
        </w:rPr>
      </w:pPr>
    </w:p>
    <w:p w14:paraId="2F9C5E8A"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Catch</w:t>
      </w:r>
      <w:r w:rsidRPr="007767BF">
        <w:rPr>
          <w:rFonts w:cs="Times New Roman"/>
          <w:b/>
          <w:szCs w:val="18"/>
        </w:rPr>
        <w:noBreakHyphen/>
        <w:t>Up Limit.</w:t>
      </w:r>
      <w:r w:rsidRPr="007767BF">
        <w:rPr>
          <w:rFonts w:cs="Times New Roman"/>
          <w:szCs w:val="18"/>
        </w:rPr>
        <w:t xml:space="preserve"> Applying the limit on Catch</w:t>
      </w:r>
      <w:r w:rsidRPr="007767BF">
        <w:rPr>
          <w:rFonts w:cs="Times New Roman"/>
          <w:szCs w:val="18"/>
        </w:rPr>
        <w:noBreakHyphen/>
        <w:t>Up Deferrals in Section 3.02(D) or 3.02(E).</w:t>
      </w:r>
    </w:p>
    <w:p w14:paraId="1CE3B17F" w14:textId="77777777" w:rsidR="00C04C12" w:rsidRPr="007767BF" w:rsidRDefault="00C04C12">
      <w:pPr>
        <w:rPr>
          <w:rFonts w:cs="Times New Roman"/>
          <w:szCs w:val="18"/>
        </w:rPr>
      </w:pPr>
    </w:p>
    <w:p w14:paraId="661D150C" w14:textId="77777777" w:rsidR="00C04C12" w:rsidRPr="007767BF" w:rsidRDefault="00C12D98">
      <w:pPr>
        <w:keepNext/>
        <w:keepLines/>
        <w:tabs>
          <w:tab w:val="left" w:pos="540"/>
        </w:tabs>
        <w:rPr>
          <w:rFonts w:cs="Times New Roman"/>
          <w:szCs w:val="18"/>
        </w:rPr>
      </w:pPr>
      <w:r w:rsidRPr="007767BF">
        <w:rPr>
          <w:rFonts w:cs="Times New Roman"/>
          <w:b/>
          <w:szCs w:val="18"/>
        </w:rPr>
        <w:lastRenderedPageBreak/>
        <w:t>10.06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702" w:name="_Toc482710924"/>
      <w:bookmarkStart w:id="703" w:name="_Toc130913023"/>
      <w:bookmarkStart w:id="704" w:name="_Toc130914337"/>
      <w:bookmarkStart w:id="705" w:name="_Toc130914502"/>
      <w:r w:rsidRPr="007767BF">
        <w:rPr>
          <w:rFonts w:cs="Times New Roman"/>
          <w:szCs w:val="18"/>
        </w:rPr>
        <w:instrText>10.06</w:instrText>
      </w:r>
      <w:r w:rsidRPr="007767BF">
        <w:rPr>
          <w:rFonts w:cs="Times New Roman"/>
          <w:szCs w:val="18"/>
        </w:rPr>
        <w:tab/>
        <w:instrText>COMPENSATION</w:instrText>
      </w:r>
      <w:bookmarkEnd w:id="702"/>
      <w:bookmarkEnd w:id="703"/>
      <w:bookmarkEnd w:id="704"/>
      <w:bookmarkEnd w:id="70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COMPENSATION</w:t>
      </w:r>
      <w:r w:rsidRPr="007767BF">
        <w:rPr>
          <w:rFonts w:cs="Times New Roman"/>
          <w:szCs w:val="18"/>
        </w:rPr>
        <w:t>.</w:t>
      </w:r>
    </w:p>
    <w:p w14:paraId="04BD6B3E" w14:textId="77777777" w:rsidR="00C04C12" w:rsidRPr="007767BF" w:rsidRDefault="00C04C12">
      <w:pPr>
        <w:keepNext/>
        <w:keepLines/>
        <w:rPr>
          <w:rFonts w:cs="Times New Roman"/>
          <w:szCs w:val="18"/>
        </w:rPr>
      </w:pPr>
    </w:p>
    <w:p w14:paraId="71C7E2FE" w14:textId="3624A234" w:rsidR="00C04C12" w:rsidRPr="007767BF" w:rsidRDefault="00C12D98">
      <w:pPr>
        <w:keepNext/>
        <w:keepLines/>
        <w:tabs>
          <w:tab w:val="left" w:pos="900"/>
        </w:tabs>
        <w:ind w:left="540"/>
        <w:rPr>
          <w:rFonts w:cs="Times New Roman"/>
          <w:szCs w:val="18"/>
        </w:rPr>
      </w:pPr>
      <w:r w:rsidRPr="007767BF">
        <w:rPr>
          <w:rFonts w:cs="Times New Roman"/>
          <w:b/>
          <w:szCs w:val="18"/>
        </w:rPr>
        <w:t>(A)</w:t>
      </w:r>
      <w:r w:rsidRPr="007767BF">
        <w:rPr>
          <w:rFonts w:cs="Times New Roman"/>
          <w:b/>
          <w:szCs w:val="18"/>
        </w:rPr>
        <w:tab/>
        <w:t>Separate Determination.</w:t>
      </w:r>
      <w:r w:rsidRPr="007767BF">
        <w:rPr>
          <w:rFonts w:cs="Times New Roman"/>
          <w:szCs w:val="18"/>
        </w:rPr>
        <w:t xml:space="preserve"> For the following purposes described in this Section 10.06(A)</w:t>
      </w:r>
      <w:r w:rsidR="007E23A8">
        <w:rPr>
          <w:rFonts w:cs="Times New Roman"/>
          <w:szCs w:val="18"/>
        </w:rPr>
        <w:t>,</w:t>
      </w:r>
      <w:r w:rsidRPr="007767BF">
        <w:rPr>
          <w:rFonts w:cs="Times New Roman"/>
          <w:szCs w:val="18"/>
        </w:rPr>
        <w:t xml:space="preserve"> the Plan Administrator will determine separately a Participant's Compensation for each Participating Employer. Under this determination, except as provided below, Compensation from a Participating Employer includes Compensation paid by a Related Employer of that Participating Employer.</w:t>
      </w:r>
    </w:p>
    <w:p w14:paraId="1C5C1054" w14:textId="77777777" w:rsidR="00C04C12" w:rsidRPr="007767BF" w:rsidRDefault="00C04C12">
      <w:pPr>
        <w:rPr>
          <w:rFonts w:cs="Times New Roman"/>
          <w:szCs w:val="18"/>
        </w:rPr>
      </w:pPr>
    </w:p>
    <w:p w14:paraId="12EB2948" w14:textId="3F8C6CBB"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005329DA">
        <w:rPr>
          <w:rFonts w:cs="Times New Roman"/>
          <w:szCs w:val="18"/>
        </w:rPr>
        <w:t>[</w:t>
      </w:r>
      <w:r w:rsidR="005329DA">
        <w:rPr>
          <w:rFonts w:cs="Times New Roman"/>
          <w:b/>
          <w:bCs/>
          <w:szCs w:val="18"/>
        </w:rPr>
        <w:t>Reserved]</w:t>
      </w:r>
    </w:p>
    <w:p w14:paraId="629B5C90" w14:textId="77777777" w:rsidR="00C04C12" w:rsidRPr="007767BF" w:rsidRDefault="00C04C12">
      <w:pPr>
        <w:rPr>
          <w:rFonts w:cs="Times New Roman"/>
          <w:b/>
          <w:szCs w:val="18"/>
        </w:rPr>
      </w:pPr>
    </w:p>
    <w:p w14:paraId="7D3ADCFF" w14:textId="77777777" w:rsidR="00C04C12" w:rsidRPr="007767BF" w:rsidRDefault="00C12D98">
      <w:pPr>
        <w:tabs>
          <w:tab w:val="left" w:pos="1260"/>
        </w:tabs>
        <w:ind w:left="900"/>
        <w:rPr>
          <w:rFonts w:cs="Times New Roman"/>
          <w:bCs/>
          <w:szCs w:val="18"/>
        </w:rPr>
      </w:pPr>
      <w:r w:rsidRPr="007767BF">
        <w:rPr>
          <w:rFonts w:cs="Times New Roman"/>
          <w:szCs w:val="18"/>
        </w:rPr>
        <w:t>(2)</w:t>
      </w:r>
      <w:r w:rsidRPr="007767BF">
        <w:rPr>
          <w:rFonts w:cs="Times New Roman"/>
          <w:szCs w:val="18"/>
        </w:rPr>
        <w:tab/>
      </w:r>
      <w:r w:rsidRPr="007767BF">
        <w:rPr>
          <w:rFonts w:cs="Times New Roman"/>
          <w:b/>
          <w:szCs w:val="18"/>
        </w:rPr>
        <w:t>Allocations.</w:t>
      </w:r>
      <w:r w:rsidRPr="007767BF">
        <w:rPr>
          <w:rFonts w:cs="Times New Roman"/>
          <w:szCs w:val="18"/>
        </w:rPr>
        <w:t xml:space="preserve"> Application of allocations under Article 3. However, the Employer's Adoption Agreement elections control the extent to which Compensation for this purpose includes Compensation of Related Employers.</w:t>
      </w:r>
    </w:p>
    <w:p w14:paraId="563D16ED" w14:textId="77777777" w:rsidR="00C04C12" w:rsidRPr="007767BF" w:rsidRDefault="00C04C12">
      <w:pPr>
        <w:rPr>
          <w:rFonts w:cs="Times New Roman"/>
          <w:b/>
          <w:szCs w:val="18"/>
        </w:rPr>
      </w:pPr>
    </w:p>
    <w:p w14:paraId="00A55858" w14:textId="77777777" w:rsidR="00C04C12" w:rsidRPr="007767BF" w:rsidRDefault="00C12D98">
      <w:pPr>
        <w:tabs>
          <w:tab w:val="left" w:pos="1260"/>
        </w:tabs>
        <w:ind w:left="900"/>
        <w:rPr>
          <w:rFonts w:cs="Times New Roman"/>
          <w:bCs/>
          <w:szCs w:val="18"/>
        </w:rPr>
      </w:pPr>
      <w:r w:rsidRPr="007767BF">
        <w:rPr>
          <w:rFonts w:cs="Times New Roman"/>
          <w:szCs w:val="18"/>
        </w:rPr>
        <w:t>(3)</w:t>
      </w:r>
      <w:r w:rsidRPr="007767BF">
        <w:rPr>
          <w:rFonts w:cs="Times New Roman"/>
          <w:szCs w:val="18"/>
        </w:rPr>
        <w:tab/>
      </w:r>
      <w:r w:rsidRPr="007767BF">
        <w:rPr>
          <w:rFonts w:cs="Times New Roman"/>
          <w:b/>
          <w:szCs w:val="18"/>
        </w:rPr>
        <w:t>HCE determination.</w:t>
      </w:r>
      <w:r w:rsidRPr="007767BF">
        <w:rPr>
          <w:rFonts w:cs="Times New Roman"/>
          <w:szCs w:val="18"/>
        </w:rPr>
        <w:t xml:space="preserve"> The determination of an Employee's status as an HCE.</w:t>
      </w:r>
    </w:p>
    <w:p w14:paraId="623ADE11" w14:textId="77777777" w:rsidR="00C04C12" w:rsidRPr="007767BF" w:rsidRDefault="00C04C12">
      <w:pPr>
        <w:rPr>
          <w:rFonts w:cs="Times New Roman"/>
          <w:szCs w:val="18"/>
        </w:rPr>
      </w:pPr>
    </w:p>
    <w:p w14:paraId="07661190"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 xml:space="preserve">Joint Status. </w:t>
      </w:r>
      <w:r w:rsidRPr="007767BF">
        <w:rPr>
          <w:rFonts w:cs="Times New Roman"/>
          <w:szCs w:val="18"/>
        </w:rPr>
        <w:t>For all Plan purposes other than those described in Section 10.06(A) but not limited to determining the Annual Additions Limit in Section 4.05(B), Compensation includes all Compensation paid by or for any Participating Employer or Related Employer.</w:t>
      </w:r>
    </w:p>
    <w:p w14:paraId="71BC8904" w14:textId="77777777" w:rsidR="00C04C12" w:rsidRPr="007767BF" w:rsidRDefault="00C04C12">
      <w:pPr>
        <w:rPr>
          <w:rFonts w:cs="Times New Roman"/>
          <w:szCs w:val="18"/>
        </w:rPr>
      </w:pPr>
    </w:p>
    <w:p w14:paraId="68E15822" w14:textId="77777777" w:rsidR="00C04C12" w:rsidRPr="007767BF" w:rsidRDefault="00C12D98">
      <w:pPr>
        <w:tabs>
          <w:tab w:val="left" w:pos="540"/>
        </w:tabs>
        <w:rPr>
          <w:rFonts w:cs="Times New Roman"/>
          <w:szCs w:val="18"/>
        </w:rPr>
      </w:pPr>
      <w:r w:rsidRPr="007767BF">
        <w:rPr>
          <w:rFonts w:cs="Times New Roman"/>
          <w:b/>
          <w:szCs w:val="18"/>
        </w:rPr>
        <w:t>10.07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706" w:name="_Toc482710925"/>
      <w:bookmarkStart w:id="707" w:name="_Toc130913024"/>
      <w:bookmarkStart w:id="708" w:name="_Toc130914338"/>
      <w:bookmarkStart w:id="709" w:name="_Toc130914503"/>
      <w:r w:rsidRPr="007767BF">
        <w:rPr>
          <w:rFonts w:cs="Times New Roman"/>
          <w:szCs w:val="18"/>
        </w:rPr>
        <w:instrText>10.07</w:instrText>
      </w:r>
      <w:r w:rsidRPr="007767BF">
        <w:rPr>
          <w:rFonts w:cs="Times New Roman"/>
          <w:szCs w:val="18"/>
        </w:rPr>
        <w:tab/>
        <w:instrText>SERVICE</w:instrText>
      </w:r>
      <w:bookmarkEnd w:id="706"/>
      <w:bookmarkEnd w:id="707"/>
      <w:bookmarkEnd w:id="708"/>
      <w:bookmarkEnd w:id="70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SERVICE</w:t>
      </w:r>
      <w:r w:rsidRPr="007767BF">
        <w:rPr>
          <w:rFonts w:cs="Times New Roman"/>
          <w:szCs w:val="18"/>
        </w:rPr>
        <w:t>. An Employee's Service includes all Hours of Service and Years of Service with any and all Participating Employers and their Related Employers. An Employee who terminates employment with one Participating Employer and immediately commences employment with another Participating Employer has not incurred a Separation from Service or a Severance from Employment.</w:t>
      </w:r>
    </w:p>
    <w:p w14:paraId="27FF0FF5" w14:textId="77777777" w:rsidR="00C04C12" w:rsidRPr="007767BF" w:rsidRDefault="00C04C12">
      <w:pPr>
        <w:rPr>
          <w:rFonts w:cs="Times New Roman"/>
          <w:szCs w:val="18"/>
        </w:rPr>
      </w:pPr>
    </w:p>
    <w:p w14:paraId="7F13EA4A" w14:textId="77777777" w:rsidR="00C04C12" w:rsidRPr="007767BF" w:rsidRDefault="00C12D98">
      <w:pPr>
        <w:keepNext/>
        <w:tabs>
          <w:tab w:val="left" w:pos="540"/>
        </w:tabs>
        <w:rPr>
          <w:rFonts w:cs="Times New Roman"/>
          <w:bCs/>
          <w:szCs w:val="18"/>
        </w:rPr>
      </w:pPr>
      <w:r w:rsidRPr="007767BF">
        <w:rPr>
          <w:rFonts w:cs="Times New Roman"/>
          <w:b/>
          <w:szCs w:val="18"/>
        </w:rPr>
        <w:t>10.08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710" w:name="_Toc482710926"/>
      <w:bookmarkStart w:id="711" w:name="_Toc130913025"/>
      <w:bookmarkStart w:id="712" w:name="_Toc130914339"/>
      <w:bookmarkStart w:id="713" w:name="_Toc130914504"/>
      <w:r w:rsidRPr="007767BF">
        <w:rPr>
          <w:rFonts w:cs="Times New Roman"/>
          <w:szCs w:val="18"/>
        </w:rPr>
        <w:instrText>10.08</w:instrText>
      </w:r>
      <w:r w:rsidRPr="007767BF">
        <w:rPr>
          <w:rFonts w:cs="Times New Roman"/>
          <w:szCs w:val="18"/>
        </w:rPr>
        <w:tab/>
        <w:instrText>COOPERATION AND INDEMNIFICATION</w:instrText>
      </w:r>
      <w:bookmarkEnd w:id="710"/>
      <w:bookmarkEnd w:id="711"/>
      <w:bookmarkEnd w:id="712"/>
      <w:bookmarkEnd w:id="71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COOPERATION AND INDEMNIFICATION</w:t>
      </w:r>
      <w:r w:rsidRPr="007767BF">
        <w:rPr>
          <w:rFonts w:cs="Times New Roman"/>
          <w:szCs w:val="18"/>
        </w:rPr>
        <w:t>.</w:t>
      </w:r>
    </w:p>
    <w:p w14:paraId="3A10133E" w14:textId="77777777" w:rsidR="00C04C12" w:rsidRPr="007767BF" w:rsidRDefault="00C04C12">
      <w:pPr>
        <w:keepNext/>
        <w:rPr>
          <w:rFonts w:cs="Times New Roman"/>
          <w:szCs w:val="18"/>
        </w:rPr>
      </w:pPr>
    </w:p>
    <w:p w14:paraId="15BEFCD4"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Cooperation.</w:t>
      </w:r>
      <w:r w:rsidRPr="007767BF">
        <w:rPr>
          <w:rFonts w:cs="Times New Roman"/>
          <w:szCs w:val="18"/>
        </w:rPr>
        <w:t xml:space="preserve"> Each Participating Employer agrees to timely provide to the Plan Administrator upon request all information the Plan Administrator deems necessary. Each Participating Employer will cooperate fully with the Plan Administrator, the Lead Employer, and with Plan fiduciaries and other proper Plan representatives in maintaining the qualified status of the Plan. Such cooperation will include payment of such amounts into the Plan, to be allocated to Employees of the Participating Employer, which are reasonably required to maintain the tax</w:t>
      </w:r>
      <w:r w:rsidRPr="007767BF">
        <w:rPr>
          <w:rFonts w:cs="Times New Roman"/>
          <w:szCs w:val="18"/>
        </w:rPr>
        <w:noBreakHyphen/>
        <w:t>qualified status of the Plan.</w:t>
      </w:r>
    </w:p>
    <w:p w14:paraId="5AF6198B" w14:textId="77777777" w:rsidR="00C04C12" w:rsidRPr="007767BF" w:rsidRDefault="00C04C12">
      <w:pPr>
        <w:rPr>
          <w:rFonts w:cs="Times New Roman"/>
          <w:szCs w:val="18"/>
        </w:rPr>
      </w:pPr>
    </w:p>
    <w:p w14:paraId="2E3EE31B"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Indemnity.</w:t>
      </w:r>
      <w:r w:rsidRPr="007767BF">
        <w:rPr>
          <w:rFonts w:cs="Times New Roman"/>
          <w:szCs w:val="18"/>
        </w:rPr>
        <w:t xml:space="preserve"> Each Participating Employer will indemnify and hold harmless the Plan Administrator, the Lead Employer, the Plan, other Plan fiduciaries, other Participating Employers, Participants and Beneficiaries, and as applicable, their subsidiaries, officers, directors, shareholders, employees, and agents, and their respective successors and assigns, against any cause of action, loss, liability, damage, cost, or expense of any nature whatsoever (including, but not limited to, attorney's fees and costs, whether or not suit is brought, as well as all IRS or DOL Plan disqualification, fiduciary breach or other sanctions, compliance fees or penalties) arising out of or relating to: (1) the Participating Employer's noncompliance with any of the Plan's terms or requirements; or (2) the Participating Employer's intentional or negligent act or omission with regard to the Plan, including the failure to provide accurate, timely information requested by the Plan Administrator.</w:t>
      </w:r>
    </w:p>
    <w:p w14:paraId="3D9B5515" w14:textId="77777777" w:rsidR="00C04C12" w:rsidRPr="007767BF" w:rsidRDefault="00C04C12">
      <w:pPr>
        <w:rPr>
          <w:rFonts w:cs="Times New Roman"/>
          <w:szCs w:val="18"/>
        </w:rPr>
      </w:pPr>
    </w:p>
    <w:p w14:paraId="0B1BCB0B" w14:textId="77777777" w:rsidR="00C04C12" w:rsidRPr="007767BF" w:rsidRDefault="00C12D98">
      <w:pPr>
        <w:tabs>
          <w:tab w:val="left" w:pos="540"/>
        </w:tabs>
        <w:rPr>
          <w:rFonts w:cs="Times New Roman"/>
          <w:szCs w:val="18"/>
        </w:rPr>
      </w:pPr>
      <w:r w:rsidRPr="007767BF">
        <w:rPr>
          <w:rFonts w:cs="Times New Roman"/>
          <w:b/>
          <w:szCs w:val="18"/>
        </w:rPr>
        <w:t>10.09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714" w:name="_Toc482710927"/>
      <w:bookmarkStart w:id="715" w:name="_Toc130913026"/>
      <w:bookmarkStart w:id="716" w:name="_Toc130914340"/>
      <w:bookmarkStart w:id="717" w:name="_Toc130914505"/>
      <w:r w:rsidRPr="007767BF">
        <w:rPr>
          <w:rFonts w:cs="Times New Roman"/>
          <w:szCs w:val="18"/>
        </w:rPr>
        <w:instrText>10.09</w:instrText>
      </w:r>
      <w:r w:rsidRPr="007767BF">
        <w:rPr>
          <w:rFonts w:cs="Times New Roman"/>
          <w:szCs w:val="18"/>
        </w:rPr>
        <w:tab/>
        <w:instrText>INVOLUNTARY TERMINATION</w:instrText>
      </w:r>
      <w:bookmarkEnd w:id="714"/>
      <w:bookmarkEnd w:id="715"/>
      <w:bookmarkEnd w:id="716"/>
      <w:bookmarkEnd w:id="71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INVOLUNTARY TERMINATION</w:t>
      </w:r>
      <w:r w:rsidRPr="007767BF">
        <w:rPr>
          <w:rFonts w:cs="Times New Roman"/>
          <w:szCs w:val="18"/>
        </w:rPr>
        <w:t>. The Lead Employer may terminate the participation of any Participating Employer (hereafter, "Terminated Employer") in this Plan. If the Lead Employer acts under this Section 10.09, the following will occur:</w:t>
      </w:r>
    </w:p>
    <w:p w14:paraId="44491241" w14:textId="77777777" w:rsidR="00C04C12" w:rsidRPr="007767BF" w:rsidRDefault="00C04C12">
      <w:pPr>
        <w:rPr>
          <w:rFonts w:cs="Times New Roman"/>
          <w:szCs w:val="18"/>
        </w:rPr>
      </w:pPr>
    </w:p>
    <w:p w14:paraId="424E165D"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Notice.</w:t>
      </w:r>
      <w:r w:rsidRPr="007767BF">
        <w:rPr>
          <w:rFonts w:cs="Times New Roman"/>
          <w:szCs w:val="18"/>
        </w:rPr>
        <w:t xml:space="preserve"> The Lead Employer will give the Terminated Employer a notice of the Lead Employer's intent to terminate the Terminated Employer's status as a Participating Employer of the Plan. The Lead Employer will provide such notice not less than 30 days prior to the Effective Date of termination unless the Lead Employer determines that the interests of Plan Participants </w:t>
      </w:r>
      <w:proofErr w:type="gramStart"/>
      <w:r w:rsidRPr="007767BF">
        <w:rPr>
          <w:rFonts w:cs="Times New Roman"/>
          <w:szCs w:val="18"/>
        </w:rPr>
        <w:t>requires</w:t>
      </w:r>
      <w:proofErr w:type="gramEnd"/>
      <w:r w:rsidRPr="007767BF">
        <w:rPr>
          <w:rFonts w:cs="Times New Roman"/>
          <w:szCs w:val="18"/>
        </w:rPr>
        <w:t xml:space="preserve"> earlier termination.</w:t>
      </w:r>
    </w:p>
    <w:p w14:paraId="48BCC3F4" w14:textId="77777777" w:rsidR="00C04C12" w:rsidRPr="007767BF" w:rsidRDefault="00C04C12">
      <w:pPr>
        <w:rPr>
          <w:rFonts w:cs="Times New Roman"/>
          <w:szCs w:val="18"/>
        </w:rPr>
      </w:pPr>
    </w:p>
    <w:p w14:paraId="0CB63D23"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Spin</w:t>
      </w:r>
      <w:r w:rsidRPr="007767BF">
        <w:rPr>
          <w:rFonts w:cs="Times New Roman"/>
          <w:b/>
          <w:szCs w:val="18"/>
        </w:rPr>
        <w:noBreakHyphen/>
        <w:t>off.</w:t>
      </w:r>
      <w:r w:rsidRPr="007767BF">
        <w:rPr>
          <w:rFonts w:cs="Times New Roman"/>
          <w:szCs w:val="18"/>
        </w:rPr>
        <w:t xml:space="preserve"> The Lead Employer will establish a new 403(b) Plan, using the provisions of this Plan with any modifications contained in the Terminated Employer's Participation Agreement, as a guide to establish a new 403(b) Plan (the "Spin</w:t>
      </w:r>
      <w:r w:rsidRPr="007767BF">
        <w:rPr>
          <w:rFonts w:cs="Times New Roman"/>
          <w:szCs w:val="18"/>
        </w:rPr>
        <w:noBreakHyphen/>
        <w:t>off Plan"). The Lead Employer will direct the Vendors to transfer (in accordance with the rules of Treas. Reg. §1.403(b)-10(b)) the Accounts of the Employees of the Terminated Employer to the Spin</w:t>
      </w:r>
      <w:r w:rsidRPr="007767BF">
        <w:rPr>
          <w:rFonts w:cs="Times New Roman"/>
          <w:szCs w:val="18"/>
        </w:rPr>
        <w:noBreakHyphen/>
        <w:t>off Plan. The Terminated Employer will be the Employer, Plan Administrator, and sponsor of the Spin</w:t>
      </w:r>
      <w:r w:rsidRPr="007767BF">
        <w:rPr>
          <w:rFonts w:cs="Times New Roman"/>
          <w:szCs w:val="18"/>
        </w:rPr>
        <w:noBreakHyphen/>
        <w:t>off Plan. The Lead Employer may charge the Terminated Employer or the Accounts of the Employees of the Terminated Employer with the reasonable expenses of establishing the Spin</w:t>
      </w:r>
      <w:r w:rsidRPr="007767BF">
        <w:rPr>
          <w:rFonts w:cs="Times New Roman"/>
          <w:szCs w:val="18"/>
        </w:rPr>
        <w:noBreakHyphen/>
        <w:t>off Plan.</w:t>
      </w:r>
    </w:p>
    <w:p w14:paraId="465424DB" w14:textId="77777777" w:rsidR="00C04C12" w:rsidRPr="007767BF" w:rsidRDefault="00C04C12">
      <w:pPr>
        <w:rPr>
          <w:rFonts w:cs="Times New Roman"/>
          <w:szCs w:val="18"/>
        </w:rPr>
      </w:pPr>
    </w:p>
    <w:p w14:paraId="2516C7CB"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Transfer.</w:t>
      </w:r>
      <w:r w:rsidRPr="007767BF">
        <w:rPr>
          <w:rFonts w:cs="Times New Roman"/>
          <w:szCs w:val="18"/>
        </w:rPr>
        <w:t xml:space="preserve"> The Terminated Employer, in lieu of the Lead Employer's creation of the Spin</w:t>
      </w:r>
      <w:r w:rsidRPr="007767BF">
        <w:rPr>
          <w:rFonts w:cs="Times New Roman"/>
          <w:szCs w:val="18"/>
        </w:rPr>
        <w:noBreakHyphen/>
        <w:t xml:space="preserve">off Plan under Section 10.09(B), may elect a transfer under this Section 10.09(C) to </w:t>
      </w:r>
      <w:proofErr w:type="gramStart"/>
      <w:r w:rsidRPr="007767BF">
        <w:rPr>
          <w:rFonts w:cs="Times New Roman"/>
          <w:szCs w:val="18"/>
        </w:rPr>
        <w:t>effect</w:t>
      </w:r>
      <w:proofErr w:type="gramEnd"/>
      <w:r w:rsidRPr="007767BF">
        <w:rPr>
          <w:rFonts w:cs="Times New Roman"/>
          <w:szCs w:val="18"/>
        </w:rPr>
        <w:t xml:space="preserve"> the termination of its status as a Participating Employer. To elect this alternative, the Terminated Employer must give notice to the Lead Employer of its </w:t>
      </w:r>
      <w:proofErr w:type="gramStart"/>
      <w:r w:rsidRPr="007767BF">
        <w:rPr>
          <w:rFonts w:cs="Times New Roman"/>
          <w:szCs w:val="18"/>
        </w:rPr>
        <w:t>choice, and</w:t>
      </w:r>
      <w:proofErr w:type="gramEnd"/>
      <w:r w:rsidRPr="007767BF">
        <w:rPr>
          <w:rFonts w:cs="Times New Roman"/>
          <w:szCs w:val="18"/>
        </w:rPr>
        <w:t xml:space="preserve"> must supply any documentation which the Lead Employer reasonably may require as soon as is practical and before the Effective Date of termination. If the Lead Employer has not received such notice and any required documentation within ten (10) days prior to the stated date of termination, the Lead Employer may proceed with the Spin</w:t>
      </w:r>
      <w:r w:rsidRPr="007767BF">
        <w:rPr>
          <w:rFonts w:cs="Times New Roman"/>
          <w:szCs w:val="18"/>
        </w:rPr>
        <w:noBreakHyphen/>
        <w:t>off Plan under Section 10.09(B). The Lead Employer will direct the transfer (in accordance with the rules of Treas. Reg. §1.403(b)-10(b)) of the Accounts of the Employees of the Terminated Employer to a 403(b) plan the Terminated Employer maintains. The Terminated Employer must deliver to the Lead Employer in writing such identifying and other relevant information regarding the transferee plan and must provide such assurances as the Lead Employer may reasonably require that the transferee plan is a 403(b) plan.</w:t>
      </w:r>
    </w:p>
    <w:p w14:paraId="75FB6F3D" w14:textId="77777777" w:rsidR="00C04C12" w:rsidRPr="007767BF" w:rsidRDefault="00C04C12">
      <w:pPr>
        <w:rPr>
          <w:rFonts w:cs="Times New Roman"/>
          <w:szCs w:val="18"/>
        </w:rPr>
      </w:pPr>
    </w:p>
    <w:p w14:paraId="49E775B7" w14:textId="77777777" w:rsidR="00C04C12" w:rsidRPr="007767BF" w:rsidRDefault="00C12D98">
      <w:pPr>
        <w:tabs>
          <w:tab w:val="left" w:pos="900"/>
        </w:tabs>
        <w:ind w:left="540"/>
        <w:rPr>
          <w:rFonts w:cs="Times New Roman"/>
          <w:szCs w:val="18"/>
        </w:rPr>
      </w:pPr>
      <w:r w:rsidRPr="007767BF">
        <w:rPr>
          <w:rFonts w:cs="Times New Roman"/>
          <w:b/>
          <w:szCs w:val="18"/>
        </w:rPr>
        <w:lastRenderedPageBreak/>
        <w:t>(D)</w:t>
      </w:r>
      <w:r w:rsidRPr="007767BF">
        <w:rPr>
          <w:rFonts w:cs="Times New Roman"/>
          <w:b/>
          <w:szCs w:val="18"/>
        </w:rPr>
        <w:tab/>
        <w:t>Participants.</w:t>
      </w:r>
      <w:r w:rsidRPr="007767BF">
        <w:rPr>
          <w:rFonts w:cs="Times New Roman"/>
          <w:szCs w:val="18"/>
        </w:rPr>
        <w:t xml:space="preserve"> The Employees of the Terminated Employer will cease to be eligible to accrue additional benefits under the Plan with respect to Compensation paid by the Terminated Employer, as of the Effective Date of the termination. To the extent that these Employees have accrued but unpaid contributions as of such Effective Date, the Terminated Employer will pay such amounts to the Plan or to the Spin</w:t>
      </w:r>
      <w:r w:rsidRPr="007767BF">
        <w:rPr>
          <w:rFonts w:cs="Times New Roman"/>
          <w:szCs w:val="18"/>
        </w:rPr>
        <w:noBreakHyphen/>
        <w:t>off Plan no later than 30 days after the Effective Date of termination, unless the Terminated Employer has elected the transfer alternative under Section 10.09(C).</w:t>
      </w:r>
    </w:p>
    <w:p w14:paraId="4F9BBF60" w14:textId="77777777" w:rsidR="00C04C12" w:rsidRPr="007767BF" w:rsidRDefault="00C04C12">
      <w:pPr>
        <w:rPr>
          <w:rFonts w:cs="Times New Roman"/>
          <w:szCs w:val="18"/>
        </w:rPr>
      </w:pPr>
    </w:p>
    <w:p w14:paraId="2509B42C"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Consent.</w:t>
      </w:r>
      <w:r w:rsidRPr="007767BF">
        <w:rPr>
          <w:rFonts w:cs="Times New Roman"/>
          <w:szCs w:val="18"/>
        </w:rPr>
        <w:t xml:space="preserve"> By its execution of the Participation Agreement, the Terminated Employer specifically consents to the provisions of this Article 10, and in particular, this Section 10.09 and agrees to perform its responsibilities with regard to the Spin</w:t>
      </w:r>
      <w:r w:rsidRPr="007767BF">
        <w:rPr>
          <w:rFonts w:cs="Times New Roman"/>
          <w:szCs w:val="18"/>
        </w:rPr>
        <w:noBreakHyphen/>
        <w:t>off Plan, if necessary.</w:t>
      </w:r>
    </w:p>
    <w:p w14:paraId="0051BDDA" w14:textId="77777777" w:rsidR="00C04C12" w:rsidRPr="007767BF" w:rsidRDefault="00C04C12">
      <w:pPr>
        <w:rPr>
          <w:rFonts w:cs="Times New Roman"/>
          <w:szCs w:val="18"/>
        </w:rPr>
      </w:pPr>
    </w:p>
    <w:p w14:paraId="5AECFAB5" w14:textId="77777777" w:rsidR="00C04C12" w:rsidRPr="007767BF" w:rsidRDefault="00C12D98">
      <w:pPr>
        <w:keepNext/>
        <w:tabs>
          <w:tab w:val="left" w:pos="540"/>
        </w:tabs>
        <w:rPr>
          <w:rFonts w:cs="Times New Roman"/>
          <w:szCs w:val="18"/>
        </w:rPr>
      </w:pPr>
      <w:r w:rsidRPr="007767BF">
        <w:rPr>
          <w:rFonts w:cs="Times New Roman"/>
          <w:b/>
          <w:szCs w:val="18"/>
        </w:rPr>
        <w:t>10.10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718" w:name="_Toc482710928"/>
      <w:bookmarkStart w:id="719" w:name="_Toc130913027"/>
      <w:bookmarkStart w:id="720" w:name="_Toc130914341"/>
      <w:bookmarkStart w:id="721" w:name="_Toc130914506"/>
      <w:r w:rsidRPr="007767BF">
        <w:rPr>
          <w:rFonts w:cs="Times New Roman"/>
          <w:szCs w:val="18"/>
        </w:rPr>
        <w:instrText>10.10</w:instrText>
      </w:r>
      <w:r w:rsidRPr="007767BF">
        <w:rPr>
          <w:rFonts w:cs="Times New Roman"/>
          <w:szCs w:val="18"/>
        </w:rPr>
        <w:tab/>
        <w:instrText>VOLUNTARY TERMINATION</w:instrText>
      </w:r>
      <w:bookmarkEnd w:id="718"/>
      <w:bookmarkEnd w:id="719"/>
      <w:bookmarkEnd w:id="720"/>
      <w:bookmarkEnd w:id="72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VOLUNTARY TERMINATION</w:t>
      </w:r>
      <w:r w:rsidRPr="007767BF">
        <w:rPr>
          <w:rFonts w:cs="Times New Roman"/>
          <w:szCs w:val="18"/>
        </w:rPr>
        <w:t>. A Participating Employer (hereafter "Withdrawing Employer") may voluntarily withdraw from participation in the Plan at any time. If and when a Withdrawing Employer wishes to withdraw, the following will occur:</w:t>
      </w:r>
    </w:p>
    <w:p w14:paraId="505AD988" w14:textId="77777777" w:rsidR="00C04C12" w:rsidRPr="007767BF" w:rsidRDefault="00C04C12">
      <w:pPr>
        <w:keepNext/>
        <w:rPr>
          <w:rFonts w:cs="Times New Roman"/>
          <w:szCs w:val="18"/>
        </w:rPr>
      </w:pPr>
    </w:p>
    <w:p w14:paraId="48580E39"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Notice.</w:t>
      </w:r>
      <w:r w:rsidRPr="007767BF">
        <w:rPr>
          <w:rFonts w:cs="Times New Roman"/>
          <w:szCs w:val="18"/>
        </w:rPr>
        <w:t xml:space="preserve"> The Withdrawing Employer will inform the Lead Employer and the Plan Administrator of its intention to withdraw from the Plan. The Withdrawing Employer must give the notice not less than 30 days prior to the Effective Date of its withdrawal.</w:t>
      </w:r>
    </w:p>
    <w:p w14:paraId="7526760C" w14:textId="77777777" w:rsidR="00C04C12" w:rsidRPr="007767BF" w:rsidRDefault="00C04C12">
      <w:pPr>
        <w:rPr>
          <w:rFonts w:cs="Times New Roman"/>
          <w:szCs w:val="18"/>
        </w:rPr>
      </w:pPr>
    </w:p>
    <w:p w14:paraId="5F8BA64A"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Procedure.</w:t>
      </w:r>
      <w:r w:rsidRPr="007767BF">
        <w:rPr>
          <w:rFonts w:cs="Times New Roman"/>
          <w:szCs w:val="18"/>
        </w:rPr>
        <w:t xml:space="preserve"> The Withdrawing Employer and the Lead Employer will agree upon procedures for the orderly withdrawal of the Withdrawing Employer from the Plan. Such procedures, as they relate to the Accounts of the Employees of the Withdrawing Employer, may include any alternative described in Section 10.09.</w:t>
      </w:r>
    </w:p>
    <w:p w14:paraId="0B774F82" w14:textId="77777777" w:rsidR="00C04C12" w:rsidRPr="007767BF" w:rsidRDefault="00C04C12">
      <w:pPr>
        <w:rPr>
          <w:rFonts w:cs="Times New Roman"/>
          <w:szCs w:val="18"/>
        </w:rPr>
      </w:pPr>
    </w:p>
    <w:p w14:paraId="7B31F3E8"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Costs.</w:t>
      </w:r>
      <w:r w:rsidRPr="007767BF">
        <w:rPr>
          <w:rFonts w:cs="Times New Roman"/>
          <w:szCs w:val="18"/>
        </w:rPr>
        <w:t xml:space="preserve"> The Withdrawing Employer will bear all reasonable costs associated with withdrawal and transfer under this Section 10.10.</w:t>
      </w:r>
    </w:p>
    <w:p w14:paraId="466708A3" w14:textId="77777777" w:rsidR="00C04C12" w:rsidRPr="007767BF" w:rsidRDefault="00C04C12">
      <w:pPr>
        <w:rPr>
          <w:rFonts w:cs="Times New Roman"/>
          <w:szCs w:val="18"/>
        </w:rPr>
      </w:pPr>
    </w:p>
    <w:p w14:paraId="79C32AB4" w14:textId="77777777" w:rsidR="00C04C12" w:rsidRPr="007767BF" w:rsidRDefault="00C12D98">
      <w:pPr>
        <w:keepLines/>
        <w:tabs>
          <w:tab w:val="left" w:pos="900"/>
        </w:tabs>
        <w:ind w:left="540"/>
        <w:rPr>
          <w:rFonts w:cs="Times New Roman"/>
          <w:szCs w:val="18"/>
        </w:rPr>
      </w:pPr>
      <w:r w:rsidRPr="007767BF">
        <w:rPr>
          <w:rFonts w:cs="Times New Roman"/>
          <w:b/>
          <w:szCs w:val="18"/>
        </w:rPr>
        <w:t>(D)</w:t>
      </w:r>
      <w:r w:rsidRPr="007767BF">
        <w:rPr>
          <w:rFonts w:cs="Times New Roman"/>
          <w:b/>
          <w:szCs w:val="18"/>
        </w:rPr>
        <w:tab/>
        <w:t>Participants.</w:t>
      </w:r>
      <w:r w:rsidRPr="007767BF">
        <w:rPr>
          <w:rFonts w:cs="Times New Roman"/>
          <w:szCs w:val="18"/>
        </w:rPr>
        <w:t xml:space="preserve"> The Employees of the Withdrawing Employer will cease to be eligible to accrue additional benefits under the Plan as to Compensation paid by the Withdrawing Employer, as of the Effective Date of withdrawal. To the extent that such Employees have accrued but unpaid contributions as of such Effective Date, the Withdrawing Employer will contribute such amounts to the Plan or the Spin</w:t>
      </w:r>
      <w:r w:rsidRPr="007767BF">
        <w:rPr>
          <w:rFonts w:cs="Times New Roman"/>
          <w:szCs w:val="18"/>
        </w:rPr>
        <w:noBreakHyphen/>
        <w:t>off Plan promptly after the Effective Date of withdrawal, unless the Accounts are transferred to a 403(b) plan the Withdrawing Employer maintains.</w:t>
      </w:r>
    </w:p>
    <w:p w14:paraId="4F4A4542" w14:textId="77777777" w:rsidR="00C04C12" w:rsidRPr="007767BF" w:rsidRDefault="00C04C12">
      <w:pPr>
        <w:rPr>
          <w:rFonts w:cs="Times New Roman"/>
          <w:vanish/>
          <w:szCs w:val="18"/>
        </w:rPr>
      </w:pPr>
    </w:p>
    <w:p w14:paraId="6F4FD734" w14:textId="77777777" w:rsidR="00C04C12" w:rsidRPr="00565AD6" w:rsidRDefault="00C04C12">
      <w:pPr>
        <w:rPr>
          <w:rFonts w:eastAsia="Times New Roman" w:cs="Times New Roman"/>
          <w:vanish/>
          <w:szCs w:val="18"/>
        </w:rPr>
      </w:pPr>
    </w:p>
    <w:p w14:paraId="64FFEB1C" w14:textId="77777777" w:rsidR="00C04C12" w:rsidRPr="00565AD6" w:rsidRDefault="00C04C12">
      <w:pPr>
        <w:rPr>
          <w:rFonts w:eastAsia="Times New Roman" w:cs="Times New Roman"/>
          <w:vanish/>
          <w:szCs w:val="18"/>
        </w:rPr>
      </w:pPr>
    </w:p>
    <w:p w14:paraId="48EB8FE0" w14:textId="77777777" w:rsidR="00C04C12" w:rsidRPr="00565AD6" w:rsidRDefault="00C04C12">
      <w:pPr>
        <w:rPr>
          <w:rFonts w:eastAsia="Times New Roman"/>
          <w:vanish/>
          <w:szCs w:val="18"/>
        </w:rPr>
      </w:pPr>
    </w:p>
    <w:p w14:paraId="0FFB6423" w14:textId="32ABBD08" w:rsidR="00C04C12" w:rsidRPr="00565AD6" w:rsidRDefault="00C04C12">
      <w:pPr>
        <w:tabs>
          <w:tab w:val="left" w:pos="5760"/>
          <w:tab w:val="right" w:pos="10800"/>
        </w:tabs>
        <w:rPr>
          <w:rFonts w:eastAsia="Times New Roman"/>
          <w:vanish/>
          <w:szCs w:val="18"/>
        </w:rPr>
      </w:pPr>
    </w:p>
    <w:sectPr w:rsidR="00C04C12" w:rsidRPr="00565AD6">
      <w:pgSz w:w="12240" w:h="15840"/>
      <w:pgMar w:top="720" w:right="1080" w:bottom="720" w:left="1080" w:header="720" w:footer="432"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CB303" w14:textId="77777777" w:rsidR="00AC4FE1" w:rsidRDefault="00AC4FE1" w:rsidP="009B641F">
      <w:r>
        <w:separator/>
      </w:r>
    </w:p>
  </w:endnote>
  <w:endnote w:type="continuationSeparator" w:id="0">
    <w:p w14:paraId="5EB85260" w14:textId="77777777" w:rsidR="00AC4FE1" w:rsidRDefault="00AC4FE1" w:rsidP="009B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61A2" w14:textId="31030D78" w:rsidR="004E11C7" w:rsidRPr="00EC7575" w:rsidRDefault="004E11C7" w:rsidP="001157C3">
    <w:pPr>
      <w:pStyle w:val="Footer"/>
    </w:pPr>
  </w:p>
  <w:p w14:paraId="653A79B6" w14:textId="0C4B1272" w:rsidR="004E11C7" w:rsidRPr="00EC7575" w:rsidRDefault="00C12D98" w:rsidP="001B0944">
    <w:pPr>
      <w:pStyle w:val="Footer"/>
      <w:tabs>
        <w:tab w:val="clear" w:pos="4320"/>
        <w:tab w:val="clear" w:pos="8640"/>
        <w:tab w:val="right" w:pos="10080"/>
      </w:tabs>
    </w:pPr>
    <w:r w:rsidRPr="00EC7575">
      <w:t xml:space="preserve">© </w:t>
    </w:r>
    <w:r w:rsidR="002975F8">
      <w:t>202</w:t>
    </w:r>
    <w:r w:rsidR="00B0760E">
      <w:t>4</w:t>
    </w:r>
    <w:r w:rsidR="0094074D">
      <w:t xml:space="preserve"> </w:t>
    </w:r>
    <w:r w:rsidR="0094074D" w:rsidRPr="0094074D">
      <w:t>FIS Capital Markets US LLC</w:t>
    </w:r>
    <w:r w:rsidRPr="00EC7575">
      <w:t xml:space="preserve"> or its suppliers</w:t>
    </w:r>
    <w:r w:rsidRPr="00EC7575">
      <w:tab/>
    </w:r>
  </w:p>
  <w:p w14:paraId="0F5C309C" w14:textId="7E8FA507" w:rsidR="004E11C7" w:rsidRPr="00EC7575" w:rsidRDefault="00C12D98" w:rsidP="00A83BB5">
    <w:pPr>
      <w:pStyle w:val="Footer"/>
      <w:tabs>
        <w:tab w:val="center" w:pos="5040"/>
        <w:tab w:val="left" w:pos="8765"/>
      </w:tabs>
      <w:jc w:val="center"/>
    </w:pPr>
    <w:r w:rsidRPr="00EC7575">
      <w:fldChar w:fldCharType="begin"/>
    </w:r>
    <w:r w:rsidRPr="00EC7575">
      <w:instrText xml:space="preserve"> PAGE   \* MERGEFORMAT </w:instrText>
    </w:r>
    <w:r w:rsidRPr="00EC7575">
      <w:fldChar w:fldCharType="separate"/>
    </w:r>
    <w:r w:rsidR="007767BF">
      <w:rPr>
        <w:noProof/>
      </w:rPr>
      <w:t>lxxxvi</w:t>
    </w:r>
    <w:r w:rsidRPr="00EC757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37916" w14:textId="77777777" w:rsidR="00AC4FE1" w:rsidRDefault="00AC4FE1" w:rsidP="009B641F">
      <w:r>
        <w:separator/>
      </w:r>
    </w:p>
  </w:footnote>
  <w:footnote w:type="continuationSeparator" w:id="0">
    <w:p w14:paraId="76085351" w14:textId="77777777" w:rsidR="00AC4FE1" w:rsidRDefault="00AC4FE1" w:rsidP="009B6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03EAE" w14:textId="017FAA6F" w:rsidR="004E11C7" w:rsidRPr="00EC7575" w:rsidRDefault="00C12D98" w:rsidP="00227307">
    <w:pPr>
      <w:jc w:val="right"/>
      <w:rPr>
        <w:rFonts w:cs="Times New Roman"/>
        <w:szCs w:val="18"/>
      </w:rPr>
    </w:pPr>
    <w:r w:rsidRPr="00EC7575">
      <w:rPr>
        <w:rFonts w:cs="Times New Roman"/>
        <w:szCs w:val="18"/>
      </w:rPr>
      <w:t xml:space="preserve">403(b) </w:t>
    </w:r>
    <w:r w:rsidR="00C55324">
      <w:rPr>
        <w:rFonts w:cs="Times New Roman"/>
        <w:szCs w:val="18"/>
      </w:rPr>
      <w:t xml:space="preserve">Non-ERISA </w:t>
    </w:r>
    <w:r w:rsidR="000D6AEC">
      <w:rPr>
        <w:rFonts w:cs="Times New Roman"/>
        <w:szCs w:val="18"/>
      </w:rPr>
      <w:t>Pre-</w:t>
    </w:r>
    <w:r w:rsidR="00DE39A4">
      <w:rPr>
        <w:rFonts w:cs="Times New Roman"/>
        <w:szCs w:val="18"/>
      </w:rPr>
      <w:t>a</w:t>
    </w:r>
    <w:r w:rsidR="000D6AEC">
      <w:rPr>
        <w:rFonts w:cs="Times New Roman"/>
        <w:szCs w:val="18"/>
      </w:rPr>
      <w:t>pproved</w:t>
    </w:r>
    <w:r w:rsidRPr="00EC7575">
      <w:rPr>
        <w:rFonts w:cs="Times New Roman"/>
        <w:szCs w:val="18"/>
      </w:rPr>
      <w:t xml:space="preserve"> Plan</w:t>
    </w:r>
  </w:p>
  <w:p w14:paraId="5AC14917" w14:textId="77777777" w:rsidR="004E11C7" w:rsidRPr="00EC7575" w:rsidRDefault="004E11C7" w:rsidP="00227307">
    <w:pPr>
      <w:jc w:val="right"/>
      <w:rPr>
        <w:rFonts w:cs="Times New Roman"/>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6679"/>
    <w:multiLevelType w:val="multilevel"/>
    <w:tmpl w:val="DE166EF4"/>
    <w:numStyleLink w:val="BPDStyles"/>
  </w:abstractNum>
  <w:abstractNum w:abstractNumId="1" w15:restartNumberingAfterBreak="0">
    <w:nsid w:val="0D6F7E22"/>
    <w:multiLevelType w:val="hybridMultilevel"/>
    <w:tmpl w:val="9C584468"/>
    <w:lvl w:ilvl="0" w:tplc="A9ACCAE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7BB1662"/>
    <w:multiLevelType w:val="hybridMultilevel"/>
    <w:tmpl w:val="50A8A50A"/>
    <w:lvl w:ilvl="0" w:tplc="2C2AA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AA281B"/>
    <w:multiLevelType w:val="multilevel"/>
    <w:tmpl w:val="D1BCCFF4"/>
    <w:lvl w:ilvl="0">
      <w:start w:val="1"/>
      <w:numFmt w:val="decimal"/>
      <w:pStyle w:val="Heading1"/>
      <w:lvlText w:val="ARTICLE %1. "/>
      <w:lvlJc w:val="left"/>
      <w:pPr>
        <w:tabs>
          <w:tab w:val="num" w:pos="4500"/>
        </w:tabs>
        <w:ind w:left="4500" w:firstLine="0"/>
      </w:pPr>
      <w:rPr>
        <w:rFonts w:ascii="Times New Roman" w:hAnsi="Times New Roman" w:cs="Times New Roman" w:hint="default"/>
        <w:b/>
        <w:bCs/>
        <w:i w:val="0"/>
        <w:iCs w:val="0"/>
        <w:caps/>
        <w:sz w:val="18"/>
        <w:szCs w:val="18"/>
      </w:rPr>
    </w:lvl>
    <w:lvl w:ilvl="1">
      <w:start w:val="1"/>
      <w:numFmt w:val="decimalZero"/>
      <w:pStyle w:val="Heading2"/>
      <w:lvlText w:val="%1.%2"/>
      <w:lvlJc w:val="left"/>
      <w:pPr>
        <w:tabs>
          <w:tab w:val="num" w:pos="90"/>
        </w:tabs>
        <w:ind w:left="90" w:firstLine="0"/>
      </w:pPr>
      <w:rPr>
        <w:rFonts w:ascii="Times New Roman" w:hAnsi="Times New Roman" w:cs="Times New Roman" w:hint="default"/>
        <w:b/>
        <w:bCs/>
        <w:i w:val="0"/>
        <w:iCs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2">
      <w:start w:val="1"/>
      <w:numFmt w:val="upperLetter"/>
      <w:pStyle w:val="Heading3"/>
      <w:lvlText w:val="(%3)"/>
      <w:lvlJc w:val="left"/>
      <w:pPr>
        <w:tabs>
          <w:tab w:val="num" w:pos="900"/>
        </w:tabs>
        <w:ind w:left="180" w:firstLine="720"/>
      </w:pPr>
      <w:rPr>
        <w:b/>
        <w:bCs/>
        <w:i w:val="0"/>
        <w:iCs w:val="0"/>
        <w:sz w:val="18"/>
        <w:szCs w:val="18"/>
      </w:rPr>
    </w:lvl>
    <w:lvl w:ilvl="3">
      <w:start w:val="1"/>
      <w:numFmt w:val="decimal"/>
      <w:pStyle w:val="Heading4"/>
      <w:lvlText w:val="(%4)"/>
      <w:lvlJc w:val="left"/>
      <w:pPr>
        <w:ind w:left="2070" w:firstLine="1440"/>
      </w:pPr>
      <w:rPr>
        <w:b w:val="0"/>
        <w:bCs w:val="0"/>
        <w:sz w:val="18"/>
        <w:szCs w:val="18"/>
      </w:rPr>
    </w:lvl>
    <w:lvl w:ilvl="4">
      <w:start w:val="1"/>
      <w:numFmt w:val="lowerLetter"/>
      <w:pStyle w:val="Heading6"/>
      <w:suff w:val="nothing"/>
      <w:lvlText w:val="(%5)"/>
      <w:lvlJc w:val="left"/>
      <w:pPr>
        <w:ind w:left="-270" w:firstLine="2160"/>
      </w:pPr>
      <w:rPr>
        <w:rFonts w:ascii="Times New Roman" w:hAnsi="Times New Roman" w:cs="Times New Roman" w:hint="default"/>
        <w:b w:val="0"/>
        <w:bCs w:val="0"/>
        <w:i w:val="0"/>
        <w:iCs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5">
      <w:start w:val="1"/>
      <w:numFmt w:val="lowerRoman"/>
      <w:pStyle w:val="Heading7"/>
      <w:suff w:val="nothing"/>
      <w:lvlText w:val="(%6)"/>
      <w:lvlJc w:val="left"/>
      <w:pPr>
        <w:ind w:left="0" w:firstLine="2880"/>
      </w:pPr>
      <w:rPr>
        <w:rFonts w:ascii="Times New Roman" w:hAnsi="Times New Roman" w:cs="Times New Roman" w:hint="default"/>
        <w:sz w:val="18"/>
        <w:szCs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21D6484"/>
    <w:multiLevelType w:val="multilevel"/>
    <w:tmpl w:val="08227954"/>
    <w:lvl w:ilvl="0">
      <w:start w:val="1"/>
      <w:numFmt w:val="decimal"/>
      <w:pStyle w:val="Style1"/>
      <w:lvlText w:val="(%1)"/>
      <w:lvlJc w:val="left"/>
      <w:pPr>
        <w:ind w:left="3420" w:hanging="360"/>
      </w:pPr>
    </w:lvl>
    <w:lvl w:ilvl="1">
      <w:start w:val="1"/>
      <w:numFmt w:val="lowerLetter"/>
      <w:lvlText w:val="%2."/>
      <w:lvlJc w:val="left"/>
      <w:pPr>
        <w:ind w:left="4140" w:hanging="360"/>
      </w:pPr>
    </w:lvl>
    <w:lvl w:ilvl="2">
      <w:start w:val="1"/>
      <w:numFmt w:val="lowerRoman"/>
      <w:lvlText w:val="%3."/>
      <w:lvlJc w:val="right"/>
      <w:pPr>
        <w:ind w:left="4860" w:hanging="180"/>
      </w:pPr>
    </w:lvl>
    <w:lvl w:ilvl="3">
      <w:start w:val="1"/>
      <w:numFmt w:val="decimal"/>
      <w:lvlText w:val="%4."/>
      <w:lvlJc w:val="left"/>
      <w:pPr>
        <w:ind w:left="5580" w:hanging="360"/>
      </w:pPr>
    </w:lvl>
    <w:lvl w:ilvl="4">
      <w:start w:val="1"/>
      <w:numFmt w:val="lowerLetter"/>
      <w:lvlText w:val="%5."/>
      <w:lvlJc w:val="left"/>
      <w:pPr>
        <w:ind w:left="6300" w:hanging="360"/>
      </w:pPr>
    </w:lvl>
    <w:lvl w:ilvl="5">
      <w:start w:val="1"/>
      <w:numFmt w:val="lowerRoman"/>
      <w:lvlText w:val="%6."/>
      <w:lvlJc w:val="right"/>
      <w:pPr>
        <w:ind w:left="7020" w:hanging="180"/>
      </w:pPr>
    </w:lvl>
    <w:lvl w:ilvl="6">
      <w:start w:val="1"/>
      <w:numFmt w:val="decimal"/>
      <w:lvlText w:val="%7."/>
      <w:lvlJc w:val="left"/>
      <w:pPr>
        <w:ind w:left="7740" w:hanging="360"/>
      </w:pPr>
    </w:lvl>
    <w:lvl w:ilvl="7">
      <w:start w:val="1"/>
      <w:numFmt w:val="lowerLetter"/>
      <w:lvlText w:val="%8."/>
      <w:lvlJc w:val="left"/>
      <w:pPr>
        <w:ind w:left="8460" w:hanging="360"/>
      </w:pPr>
    </w:lvl>
    <w:lvl w:ilvl="8">
      <w:start w:val="1"/>
      <w:numFmt w:val="lowerRoman"/>
      <w:lvlText w:val="%9."/>
      <w:lvlJc w:val="right"/>
      <w:pPr>
        <w:ind w:left="9180" w:hanging="180"/>
      </w:pPr>
    </w:lvl>
  </w:abstractNum>
  <w:abstractNum w:abstractNumId="5" w15:restartNumberingAfterBreak="0">
    <w:nsid w:val="28E756E9"/>
    <w:multiLevelType w:val="hybridMultilevel"/>
    <w:tmpl w:val="C01EE202"/>
    <w:lvl w:ilvl="0" w:tplc="C0785E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C63C83"/>
    <w:multiLevelType w:val="hybridMultilevel"/>
    <w:tmpl w:val="88F825FC"/>
    <w:lvl w:ilvl="0" w:tplc="7334F076">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5665AF8"/>
    <w:multiLevelType w:val="hybridMultilevel"/>
    <w:tmpl w:val="50A8A50A"/>
    <w:lvl w:ilvl="0" w:tplc="2C2AA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8824FC"/>
    <w:multiLevelType w:val="hybridMultilevel"/>
    <w:tmpl w:val="9C584468"/>
    <w:lvl w:ilvl="0" w:tplc="A9ACCAE8">
      <w:start w:val="1"/>
      <w:numFmt w:val="lowerLetter"/>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9" w15:restartNumberingAfterBreak="0">
    <w:nsid w:val="44EE1C49"/>
    <w:multiLevelType w:val="hybridMultilevel"/>
    <w:tmpl w:val="50A8A50A"/>
    <w:lvl w:ilvl="0" w:tplc="2C2AA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2DA2F70"/>
    <w:multiLevelType w:val="hybridMultilevel"/>
    <w:tmpl w:val="DA2EAE46"/>
    <w:lvl w:ilvl="0" w:tplc="06AE7ED8">
      <w:start w:val="1"/>
      <w:numFmt w:val="decimal"/>
      <w:lvlText w:val="ARTICLE %1."/>
      <w:lvlJc w:val="center"/>
      <w:pPr>
        <w:ind w:left="90" w:hanging="360"/>
      </w:pPr>
      <w:rPr>
        <w:rFonts w:ascii="Times New Roman" w:hAnsi="Times New Roman" w:hint="default"/>
        <w:b/>
        <w:i w:val="0"/>
        <w:sz w:val="18"/>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15:restartNumberingAfterBreak="0">
    <w:nsid w:val="61A701D1"/>
    <w:multiLevelType w:val="hybridMultilevel"/>
    <w:tmpl w:val="52563AFC"/>
    <w:lvl w:ilvl="0" w:tplc="332A5E3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8042D8C"/>
    <w:multiLevelType w:val="hybridMultilevel"/>
    <w:tmpl w:val="8D72EF90"/>
    <w:lvl w:ilvl="0" w:tplc="37D69996">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E0E5C17"/>
    <w:multiLevelType w:val="hybridMultilevel"/>
    <w:tmpl w:val="E11A3A50"/>
    <w:lvl w:ilvl="0" w:tplc="E9143AB6">
      <w:start w:val="1"/>
      <w:numFmt w:val="upperLetter"/>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01E07F2"/>
    <w:multiLevelType w:val="hybridMultilevel"/>
    <w:tmpl w:val="50A8A50A"/>
    <w:lvl w:ilvl="0" w:tplc="2C2AA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2C11555"/>
    <w:multiLevelType w:val="multilevel"/>
    <w:tmpl w:val="DE166EF4"/>
    <w:styleLink w:val="BPDStyles"/>
    <w:lvl w:ilvl="0">
      <w:start w:val="1"/>
      <w:numFmt w:val="decimal"/>
      <w:lvlText w:val="Article %1.  "/>
      <w:lvlJc w:val="left"/>
      <w:pPr>
        <w:ind w:left="0" w:firstLine="0"/>
      </w:pPr>
      <w:rPr>
        <w:rFonts w:ascii="Century Schoolbook" w:hAnsi="Century Schoolbook" w:hint="default"/>
        <w:b/>
        <w:i w:val="0"/>
        <w:sz w:val="28"/>
      </w:rPr>
    </w:lvl>
    <w:lvl w:ilvl="1">
      <w:start w:val="1"/>
      <w:numFmt w:val="decimalZero"/>
      <w:lvlText w:val="%1.%2"/>
      <w:lvlJc w:val="left"/>
      <w:pPr>
        <w:ind w:left="0" w:firstLine="0"/>
      </w:pPr>
      <w:rPr>
        <w:rFonts w:ascii="Century Schoolbook" w:hAnsi="Century Schoolbook" w:hint="default"/>
        <w:b/>
        <w:i w:val="0"/>
        <w:sz w:val="24"/>
      </w:rPr>
    </w:lvl>
    <w:lvl w:ilvl="2">
      <w:start w:val="1"/>
      <w:numFmt w:val="upperLetter"/>
      <w:lvlText w:val="(%3)"/>
      <w:lvlJc w:val="left"/>
      <w:pPr>
        <w:ind w:left="432" w:firstLine="288"/>
      </w:pPr>
      <w:rPr>
        <w:rFonts w:ascii="Century Schoolbook" w:hAnsi="Century Schoolbook" w:hint="default"/>
        <w:sz w:val="24"/>
      </w:rPr>
    </w:lvl>
    <w:lvl w:ilvl="3">
      <w:start w:val="1"/>
      <w:numFmt w:val="decimal"/>
      <w:lvlText w:val="(%4)"/>
      <w:lvlJc w:val="left"/>
      <w:pPr>
        <w:ind w:left="864" w:firstLine="216"/>
      </w:pPr>
      <w:rPr>
        <w:rFonts w:hint="default"/>
      </w:rPr>
    </w:lvl>
    <w:lvl w:ilvl="4">
      <w:start w:val="1"/>
      <w:numFmt w:val="lowerLetter"/>
      <w:lvlText w:val="(%5)"/>
      <w:lvlJc w:val="left"/>
      <w:pPr>
        <w:ind w:left="1296" w:firstLine="144"/>
      </w:pPr>
      <w:rPr>
        <w:rFonts w:hint="default"/>
      </w:rPr>
    </w:lvl>
    <w:lvl w:ilvl="5">
      <w:start w:val="1"/>
      <w:numFmt w:val="lowerRoman"/>
      <w:lvlText w:val="(%6)"/>
      <w:lvlJc w:val="left"/>
      <w:pPr>
        <w:ind w:left="1728" w:firstLine="72"/>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C46488"/>
    <w:multiLevelType w:val="hybridMultilevel"/>
    <w:tmpl w:val="8D72EF90"/>
    <w:lvl w:ilvl="0" w:tplc="FFFFFFFF">
      <w:start w:val="1"/>
      <w:numFmt w:val="upperLetter"/>
      <w:lvlText w:val="(%1)"/>
      <w:lvlJc w:val="left"/>
      <w:pPr>
        <w:ind w:left="900" w:hanging="360"/>
      </w:pPr>
      <w:rPr>
        <w:rFonts w:hint="default"/>
        <w: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1984237713">
    <w:abstractNumId w:val="3"/>
  </w:num>
  <w:num w:numId="2" w16cid:durableId="613630979">
    <w:abstractNumId w:val="3"/>
  </w:num>
  <w:num w:numId="3" w16cid:durableId="1649507575">
    <w:abstractNumId w:val="4"/>
  </w:num>
  <w:num w:numId="4" w16cid:durableId="11289400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2554406">
    <w:abstractNumId w:val="5"/>
  </w:num>
  <w:num w:numId="6" w16cid:durableId="10223938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8643261">
    <w:abstractNumId w:val="8"/>
  </w:num>
  <w:num w:numId="8" w16cid:durableId="6876794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932489">
    <w:abstractNumId w:val="7"/>
  </w:num>
  <w:num w:numId="10" w16cid:durableId="10417125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8820438">
    <w:abstractNumId w:val="9"/>
  </w:num>
  <w:num w:numId="12" w16cid:durableId="113398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5372554">
    <w:abstractNumId w:val="14"/>
  </w:num>
  <w:num w:numId="14" w16cid:durableId="15631750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3762899">
    <w:abstractNumId w:val="1"/>
  </w:num>
  <w:num w:numId="16" w16cid:durableId="1319768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7776333">
    <w:abstractNumId w:val="2"/>
  </w:num>
  <w:num w:numId="18" w16cid:durableId="20030007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5508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10327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93234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05888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4954883">
    <w:abstractNumId w:val="10"/>
  </w:num>
  <w:num w:numId="24" w16cid:durableId="8706487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5314026">
    <w:abstractNumId w:val="13"/>
  </w:num>
  <w:num w:numId="26" w16cid:durableId="401561713">
    <w:abstractNumId w:val="15"/>
  </w:num>
  <w:num w:numId="27" w16cid:durableId="1739206816">
    <w:abstractNumId w:val="0"/>
    <w:lvlOverride w:ilvl="0">
      <w:lvl w:ilvl="0">
        <w:start w:val="1"/>
        <w:numFmt w:val="decimal"/>
        <w:lvlText w:val="Article %1.  "/>
        <w:lvlJc w:val="left"/>
        <w:pPr>
          <w:ind w:left="0" w:firstLine="0"/>
        </w:pPr>
        <w:rPr>
          <w:rFonts w:ascii="Century Schoolbook" w:hAnsi="Century Schoolbook" w:hint="default"/>
          <w:b/>
          <w:i w:val="0"/>
          <w:sz w:val="28"/>
        </w:rPr>
      </w:lvl>
    </w:lvlOverride>
    <w:lvlOverride w:ilvl="1">
      <w:lvl w:ilvl="1">
        <w:start w:val="1"/>
        <w:numFmt w:val="decimalZero"/>
        <w:lvlText w:val="%1.%2"/>
        <w:lvlJc w:val="left"/>
        <w:pPr>
          <w:ind w:left="0" w:firstLine="0"/>
        </w:pPr>
        <w:rPr>
          <w:rFonts w:ascii="Times New Roman" w:hAnsi="Times New Roman" w:cs="Times New Roman" w:hint="default"/>
          <w:b/>
          <w:i w:val="0"/>
          <w:sz w:val="20"/>
          <w:szCs w:val="20"/>
        </w:rPr>
      </w:lvl>
    </w:lvlOverride>
    <w:lvlOverride w:ilvl="2">
      <w:lvl w:ilvl="2">
        <w:start w:val="1"/>
        <w:numFmt w:val="upperLetter"/>
        <w:lvlText w:val="(%3)"/>
        <w:lvlJc w:val="left"/>
        <w:pPr>
          <w:ind w:left="432" w:firstLine="288"/>
        </w:pPr>
        <w:rPr>
          <w:rFonts w:ascii="Times New Roman" w:hAnsi="Times New Roman" w:cs="Times New Roman" w:hint="default"/>
          <w:i w:val="0"/>
          <w:iCs w:val="0"/>
          <w:sz w:val="20"/>
          <w:szCs w:val="20"/>
        </w:rPr>
      </w:lvl>
    </w:lvlOverride>
    <w:lvlOverride w:ilvl="3">
      <w:lvl w:ilvl="3">
        <w:start w:val="1"/>
        <w:numFmt w:val="decimal"/>
        <w:lvlText w:val="(%4)"/>
        <w:lvlJc w:val="left"/>
        <w:pPr>
          <w:ind w:left="864" w:firstLine="216"/>
        </w:pPr>
        <w:rPr>
          <w:rFonts w:hint="default"/>
        </w:rPr>
      </w:lvl>
    </w:lvlOverride>
    <w:lvlOverride w:ilvl="4">
      <w:lvl w:ilvl="4">
        <w:start w:val="1"/>
        <w:numFmt w:val="lowerLetter"/>
        <w:lvlText w:val="(%5)"/>
        <w:lvlJc w:val="left"/>
        <w:pPr>
          <w:ind w:left="1296" w:firstLine="144"/>
        </w:pPr>
        <w:rPr>
          <w:rFonts w:hint="default"/>
        </w:rPr>
      </w:lvl>
    </w:lvlOverride>
    <w:lvlOverride w:ilvl="5">
      <w:lvl w:ilvl="5">
        <w:start w:val="1"/>
        <w:numFmt w:val="lowerRoman"/>
        <w:lvlText w:val="(%6)"/>
        <w:lvlJc w:val="left"/>
        <w:pPr>
          <w:ind w:left="1728" w:firstLine="72"/>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16cid:durableId="2023974672">
    <w:abstractNumId w:val="6"/>
  </w:num>
  <w:num w:numId="29" w16cid:durableId="49349825">
    <w:abstractNumId w:val="12"/>
  </w:num>
  <w:num w:numId="30" w16cid:durableId="542327411">
    <w:abstractNumId w:val="16"/>
  </w:num>
  <w:num w:numId="31" w16cid:durableId="2470795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4P3000 1.0   UNMODIFIED" w:val="****4P3000 1.0   UNMODIFIED"/>
    <w:docVar w:name="****4P3000 1.0   UPDATE    " w:val="****4P3000 1.0   UPDATE    "/>
    <w:docVar w:name="****4P3002 1.0   UNMODIFIED" w:val="****4P3002 1.0   UNMODIFIED"/>
    <w:docVar w:name="****4P3002 1.0   UPDATE    " w:val="****4P3002 1.0   UPDATE    "/>
    <w:docVar w:name="****4P3004 1.0   UNMODIFIED" w:val="****4P3004 1.0   UNMODIFIED"/>
    <w:docVar w:name="****4P3004 1.0   UPDATE    " w:val="****4P3004 1.0   UPDATE    "/>
    <w:docVar w:name="****4P3006 1.0   UNMODIFIED" w:val="****4P3006 1.0   UNMODIFIED"/>
    <w:docVar w:name="****4P3006 1.0   UPDATE    " w:val="****4P3006 1.0   UPDATE    "/>
    <w:docVar w:name="****4P3008 1.0   UNMODIFIED" w:val="****4P3008 1.0   UNMODIFIED"/>
    <w:docVar w:name="****4P3008 1.0   UPDATE    " w:val="****4P3008 1.0   UPDATE    "/>
    <w:docVar w:name="****4P3009 1.0   UNMODIFIED" w:val="****4P3009 1.0   UNMODIFIED"/>
    <w:docVar w:name="****4P3009 1.0   UPDATE    " w:val="****4P3009 1.0   UPDATE    "/>
    <w:docVar w:name="****4P3010 1.0   UPDATE    " w:val="****4P3010 1.0   UPDATE    "/>
    <w:docVar w:name="****4P3012 1.0   UPDATE    " w:val="****4P3012 1.0   UPDATE    "/>
    <w:docVar w:name="****4P3014 1.0   UPDATE    " w:val="****4P3014 1.0   UPDATE    "/>
    <w:docVar w:name="****4P3016 1.0   UPDATE    " w:val="****4P3016 1.0   UPDATE    "/>
    <w:docVar w:name="****4P3018 1.0   UPDATE    " w:val="****4P3018 1.0   UPDATE    "/>
    <w:docVar w:name="****4P3020 1.0   UPDATE    " w:val="****4P3020 1.0   UPDATE    "/>
    <w:docVar w:name="****4P3022 1.0   UPDATE    " w:val="****4P3022 1.0   UPDATE    "/>
    <w:docVar w:name="****4P3024 1.0   UPDATE    " w:val="****4P3024 1.0   UPDATE    "/>
    <w:docVar w:name="****4P3026 1.0   UPDATE    " w:val="****4P3026 1.0   UPDATE    "/>
    <w:docVar w:name="****4P3028 1.0   UPDATE    " w:val="****4P3028 1.0   UPDATE    "/>
    <w:docVar w:name="****4P3030 1.0   UPDATE    " w:val="****4P3030 1.0   UPDATE    "/>
    <w:docVar w:name="****4P3032 1.0   UPDATE    " w:val="****4P3032 1.0   UPDATE    "/>
    <w:docVar w:name="****4P3034 1.0   UPDATE    " w:val="****4P3034 1.0   UPDATE    "/>
    <w:docVar w:name="****4P3036 1.0   UPDATE    " w:val="****4P3036 1.0   UPDATE    "/>
    <w:docVar w:name="****4P3038 1.0   UNMODIFIED" w:val="****4P3038 1.0   UNMODIFIED"/>
    <w:docVar w:name="****4P3038 1.0   UPDATE    " w:val="****4P3038 1.0   UPDATE    "/>
    <w:docVar w:name="****4P3040 1.0   UNMODIFIED" w:val="****4P3040 1.0   UNMODIFIED"/>
    <w:docVar w:name="****4P3040 1.0   UPDATE    " w:val="****4P3040 1.0   UPDATE    "/>
    <w:docVar w:name="****4P3042 1.0   UNMODIFIED" w:val="****4P3042 1.0   UNMODIFIED"/>
    <w:docVar w:name="****4P3042 1.0   UPDATE    " w:val="****4P3042 1.0   UPDATE    "/>
    <w:docVar w:name="****4P3044 1.0   UNMODIFIED" w:val="****4P3044 1.0   UNMODIFIED"/>
    <w:docVar w:name="****4P3044 1.0   UPDATE    " w:val="****4P3044 1.0   UPDATE    "/>
    <w:docVar w:name="****4P3046 1.0   UNMODIFIED" w:val="****4P3046 1.0   UNMODIFIED"/>
    <w:docVar w:name="****4P3046 1.0   UPDATE    " w:val="****4P3046 1.0   UPDATE    "/>
    <w:docVar w:name="****4P3048 1.0   UNMODIFIED" w:val="****4P3048 1.0   UNMODIFIED"/>
    <w:docVar w:name="****4P3048 1.0   UPDATE    " w:val="****4P3048 1.0   UPDATE    "/>
    <w:docVar w:name="****4P304a 1.0   UNMODIFIED" w:val="****4P304a 1.0   UNMODIFIED"/>
    <w:docVar w:name="****4P304a 1.0   UPDATE    " w:val="****4P304a 1.0   UPDATE    "/>
    <w:docVar w:name="****4P304b 1.0   UNMODIFIED" w:val="****4P304b 1.0   UNMODIFIED"/>
    <w:docVar w:name="****4P304b 1.0   UPDATE    " w:val="****4P304b 1.0   UPDATE    "/>
    <w:docVar w:name="****4P3050 1.0   UNMODIFIED" w:val="****4P3050 1.0   UNMODIFIED"/>
    <w:docVar w:name="****4P3050 1.0   UPDATE    " w:val="****4P3050 1.0   UPDATE    "/>
    <w:docVar w:name="****4P3052 1.0   UNMODIFIED" w:val="****4P3052 1.0   UNMODIFIED"/>
    <w:docVar w:name="****4P3052 1.0   UPDATE    " w:val="****4P3052 1.0   UPDATE    "/>
    <w:docVar w:name="****4P3054 1.0   UNMODIFIED" w:val="****4P3054 1.0   UNMODIFIED"/>
    <w:docVar w:name="****4P3054 1.0   UPDATE    " w:val="****4P3054 1.0   UPDATE    "/>
    <w:docVar w:name="****4P3056 1.0   UNMODIFIED" w:val="****4P3056 1.0   UNMODIFIED"/>
    <w:docVar w:name="****4P3056 1.0   UPDATE    " w:val="****4P3056 1.0   UPDATE    "/>
    <w:docVar w:name="****4P3058 1.0   UNMODIFIED" w:val="****4P3058 1.0   UNMODIFIED"/>
    <w:docVar w:name="****4P3058 1.0   UPDATE    " w:val="****4P3058 1.0   UPDATE    "/>
    <w:docVar w:name="****4P3060 1.0   UNMODIFIED" w:val="****4P3060 1.0   UNMODIFIED"/>
    <w:docVar w:name="****4P3060 1.0   UPDATE    " w:val="****4P3060 1.0   UPDATE    "/>
    <w:docVar w:name="****4P3062 1.0   UNMODIFIED" w:val="****4P3062 1.0   UNMODIFIED"/>
    <w:docVar w:name="****4P3062 1.0   UPDATE    " w:val="****4P3062 1.0   UPDATE    "/>
    <w:docVar w:name="****4P3064 1.0   UNMODIFIED" w:val="****4P3064 1.0   UNMODIFIED"/>
    <w:docVar w:name="****4P3064 1.0   UPDATE    " w:val="****4P3064 1.0   UPDATE    "/>
    <w:docVar w:name="****4P3066 1.0   UNMODIFIED" w:val="****4P3066 1.0   UNMODIFIED"/>
    <w:docVar w:name="****4P3066 1.0   UPDATE    " w:val="****4P3066 1.0   UPDATE    "/>
    <w:docVar w:name="****4P3068 1.0   UNMODIFIED" w:val="****4P3068 1.0   UNMODIFIED"/>
    <w:docVar w:name="****4P3068 1.0   UPDATE    " w:val="****4P3068 1.0   UPDATE    "/>
    <w:docVar w:name="****4P3070 1.0   UNMODIFIED" w:val="****4P3070 1.0   UNMODIFIED"/>
    <w:docVar w:name="****4P3070 1.0   UPDATE    " w:val="****4P3070 1.0   UPDATE    "/>
    <w:docVar w:name="****4P3072 1.0   UNMODIFIED" w:val="****4P3072 1.0   UNMODIFIED"/>
    <w:docVar w:name="****4P3072 1.0   UPDATE    " w:val="****4P3072 1.0   UPDATE    "/>
    <w:docVar w:name="****4P3074 1.0   UNMODIFIED" w:val="****4P3074 1.0   UNMODIFIED"/>
    <w:docVar w:name="****4P3074 1.0   UPDATE    " w:val="****4P3074 1.0   UPDATE    "/>
    <w:docVar w:name="****4P3076 1.0   UNMODIFIED" w:val="****4P3076 1.0   UNMODIFIED"/>
    <w:docVar w:name="****4P3076 1.0   UPDATE    " w:val="****4P3076 1.0   UPDATE    "/>
    <w:docVar w:name="****4P3078 1.0   UNMODIFIED" w:val="****4P3078 1.0   UNMODIFIED"/>
    <w:docVar w:name="****4P3078 1.0   UPDATE    " w:val="****4P3078 1.0   UPDATE    "/>
    <w:docVar w:name="****4P3080 1.0   UNMODIFIED" w:val="****4P3080 1.0   UNMODIFIED"/>
    <w:docVar w:name="****4P3080 1.0   UPDATE    " w:val="****4P3080 1.0   UPDATE    "/>
    <w:docVar w:name="****4P3082 1.0   UNMODIFIED" w:val="****4P3082 1.0   UNMODIFIED"/>
    <w:docVar w:name="****4P3082 1.0   UPDATE    " w:val="****4P3082 1.0   UPDATE    "/>
    <w:docVar w:name="****4P3084 1.0   UNMODIFIED" w:val="****4P3084 1.0   UNMODIFIED"/>
    <w:docVar w:name="****4P3084 1.0   UPDATE    " w:val="****4P3084 1.0   UPDATE    "/>
    <w:docVar w:name="****4P3086 1.0   UNMODIFIED" w:val="****4P3086 1.0   UNMODIFIED"/>
    <w:docVar w:name="****4P3086 1.0   UPDATE    " w:val="****4P3086 1.0   UPDATE    "/>
    <w:docVar w:name="****4P3088 1.0   UNMODIFIED" w:val="****4P3088 1.0   UNMODIFIED"/>
    <w:docVar w:name="****4P3088 1.0   UPDATE    " w:val="****4P3088 1.0   UPDATE    "/>
    <w:docVar w:name="****4P3090 1.0   UNMODIFIED" w:val="****4P3090 1.0   UNMODIFIED"/>
    <w:docVar w:name="****4P3090 1.0   UPDATE    " w:val="****4P3090 1.0   UPDATE    "/>
    <w:docVar w:name="****4P3092 1.0   UNMODIFIED" w:val="****4P3092 1.0   UNMODIFIED"/>
    <w:docVar w:name="****4P3092 1.0   UPDATE    " w:val="****4P3092 1.0   UPDATE    "/>
    <w:docVar w:name="****4P3094 1.0   UNMODIFIED" w:val="****4P3094 1.0   UNMODIFIED"/>
    <w:docVar w:name="****4P3094 1.0   UPDATE    " w:val="****4P3094 1.0   UPDATE    "/>
    <w:docVar w:name="****4P3096 1.0   UNMODIFIED" w:val="****4P3096 1.0   UNMODIFIED"/>
    <w:docVar w:name="****4P3096 1.0   UPDATE    " w:val="****4P3096 1.0   UPDATE    "/>
    <w:docVar w:name="****4P3098 1.0   UNMODIFIED" w:val="****4P3098 1.0   UNMODIFIED"/>
    <w:docVar w:name="****4P3098 1.0   UPDATE    " w:val="****4P3098 1.0   UPDATE    "/>
    <w:docVar w:name="****4P3100 1.0   UNMODIFIED" w:val="****4P3100 1.0   UNMODIFIED"/>
    <w:docVar w:name="****4P3100 1.0   UPDATE    " w:val="****4P3100 1.0   UPDATE    "/>
    <w:docVar w:name="****4P3102 1.0   UNMODIFIED" w:val="****4P3102 1.0   UNMODIFIED"/>
    <w:docVar w:name="****4P3102 1.0   UPDATE    " w:val="****4P3102 1.0   UPDATE    "/>
    <w:docVar w:name="****4P3104 1.0   UNMODIFIED" w:val="****4P3104 1.0   UNMODIFIED"/>
    <w:docVar w:name="****4P3104 1.0   UPDATE    " w:val="****4P3104 1.0   UPDATE    "/>
    <w:docVar w:name="****4P3106 1.0   UNMODIFIED" w:val="****4P3106 1.0   UNMODIFIED"/>
    <w:docVar w:name="****4P3106 1.0   UPDATE    " w:val="****4P3106 1.0   UPDATE    "/>
    <w:docVar w:name="****4P3108 1.0   UNMODIFIED" w:val="****4P3108 1.0   UNMODIFIED"/>
    <w:docVar w:name="****4P3108 1.0   UPDATE    " w:val="****4P3108 1.0   UPDATE    "/>
    <w:docVar w:name="****4P3110 1.0   UNMODIFIED" w:val="****4P3110 1.0   UNMODIFIED"/>
    <w:docVar w:name="****4P3110 1.0   UPDATE    " w:val="****4P3110 1.0   UPDATE    "/>
    <w:docVar w:name="****4P3112 1.0   UNMODIFIED" w:val="****4P3112 1.0   UNMODIFIED"/>
    <w:docVar w:name="****4P3112 1.0   UPDATE    " w:val="****4P3112 1.0   UPDATE    "/>
    <w:docVar w:name="****4P3114 1.0   UNMODIFIED" w:val="****4P3114 1.0   UNMODIFIED"/>
    <w:docVar w:name="****4P3114 1.0   UPDATE    " w:val="****4P3114 1.0   UPDATE    "/>
    <w:docVar w:name="****4P3116 1.0   UNMODIFIED" w:val="****4P3116 1.0   UNMODIFIED"/>
    <w:docVar w:name="****4P3116 1.0   UPDATE    " w:val="****4P3116 1.0   UPDATE    "/>
    <w:docVar w:name="****4P3118 1.0   UNMODIFIED" w:val="****4P3118 1.0   UNMODIFIED"/>
    <w:docVar w:name="****4P3118 1.0   UPDATE    " w:val="****4P3118 1.0   UPDATE    "/>
    <w:docVar w:name="****4P3120 1.0   UNMODIFIED" w:val="****4P3120 1.0   UNMODIFIED"/>
    <w:docVar w:name="****4P3120 1.0   UPDATE    " w:val="****4P3120 1.0   UPDATE    "/>
    <w:docVar w:name="****4P3122 1.0   UNMODIFIED" w:val="****4P3122 1.0   UNMODIFIED"/>
    <w:docVar w:name="****4P3122 1.0   UPDATE    " w:val="****4P3122 1.0   UPDATE    "/>
    <w:docVar w:name="****4P3124 1.0   UNMODIFIED" w:val="****4P3124 1.0   UNMODIFIED"/>
    <w:docVar w:name="****4P3124 1.0   UPDATE    " w:val="****4P3124 1.0   UPDATE    "/>
    <w:docVar w:name="****4P3126 1.0   UNMODIFIED" w:val="****4P3126 1.0   UNMODIFIED"/>
    <w:docVar w:name="****4P3126 1.0   UPDATE    " w:val="****4P3126 1.0   UPDATE    "/>
    <w:docVar w:name="****4P3128 1.0   UNMODIFIED" w:val="****4P3128 1.0   UNMODIFIED"/>
    <w:docVar w:name="****4P3128 1.0   UPDATE    " w:val="****4P3128 1.0   UPDATE    "/>
    <w:docVar w:name="****4P3130 1.0   UNMODIFIED" w:val="****4P3130 1.0   UNMODIFIED"/>
    <w:docVar w:name="****4P3130 1.0   UPDATE    " w:val="****4P3130 1.0   UPDATE    "/>
    <w:docVar w:name="****4P3132 1.0   UNMODIFIED" w:val="****4P3132 1.0   UNMODIFIED"/>
    <w:docVar w:name="****4P3132 1.0   UPDATE    " w:val="****4P3132 1.0   UPDATE    "/>
    <w:docVar w:name="****4P3134 1.0   UNMODIFIED" w:val="****4P3134 1.0   UNMODIFIED"/>
    <w:docVar w:name="****4P3134 1.0   UPDATE    " w:val="****4P3134 1.0   UPDATE    "/>
    <w:docVar w:name="****4P3136 1.0   UNMODIFIED" w:val="****4P3136 1.0   UNMODIFIED"/>
    <w:docVar w:name="****4P3136 1.0   UPDATE    " w:val="****4P3136 1.0   UPDATE    "/>
    <w:docVar w:name="****4P3138 1.0   UNMODIFIED" w:val="****4P3138 1.0   UNMODIFIED"/>
    <w:docVar w:name="****4P3138 1.0   UPDATE    " w:val="****4P3138 1.0   UPDATE    "/>
    <w:docVar w:name="****4P3140 1.0   UNMODIFIED" w:val="****4P3140 1.0   UNMODIFIED"/>
    <w:docVar w:name="****4P3140 1.0   UPDATE    " w:val="****4P3140 1.0   UPDATE    "/>
    <w:docVar w:name="****4P3142 1.0   UNMODIFIED" w:val="****4P3142 1.0   UNMODIFIED"/>
    <w:docVar w:name="****4P3142 1.0   UPDATE    " w:val="****4P3142 1.0   UPDATE    "/>
    <w:docVar w:name="****4P3144 1.0   UNMODIFIED" w:val="****4P3144 1.0   UNMODIFIED"/>
    <w:docVar w:name="****4P3144 1.0   UPDATE    " w:val="****4P3144 1.0   UPDATE    "/>
    <w:docVar w:name="****4P3146 1.0   UNMODIFIED" w:val="****4P3146 1.0   UNMODIFIED"/>
    <w:docVar w:name="****4P3146 1.0   UPDATE    " w:val="****4P3146 1.0   UPDATE    "/>
    <w:docVar w:name="****4P3148 1.0   UNMODIFIED" w:val="****4P3148 1.0   UNMODIFIED"/>
    <w:docVar w:name="****4P3148 1.0   UPDATE    " w:val="****4P3148 1.0   UPDATE    "/>
    <w:docVar w:name="****4P3150 1.0   UNMODIFIED" w:val="****4P3150 1.0   UNMODIFIED"/>
    <w:docVar w:name="****4P3150 1.0   UPDATE    " w:val="****4P3150 1.0   UPDATE    "/>
    <w:docVar w:name="****4P3152 1.0   UNMODIFIED" w:val="****4P3152 1.0   UNMODIFIED"/>
    <w:docVar w:name="****4P3152 1.0   UPDATE    " w:val="****4P3152 1.0   UPDATE    "/>
    <w:docVar w:name="****4P3154 1.0   UNMODIFIED" w:val="****4P3154 1.0   UNMODIFIED"/>
    <w:docVar w:name="****4P3154 1.0   UPDATE    " w:val="****4P3154 1.0   UPDATE    "/>
    <w:docVar w:name="****4P3156 1.0   UNMODIFIED" w:val="****4P3156 1.0   UNMODIFIED"/>
    <w:docVar w:name="****4P3156 1.0   UPDATE    " w:val="****4P3156 1.0   UPDATE    "/>
    <w:docVar w:name="****4P3158 1.0   UNMODIFIED" w:val="****4P3158 1.0   UNMODIFIED"/>
    <w:docVar w:name="****4P3158 1.0   UPDATE    " w:val="****4P3158 1.0   UPDATE    "/>
    <w:docVar w:name="****4P3160 1.0   UNMODIFIED" w:val="****4P3160 1.0   UNMODIFIED"/>
    <w:docVar w:name="****4P3160 1.0   UPDATE    " w:val="****4P3160 1.0   UPDATE    "/>
    <w:docVar w:name="****4P3162 1.0   UNMODIFIED" w:val="****4P3162 1.0   UNMODIFIED"/>
    <w:docVar w:name="****4P3162 1.0   UPDATE    " w:val="****4P3162 1.0   UPDATE    "/>
    <w:docVar w:name="****4P3164 1.0   UNMODIFIED" w:val="****4P3164 1.0   UNMODIFIED"/>
    <w:docVar w:name="****4P3164 1.0   UPDATE    " w:val="****4P3164 1.0   UPDATE    "/>
    <w:docVar w:name="****4P3166 1.0   UNMODIFIED" w:val="****4P3166 1.0   UNMODIFIED"/>
    <w:docVar w:name="****4P3166 1.0   UPDATE    " w:val="****4P3166 1.0   UPDATE    "/>
    <w:docVar w:name="****4P3168 1.0   UNMODIFIED" w:val="****4P3168 1.0   UNMODIFIED"/>
    <w:docVar w:name="****4P3168 1.0   UPDATE    " w:val="****4P3168 1.0   UPDATE    "/>
    <w:docVar w:name="****4P3170 1.0   UNMODIFIED" w:val="****4P3170 1.0   UNMODIFIED"/>
    <w:docVar w:name="****4P3170 1.0   UPDATE    " w:val="****4P3170 1.0   UPDATE    "/>
    <w:docVar w:name="****4P3172 1.0   UNMODIFIED" w:val="****4P3172 1.0   UNMODIFIED"/>
    <w:docVar w:name="****4P3172 1.0   UPDATE    " w:val="****4P3172 1.0   UPDATE    "/>
    <w:docVar w:name="****4P3174 1.0   UNMODIFIED" w:val="****4P3174 1.0   UNMODIFIED"/>
    <w:docVar w:name="****4P3174 1.0   UPDATE    " w:val="****4P3174 1.0   UPDATE    "/>
    <w:docVar w:name="****4P3176 1.0   UNMODIFIED" w:val="****4P3176 1.0   UNMODIFIED"/>
    <w:docVar w:name="****4P3176 1.0   UPDATE    " w:val="****4P3176 1.0   UPDATE    "/>
    <w:docVar w:name="****4P3178 1.0   UNMODIFIED" w:val="****4P3178 1.0   UNMODIFIED"/>
    <w:docVar w:name="****4P3178 1.0   UPDATE    " w:val="****4P3178 1.0   UPDATE    "/>
    <w:docVar w:name="****4P3180 1.0   UNMODIFIED" w:val="****4P3180 1.0   UNMODIFIED"/>
    <w:docVar w:name="****4P3180 1.0   UPDATE    " w:val="****4P3180 1.0   UPDATE    "/>
    <w:docVar w:name="****4P3182 1.0   UNMODIFIED" w:val="****4P3182 1.0   UNMODIFIED"/>
    <w:docVar w:name="****4P3182 1.0   UPDATE    " w:val="****4P3182 1.0   UPDATE    "/>
    <w:docVar w:name="****4P3184 1.0   UNMODIFIED" w:val="****4P3184 1.0   UNMODIFIED"/>
    <w:docVar w:name="****4P3184 1.0   UPDATE    " w:val="****4P3184 1.0   UPDATE    "/>
    <w:docVar w:name="****4P3186 1.0   UNMODIFIED" w:val="****4P3186 1.0   UNMODIFIED"/>
    <w:docVar w:name="****4P3186 1.0   UPDATE    " w:val="****4P3186 1.0   UPDATE    "/>
    <w:docVar w:name="****4P3188 1.0   UNMODIFIED" w:val="****4P3188 1.0   UNMODIFIED"/>
    <w:docVar w:name="****4P3188 1.0   UPDATE    " w:val="****4P3188 1.0   UPDATE    "/>
    <w:docVar w:name="****4P3190 1.0   UNMODIFIED" w:val="****4P3190 1.0   UNMODIFIED"/>
    <w:docVar w:name="****4P3190 1.0   UPDATE    " w:val="****4P3190 1.0   UPDATE    "/>
    <w:docVar w:name="****4P3192 1.0   UNMODIFIED" w:val="****4P3192 1.0   UNMODIFIED"/>
    <w:docVar w:name="****4P3192 1.0   UPDATE    " w:val="****4P3192 1.0   UPDATE    "/>
    <w:docVar w:name="****4P3194 1.0   UNMODIFIED" w:val="****4P3194 1.0   UNMODIFIED"/>
    <w:docVar w:name="****4P3194 1.0   UPDATE    " w:val="****4P3194 1.0   UPDATE    "/>
    <w:docVar w:name="****4P3196 1.0   UNMODIFIED" w:val="****4P3196 1.0   UNMODIFIED"/>
    <w:docVar w:name="****4P3196 1.0   UPDATE    " w:val="****4P3196 1.0   UPDATE    "/>
    <w:docVar w:name="****4P3198 1.0   UNMODIFIED" w:val="****4P3198 1.0   UNMODIFIED"/>
    <w:docVar w:name="****4P3198 1.0   UPDATE    " w:val="****4P3198 1.0   UPDATE    "/>
    <w:docVar w:name="****4P3200 1.0   UNMODIFIED" w:val="****4P3200 1.0   UNMODIFIED"/>
    <w:docVar w:name="****4P3200 1.0   UPDATE    " w:val="****4P3200 1.0   UPDATE    "/>
    <w:docVar w:name="****4P3202 1.0   UNMODIFIED" w:val="****4P3202 1.0   UNMODIFIED"/>
    <w:docVar w:name="****4P3202 1.0   UPDATE    " w:val="****4P3202 1.0   UPDATE    "/>
    <w:docVar w:name="****4P3204 1.0   UNMODIFIED" w:val="****4P3204 1.0   UNMODIFIED"/>
    <w:docVar w:name="****4P3204 1.0   UPDATE    " w:val="****4P3204 1.0   UPDATE    "/>
    <w:docVar w:name="****4P3206 1.0   UNMODIFIED" w:val="****4P3206 1.0   UNMODIFIED"/>
    <w:docVar w:name="****4P3206 1.0   UPDATE    " w:val="****4P3206 1.0   UPDATE    "/>
    <w:docVar w:name="****4P3208 1.0   UNMODIFIED" w:val="****4P3208 1.0   UNMODIFIED"/>
    <w:docVar w:name="****4P3208 1.0   UPDATE    " w:val="****4P3208 1.0   UPDATE    "/>
    <w:docVar w:name="****4P3210 1.0   UNMODIFIED" w:val="****4P3210 1.0   UNMODIFIED"/>
    <w:docVar w:name="****4P3210 1.0   UPDATE    " w:val="****4P3210 1.0   UPDATE    "/>
    <w:docVar w:name="****4P3212 1.0   UNMODIFIED" w:val="****4P3212 1.0   UNMODIFIED"/>
    <w:docVar w:name="****4P3212 1.0   UPDATE    " w:val="****4P3212 1.0   UPDATE    "/>
    <w:docVar w:name="****4P3214 1.0   UNMODIFIED" w:val="****4P3214 1.0   UNMODIFIED"/>
    <w:docVar w:name="****4P3214 1.0   UPDATE    " w:val="****4P3214 1.0   UPDATE    "/>
    <w:docVar w:name="****4P3216 1.0   UNMODIFIED" w:val="****4P3216 1.0   UNMODIFIED"/>
    <w:docVar w:name="****4P3216 1.0   UPDATE    " w:val="****4P3216 1.0   UPDATE    "/>
    <w:docVar w:name="****4P3218 1.0   UNMODIFIED" w:val="****4P3218 1.0   UNMODIFIED"/>
    <w:docVar w:name="****4P3218 1.0   UPDATE    " w:val="****4P3218 1.0   UPDATE    "/>
    <w:docVar w:name="****4P3220 1.0   UNMODIFIED" w:val="****4P3220 1.0   UNMODIFIED"/>
    <w:docVar w:name="****4P3220 1.0   UPDATE    " w:val="****4P3220 1.0   UPDATE    "/>
    <w:docVar w:name="****4P3222 1.0   UNMODIFIED" w:val="****4P3222 1.0   UNMODIFIED"/>
    <w:docVar w:name="****4P3222 1.0   UPDATE    " w:val="****4P3222 1.0   UPDATE    "/>
    <w:docVar w:name="****4P3224 1.0   UNMODIFIED" w:val="****4P3224 1.0   UNMODIFIED"/>
    <w:docVar w:name="****4P3224 1.0   UPDATE    " w:val="****4P3224 1.0   UPDATE    "/>
    <w:docVar w:name="****4P3226 1.0   UNMODIFIED" w:val="****4P3226 1.0   UNMODIFIED"/>
    <w:docVar w:name="****4P3226 1.0   UPDATE    " w:val="****4P3226 1.0   UPDATE    "/>
    <w:docVar w:name="****4P3228 1.0   UNMODIFIED" w:val="****4P3228 1.0   UNMODIFIED"/>
    <w:docVar w:name="****4P3228 1.0   UPDATE    " w:val="****4P3228 1.0   UPDATE    "/>
    <w:docVar w:name="****4P3230 1.0   UNMODIFIED" w:val="****4P3230 1.0   UNMODIFIED"/>
    <w:docVar w:name="****4P3230 1.0   UPDATE    " w:val="****4P3230 1.0   UPDATE    "/>
    <w:docVar w:name="****4P3232 1.0   UNMODIFIED" w:val="****4P3232 1.0   UNMODIFIED"/>
    <w:docVar w:name="****4P3232 1.0   UPDATE    " w:val="****4P3232 1.0   UPDATE    "/>
    <w:docVar w:name="****4P3234 1.0   UNMODIFIED" w:val="****4P3234 1.0   UNMODIFIED"/>
    <w:docVar w:name="****4P3234 1.0   UPDATE    " w:val="****4P3234 1.0   UPDATE    "/>
    <w:docVar w:name="****4P3236 1.0   UNMODIFIED" w:val="****4P3236 1.0   UNMODIFIED"/>
    <w:docVar w:name="****4P3236 1.0   UPDATE    " w:val="****4P3236 1.0   UPDATE    "/>
    <w:docVar w:name="****4P3238 1.0   UNMODIFIED" w:val="****4P3238 1.0   UNMODIFIED"/>
    <w:docVar w:name="****4P3238 1.0   UPDATE    " w:val="****4P3238 1.0   UPDATE    "/>
    <w:docVar w:name="****4P3240 1.0   UNMODIFIED" w:val="****4P3240 1.0   UNMODIFIED"/>
    <w:docVar w:name="****4P3240 1.0   UPDATE    " w:val="****4P3240 1.0   UPDATE    "/>
    <w:docVar w:name="****4P3242 1.0   UNMODIFIED" w:val="****4P3242 1.0   UNMODIFIED"/>
    <w:docVar w:name="****4P3242 1.0   UPDATE    " w:val="****4P3242 1.0   UPDATE    "/>
    <w:docVar w:name="****4P3244 1.0   UNMODIFIED" w:val="****4P3244 1.0   UNMODIFIED"/>
    <w:docVar w:name="****4P3244 1.0   UPDATE    " w:val="****4P3244 1.0   UPDATE    "/>
    <w:docVar w:name="****4P3246 1.0   UNMODIFIED" w:val="****4P3246 1.0   UNMODIFIED"/>
    <w:docVar w:name="****4P3246 1.0   UPDATE    " w:val="****4P3246 1.0   UPDATE    "/>
    <w:docVar w:name="****4P3248 1.0   UNMODIFIED" w:val="****4P3248 1.0   UNMODIFIED"/>
    <w:docVar w:name="****4P3248 1.0   UPDATE    " w:val="****4P3248 1.0   UPDATE    "/>
    <w:docVar w:name="****4P3250 1.0   UNMODIFIED" w:val="****4P3250 1.0   UNMODIFIED"/>
    <w:docVar w:name="****4P3250 1.0   UPDATE    " w:val="****4P3250 1.0   UPDATE    "/>
    <w:docVar w:name="****4P3252 1.0   UNMODIFIED" w:val="****4P3252 1.0   UNMODIFIED"/>
    <w:docVar w:name="****4P3252 1.0   UPDATE    " w:val="****4P3252 1.0   UPDATE    "/>
    <w:docVar w:name="****4P3254 1.0   UNMODIFIED" w:val="****4P3254 1.0   UNMODIFIED"/>
    <w:docVar w:name="****4P3254 1.0   UPDATE    " w:val="****4P3254 1.0   UPDATE    "/>
    <w:docVar w:name="****4P3256 1.0   UNMODIFIED" w:val="****4P3256 1.0   UNMODIFIED"/>
    <w:docVar w:name="****4P3256 1.0   UPDATE    " w:val="****4P3256 1.0   UPDATE    "/>
    <w:docVar w:name="****4P3258 1.0   UNMODIFIED" w:val="****4P3258 1.0   UNMODIFIED"/>
    <w:docVar w:name="****4P3258 1.0   UPDATE    " w:val="****4P3258 1.0   UPDATE    "/>
    <w:docVar w:name="****4P3260 1.0   UNMODIFIED" w:val="****4P3260 1.0   UNMODIFIED"/>
    <w:docVar w:name="****4P3260 1.0   UPDATE    " w:val="****4P3260 1.0   UPDATE    "/>
    <w:docVar w:name="****4P3262 1.0   UNMODIFIED" w:val="****4P3262 1.0   UNMODIFIED"/>
    <w:docVar w:name="****4P3262 1.0   UPDATE    " w:val="****4P3262 1.0   UPDATE    "/>
    <w:docVar w:name="****4P3264 1.0   UNMODIFIED" w:val="****4P3264 1.0   UNMODIFIED"/>
    <w:docVar w:name="****4P3264 1.0   UPDATE    " w:val="****4P3264 1.0   UPDATE    "/>
    <w:docVar w:name="****4P3266 1.0   UNMODIFIED" w:val="****4P3266 1.0   UNMODIFIED"/>
    <w:docVar w:name="****4P3266 1.0   UPDATE    " w:val="****4P3266 1.0   UPDATE    "/>
    <w:docVar w:name="****4P3268 1.0   UNMODIFIED" w:val="****4P3268 1.0   UNMODIFIED"/>
    <w:docVar w:name="****4P3268 1.0   UPDATE    " w:val="****4P3268 1.0   UPDATE    "/>
    <w:docVar w:name="****4P3270 1.0   UNMODIFIED" w:val="****4P3270 1.0   UNMODIFIED"/>
    <w:docVar w:name="****4P3270 1.0   UPDATE    " w:val="****4P3270 1.0   UPDATE    "/>
    <w:docVar w:name="****4P3272 1.0   UNMODIFIED" w:val="****4P3272 1.0   UNMODIFIED"/>
    <w:docVar w:name="****4P3272 1.0   UPDATE    " w:val="****4P3272 1.0   UPDATE    "/>
    <w:docVar w:name="****4P3274 1.0   UNMODIFIED" w:val="****4P3274 1.0   UNMODIFIED"/>
    <w:docVar w:name="****4P3274 1.0   UPDATE    " w:val="****4P3274 1.0   UPDATE    "/>
    <w:docVar w:name="****4P3276 1.0   UNMODIFIED" w:val="****4P3276 1.0   UNMODIFIED"/>
    <w:docVar w:name="****4P3276 1.0   UPDATE    " w:val="****4P3276 1.0   UPDATE    "/>
    <w:docVar w:name="****4P3278 1.0   UNMODIFIED" w:val="****4P3278 1.0   UNMODIFIED"/>
    <w:docVar w:name="****4P3278 1.0   UPDATE    " w:val="****4P3278 1.0   UPDATE    "/>
    <w:docVar w:name="****4P3280 1.0   UNMODIFIED" w:val="****4P3280 1.0   UNMODIFIED"/>
    <w:docVar w:name="****4P3280 1.0   UPDATE    " w:val="****4P3280 1.0   UPDATE    "/>
    <w:docVar w:name="****4P3282 1.0   UNMODIFIED" w:val="****4P3282 1.0   UNMODIFIED"/>
    <w:docVar w:name="****4P3282 1.0   UPDATE    " w:val="****4P3282 1.0   UPDATE    "/>
    <w:docVar w:name="****4P3284 1.0   UNMODIFIED" w:val="****4P3284 1.0   UNMODIFIED"/>
    <w:docVar w:name="****4P3284 1.0   UPDATE    " w:val="****4P3284 1.0   UPDATE    "/>
    <w:docVar w:name="****4P3286 1.0   UNMODIFIED" w:val="****4P3286 1.0   UNMODIFIED"/>
    <w:docVar w:name="****4P3286 1.0   UPDATE    " w:val="****4P3286 1.0   UPDATE    "/>
    <w:docVar w:name="****4P3288 1.0   UNMODIFIED" w:val="****4P3288 1.0   UNMODIFIED"/>
    <w:docVar w:name="****4P3288 1.0   UPDATE    " w:val="****4P3288 1.0   UPDATE    "/>
    <w:docVar w:name="****4P3290 1.0   UNMODIFIED" w:val="****4P3290 1.0   UNMODIFIED"/>
    <w:docVar w:name="****4P3290 1.0   UPDATE    " w:val="****4P3290 1.0   UPDATE    "/>
    <w:docVar w:name="****4P3292 1.0   UNMODIFIED" w:val="****4P3292 1.0   UNMODIFIED"/>
    <w:docVar w:name="****4P3292 1.0   UPDATE    " w:val="****4P3292 1.0   UPDATE    "/>
    <w:docVar w:name="****4P3294 1.0   UNMODIFIED" w:val="****4P3294 1.0   UNMODIFIED"/>
    <w:docVar w:name="****4P3294 1.0   UPDATE    " w:val="****4P3294 1.0   UPDATE    "/>
    <w:docVar w:name="****4P3296 1.0   UNMODIFIED" w:val="****4P3296 1.0   UNMODIFIED"/>
    <w:docVar w:name="****4P3296 1.0   UPDATE    " w:val="****4P3296 1.0   UPDATE    "/>
    <w:docVar w:name="****4P3298 1.0   UNMODIFIED" w:val="****4P3298 1.0   UNMODIFIED"/>
    <w:docVar w:name="****4P3298 1.0   UPDATE    " w:val="****4P3298 1.0   UPDATE    "/>
    <w:docVar w:name="****4P3300 1.0   UNMODIFIED" w:val="****4P3300 1.0   UNMODIFIED"/>
    <w:docVar w:name="****4P3300 1.0   UPDATE    " w:val="****4P3300 1.0   UPDATE    "/>
    <w:docVar w:name="****4P3302 1.0   UNMODIFIED" w:val="****4P3302 1.0   UNMODIFIED"/>
    <w:docVar w:name="****4P3302 1.0   UPDATE    " w:val="****4P3302 1.0   UPDATE    "/>
    <w:docVar w:name="****4P3304 1.0   UNMODIFIED" w:val="****4P3304 1.0   UNMODIFIED"/>
    <w:docVar w:name="****4P3304 1.0   UPDATE    " w:val="****4P3304 1.0   UPDATE    "/>
    <w:docVar w:name="****4P3306 1.0   UNMODIFIED" w:val="****4P3306 1.0   UNMODIFIED"/>
    <w:docVar w:name="****4P3306 1.0   UPDATE    " w:val="****4P3306 1.0   UPDATE    "/>
    <w:docVar w:name="****4P3308 1.0   UNMODIFIED" w:val="****4P3308 1.0   UNMODIFIED"/>
    <w:docVar w:name="****4P3308 1.0   UPDATE    " w:val="****4P3308 1.0   UPDATE    "/>
    <w:docVar w:name="****4P3310 1.0   UNMODIFIED" w:val="****4P3310 1.0   UNMODIFIED"/>
    <w:docVar w:name="****4P3310 1.0   UPDATE    " w:val="****4P3310 1.0   UPDATE    "/>
    <w:docVar w:name="****4P3312 1.0   UNMODIFIED" w:val="****4P3312 1.0   UNMODIFIED"/>
    <w:docVar w:name="****4P3312 1.0   UPDATE    " w:val="****4P3312 1.0   UPDATE    "/>
    <w:docVar w:name="****4P3314 1.0   UNMODIFIED" w:val="****4P3314 1.0   UNMODIFIED"/>
    <w:docVar w:name="****4P3314 1.0   UPDATE    " w:val="****4P3314 1.0   UPDATE    "/>
    <w:docVar w:name="****4P3316 1.0   UNMODIFIED" w:val="****4P3316 1.0   UNMODIFIED"/>
    <w:docVar w:name="****4P3316 1.0   UPDATE    " w:val="****4P3316 1.0   UPDATE    "/>
    <w:docVar w:name="****4P3318 1.0   UNMODIFIED" w:val="****4P3318 1.0   UNMODIFIED"/>
    <w:docVar w:name="****4P3318 1.0   UPDATE    " w:val="****4P3318 1.0   UPDATE    "/>
    <w:docVar w:name="****4P3320 1.0   UNMODIFIED" w:val="****4P3320 1.0   UNMODIFIED"/>
    <w:docVar w:name="****4P3320 1.0   UPDATE    " w:val="****4P3320 1.0   UPDATE    "/>
    <w:docVar w:name="****4P3322 1.0   UNMODIFIED" w:val="****4P3322 1.0   UNMODIFIED"/>
    <w:docVar w:name="****4P3322 1.0   UPDATE    " w:val="****4P3322 1.0   UPDATE    "/>
    <w:docVar w:name="****4P3324 1.0   UNMODIFIED" w:val="****4P3324 1.0   UNMODIFIED"/>
    <w:docVar w:name="****4P3324 1.0   UPDATE    " w:val="****4P3324 1.0   UPDATE    "/>
    <w:docVar w:name="****4P3326 1.0   UNMODIFIED" w:val="****4P3326 1.0   UNMODIFIED"/>
    <w:docVar w:name="****4P3326 1.0   UPDATE    " w:val="****4P3326 1.0   UPDATE    "/>
    <w:docVar w:name="****4P3328 1.0   UNMODIFIED" w:val="****4P3328 1.0   UNMODIFIED"/>
    <w:docVar w:name="****4P3328 1.0   UPDATE    " w:val="****4P3328 1.0   UPDATE    "/>
    <w:docVar w:name="****4P3330 1.0   UNMODIFIED" w:val="****4P3330 1.0   UNMODIFIED"/>
    <w:docVar w:name="****4P3330 1.0   UPDATE    " w:val="****4P3330 1.0   UPDATE    "/>
    <w:docVar w:name="****4P3332 1.0   UNMODIFIED" w:val="****4P3332 1.0   UNMODIFIED"/>
    <w:docVar w:name="****4P3332 1.0   UPDATE    " w:val="****4P3332 1.0   UPDATE    "/>
    <w:docVar w:name="****4P3334 1.0   UNMODIFIED" w:val="****4P3334 1.0   UNMODIFIED"/>
    <w:docVar w:name="****4P3334 1.0   UPDATE    " w:val="****4P3334 1.0   UPDATE    "/>
    <w:docVar w:name="****4P3336 1.0   UNMODIFIED" w:val="****4P3336 1.0   UNMODIFIED"/>
    <w:docVar w:name="****4P3336 1.0   UPDATE    " w:val="****4P3336 1.0   UPDATE    "/>
    <w:docVar w:name="****4P3338 1.0   UNMODIFIED" w:val="****4P3338 1.0   UNMODIFIED"/>
    <w:docVar w:name="****4P3338 1.0   UPDATE    " w:val="****4P3338 1.0   UPDATE    "/>
    <w:docVar w:name="****4P3340 1.0   UNMODIFIED" w:val="****4P3340 1.0   UNMODIFIED"/>
    <w:docVar w:name="****4P3340 1.0   UPDATE    " w:val="****4P3340 1.0   UPDATE    "/>
    <w:docVar w:name="****4P3342 1.0   UNMODIFIED" w:val="****4P3342 1.0   UNMODIFIED"/>
    <w:docVar w:name="****4P3342 1.0   UPDATE    " w:val="****4P3342 1.0   UPDATE    "/>
    <w:docVar w:name="****4P3344 1.0   UNMODIFIED" w:val="****4P3344 1.0   UNMODIFIED"/>
    <w:docVar w:name="****4P3344 1.0   UPDATE    " w:val="****4P3344 1.0   UPDATE    "/>
    <w:docVar w:name="****4P3346 1.0   UNMODIFIED" w:val="****4P3346 1.0   UNMODIFIED"/>
    <w:docVar w:name="****4P3346 1.0   UPDATE    " w:val="****4P3346 1.0   UPDATE    "/>
    <w:docVar w:name="****4P3AF3 1.0   UNMODIFIED" w:val="****4P3AF3 1.0   UNMODIFIED"/>
    <w:docVar w:name="****4P3AF3 1.0   UPDATE    " w:val="****4P3AF3 1.0   UPDATE    "/>
    <w:docVar w:name="****4P3JL5 1.0   UNMODIFIED" w:val="****4P3JL5 1.0   UNMODIFIED"/>
    <w:docVar w:name="****4P3JL5 1.0   UPDATE    " w:val="****4P3JL5 1.0   UPDATE    "/>
    <w:docVar w:name="****4P3TF1 1.0   UNMODIFIED" w:val="****4P3TF1 1.0   UNMODIFIED"/>
    <w:docVar w:name="****4P3TF1 1.0   UPDATE    " w:val="****4P3TF1 1.0   UPDATE    "/>
    <w:docVar w:name="****4PPEND 1.0   UNMODIFIED" w:val="****4PPEND 1.0   UNMODIFIED"/>
    <w:docVar w:name="****4PPEND 1.0   UPDATE    " w:val="****4PPEND 1.0   UPDATE    "/>
  </w:docVars>
  <w:rsids>
    <w:rsidRoot w:val="00B90D1F"/>
    <w:rsid w:val="00001A3F"/>
    <w:rsid w:val="00001B90"/>
    <w:rsid w:val="00001CB9"/>
    <w:rsid w:val="00001D05"/>
    <w:rsid w:val="00002F74"/>
    <w:rsid w:val="00003ABF"/>
    <w:rsid w:val="00006256"/>
    <w:rsid w:val="00007A6C"/>
    <w:rsid w:val="00010159"/>
    <w:rsid w:val="000109BE"/>
    <w:rsid w:val="00011234"/>
    <w:rsid w:val="00012770"/>
    <w:rsid w:val="000133B2"/>
    <w:rsid w:val="000145BB"/>
    <w:rsid w:val="00015676"/>
    <w:rsid w:val="000176C9"/>
    <w:rsid w:val="00020099"/>
    <w:rsid w:val="0002009A"/>
    <w:rsid w:val="00020DB0"/>
    <w:rsid w:val="00021F33"/>
    <w:rsid w:val="000229AD"/>
    <w:rsid w:val="00022A19"/>
    <w:rsid w:val="0002391A"/>
    <w:rsid w:val="00026072"/>
    <w:rsid w:val="00027112"/>
    <w:rsid w:val="000275CA"/>
    <w:rsid w:val="00030CCF"/>
    <w:rsid w:val="0003180C"/>
    <w:rsid w:val="00032529"/>
    <w:rsid w:val="000325D5"/>
    <w:rsid w:val="00034D2C"/>
    <w:rsid w:val="00036EF4"/>
    <w:rsid w:val="0003760B"/>
    <w:rsid w:val="000400E9"/>
    <w:rsid w:val="000415B1"/>
    <w:rsid w:val="00043E98"/>
    <w:rsid w:val="00045654"/>
    <w:rsid w:val="000457F6"/>
    <w:rsid w:val="00045BB9"/>
    <w:rsid w:val="00045F1E"/>
    <w:rsid w:val="00047901"/>
    <w:rsid w:val="00050180"/>
    <w:rsid w:val="00051F88"/>
    <w:rsid w:val="00052814"/>
    <w:rsid w:val="00053BF2"/>
    <w:rsid w:val="00053CFA"/>
    <w:rsid w:val="0005406D"/>
    <w:rsid w:val="00054CBA"/>
    <w:rsid w:val="00056D19"/>
    <w:rsid w:val="00057405"/>
    <w:rsid w:val="0005788C"/>
    <w:rsid w:val="00057FE2"/>
    <w:rsid w:val="00060505"/>
    <w:rsid w:val="00062455"/>
    <w:rsid w:val="00064DB8"/>
    <w:rsid w:val="00067A15"/>
    <w:rsid w:val="00077D0C"/>
    <w:rsid w:val="0008041B"/>
    <w:rsid w:val="00080485"/>
    <w:rsid w:val="00082649"/>
    <w:rsid w:val="000830CD"/>
    <w:rsid w:val="000848C3"/>
    <w:rsid w:val="000859BA"/>
    <w:rsid w:val="00085E65"/>
    <w:rsid w:val="00086A54"/>
    <w:rsid w:val="00087789"/>
    <w:rsid w:val="00090750"/>
    <w:rsid w:val="00092C1A"/>
    <w:rsid w:val="00095D7B"/>
    <w:rsid w:val="000966A2"/>
    <w:rsid w:val="000978D9"/>
    <w:rsid w:val="000B0D5E"/>
    <w:rsid w:val="000B3539"/>
    <w:rsid w:val="000B4FD1"/>
    <w:rsid w:val="000B6C25"/>
    <w:rsid w:val="000B6F5B"/>
    <w:rsid w:val="000B78CC"/>
    <w:rsid w:val="000C04D7"/>
    <w:rsid w:val="000C0D8A"/>
    <w:rsid w:val="000C3607"/>
    <w:rsid w:val="000C52E4"/>
    <w:rsid w:val="000C6252"/>
    <w:rsid w:val="000C7309"/>
    <w:rsid w:val="000C74C4"/>
    <w:rsid w:val="000D00DC"/>
    <w:rsid w:val="000D02E3"/>
    <w:rsid w:val="000D5030"/>
    <w:rsid w:val="000D59F7"/>
    <w:rsid w:val="000D661C"/>
    <w:rsid w:val="000D6AEC"/>
    <w:rsid w:val="000D6ECA"/>
    <w:rsid w:val="000E149E"/>
    <w:rsid w:val="000E2349"/>
    <w:rsid w:val="000E63C5"/>
    <w:rsid w:val="000E63E0"/>
    <w:rsid w:val="000E7147"/>
    <w:rsid w:val="000F0840"/>
    <w:rsid w:val="000F1761"/>
    <w:rsid w:val="000F1DCA"/>
    <w:rsid w:val="000F20C6"/>
    <w:rsid w:val="000F3AD4"/>
    <w:rsid w:val="000F4106"/>
    <w:rsid w:val="000F7B4B"/>
    <w:rsid w:val="0010092E"/>
    <w:rsid w:val="00101181"/>
    <w:rsid w:val="00102223"/>
    <w:rsid w:val="001053F5"/>
    <w:rsid w:val="00107C31"/>
    <w:rsid w:val="00110791"/>
    <w:rsid w:val="00111ED8"/>
    <w:rsid w:val="0011531F"/>
    <w:rsid w:val="001156CA"/>
    <w:rsid w:val="001157C3"/>
    <w:rsid w:val="001215BE"/>
    <w:rsid w:val="00122F3F"/>
    <w:rsid w:val="00123910"/>
    <w:rsid w:val="001259D1"/>
    <w:rsid w:val="00126301"/>
    <w:rsid w:val="0012743D"/>
    <w:rsid w:val="001278BE"/>
    <w:rsid w:val="00127B8A"/>
    <w:rsid w:val="00127E41"/>
    <w:rsid w:val="001303EA"/>
    <w:rsid w:val="00131013"/>
    <w:rsid w:val="0013233B"/>
    <w:rsid w:val="0013450E"/>
    <w:rsid w:val="00134E56"/>
    <w:rsid w:val="00136A37"/>
    <w:rsid w:val="00136E28"/>
    <w:rsid w:val="00136F70"/>
    <w:rsid w:val="0013711F"/>
    <w:rsid w:val="00137667"/>
    <w:rsid w:val="001434AC"/>
    <w:rsid w:val="00144705"/>
    <w:rsid w:val="00144E11"/>
    <w:rsid w:val="001454F5"/>
    <w:rsid w:val="00152CF7"/>
    <w:rsid w:val="00154035"/>
    <w:rsid w:val="0015414A"/>
    <w:rsid w:val="00154198"/>
    <w:rsid w:val="00154FD0"/>
    <w:rsid w:val="00156F1E"/>
    <w:rsid w:val="0015712D"/>
    <w:rsid w:val="00160338"/>
    <w:rsid w:val="00160AAF"/>
    <w:rsid w:val="00160D16"/>
    <w:rsid w:val="001631BF"/>
    <w:rsid w:val="001643CA"/>
    <w:rsid w:val="001650F0"/>
    <w:rsid w:val="00165207"/>
    <w:rsid w:val="00166B6D"/>
    <w:rsid w:val="001677A5"/>
    <w:rsid w:val="00170935"/>
    <w:rsid w:val="00170DE2"/>
    <w:rsid w:val="00171683"/>
    <w:rsid w:val="00173522"/>
    <w:rsid w:val="00174772"/>
    <w:rsid w:val="00174A46"/>
    <w:rsid w:val="00174B61"/>
    <w:rsid w:val="00174C50"/>
    <w:rsid w:val="00175292"/>
    <w:rsid w:val="00176018"/>
    <w:rsid w:val="00177737"/>
    <w:rsid w:val="00180E9D"/>
    <w:rsid w:val="001855E2"/>
    <w:rsid w:val="0018701C"/>
    <w:rsid w:val="001874D9"/>
    <w:rsid w:val="0019309B"/>
    <w:rsid w:val="001938ED"/>
    <w:rsid w:val="00194104"/>
    <w:rsid w:val="00194BA9"/>
    <w:rsid w:val="00195200"/>
    <w:rsid w:val="00195E3A"/>
    <w:rsid w:val="00196F4B"/>
    <w:rsid w:val="0019704C"/>
    <w:rsid w:val="001A180A"/>
    <w:rsid w:val="001A21C6"/>
    <w:rsid w:val="001A260A"/>
    <w:rsid w:val="001A2DC2"/>
    <w:rsid w:val="001A4041"/>
    <w:rsid w:val="001A4BB1"/>
    <w:rsid w:val="001A4DC6"/>
    <w:rsid w:val="001A7D56"/>
    <w:rsid w:val="001B0944"/>
    <w:rsid w:val="001B1E09"/>
    <w:rsid w:val="001B24E0"/>
    <w:rsid w:val="001B2504"/>
    <w:rsid w:val="001B4327"/>
    <w:rsid w:val="001B479B"/>
    <w:rsid w:val="001B6960"/>
    <w:rsid w:val="001B7024"/>
    <w:rsid w:val="001C178C"/>
    <w:rsid w:val="001C48A4"/>
    <w:rsid w:val="001C4AA0"/>
    <w:rsid w:val="001C5533"/>
    <w:rsid w:val="001C632C"/>
    <w:rsid w:val="001C7E45"/>
    <w:rsid w:val="001D0313"/>
    <w:rsid w:val="001D0737"/>
    <w:rsid w:val="001D0A06"/>
    <w:rsid w:val="001D56D5"/>
    <w:rsid w:val="001D68A4"/>
    <w:rsid w:val="001D6974"/>
    <w:rsid w:val="001D77AB"/>
    <w:rsid w:val="001E0A59"/>
    <w:rsid w:val="001E1D8D"/>
    <w:rsid w:val="001E1FA3"/>
    <w:rsid w:val="001E33EB"/>
    <w:rsid w:val="001E3E54"/>
    <w:rsid w:val="001E5B53"/>
    <w:rsid w:val="001E61C0"/>
    <w:rsid w:val="001E7601"/>
    <w:rsid w:val="001E7CF7"/>
    <w:rsid w:val="001F0093"/>
    <w:rsid w:val="001F035B"/>
    <w:rsid w:val="001F14AF"/>
    <w:rsid w:val="001F3DE4"/>
    <w:rsid w:val="001F639B"/>
    <w:rsid w:val="001F6C1D"/>
    <w:rsid w:val="001F6EB0"/>
    <w:rsid w:val="001F7DD8"/>
    <w:rsid w:val="00202E8A"/>
    <w:rsid w:val="00203F45"/>
    <w:rsid w:val="00207B81"/>
    <w:rsid w:val="00212D45"/>
    <w:rsid w:val="00214C8E"/>
    <w:rsid w:val="00215A0E"/>
    <w:rsid w:val="00215FC7"/>
    <w:rsid w:val="002167D1"/>
    <w:rsid w:val="002170E9"/>
    <w:rsid w:val="002176D0"/>
    <w:rsid w:val="00221085"/>
    <w:rsid w:val="00222A59"/>
    <w:rsid w:val="00226188"/>
    <w:rsid w:val="00227307"/>
    <w:rsid w:val="00231765"/>
    <w:rsid w:val="00233C89"/>
    <w:rsid w:val="00234AD6"/>
    <w:rsid w:val="00235A2B"/>
    <w:rsid w:val="00236BF5"/>
    <w:rsid w:val="00237F72"/>
    <w:rsid w:val="00241B65"/>
    <w:rsid w:val="00244C55"/>
    <w:rsid w:val="00246C0B"/>
    <w:rsid w:val="00250B0A"/>
    <w:rsid w:val="00251E52"/>
    <w:rsid w:val="00253342"/>
    <w:rsid w:val="00253937"/>
    <w:rsid w:val="00254B23"/>
    <w:rsid w:val="0025529E"/>
    <w:rsid w:val="00256AC4"/>
    <w:rsid w:val="00256BD4"/>
    <w:rsid w:val="002574D3"/>
    <w:rsid w:val="0025786B"/>
    <w:rsid w:val="002578F1"/>
    <w:rsid w:val="002578F6"/>
    <w:rsid w:val="00261028"/>
    <w:rsid w:val="00262BCE"/>
    <w:rsid w:val="002639AC"/>
    <w:rsid w:val="002673C1"/>
    <w:rsid w:val="002679FC"/>
    <w:rsid w:val="00267CAA"/>
    <w:rsid w:val="002708AA"/>
    <w:rsid w:val="00270F15"/>
    <w:rsid w:val="0027101C"/>
    <w:rsid w:val="00271FEC"/>
    <w:rsid w:val="002739DD"/>
    <w:rsid w:val="00280A2A"/>
    <w:rsid w:val="0028147A"/>
    <w:rsid w:val="002841A5"/>
    <w:rsid w:val="0028439A"/>
    <w:rsid w:val="002859E8"/>
    <w:rsid w:val="002867D6"/>
    <w:rsid w:val="002879B1"/>
    <w:rsid w:val="00287B92"/>
    <w:rsid w:val="0029187C"/>
    <w:rsid w:val="002929DD"/>
    <w:rsid w:val="00292D43"/>
    <w:rsid w:val="00292DEE"/>
    <w:rsid w:val="00292E99"/>
    <w:rsid w:val="002933D6"/>
    <w:rsid w:val="002948CF"/>
    <w:rsid w:val="002950AA"/>
    <w:rsid w:val="00295FD4"/>
    <w:rsid w:val="0029672B"/>
    <w:rsid w:val="002975F8"/>
    <w:rsid w:val="002A0119"/>
    <w:rsid w:val="002A131E"/>
    <w:rsid w:val="002A19FD"/>
    <w:rsid w:val="002A1CD8"/>
    <w:rsid w:val="002A29A0"/>
    <w:rsid w:val="002A314B"/>
    <w:rsid w:val="002A3346"/>
    <w:rsid w:val="002A3366"/>
    <w:rsid w:val="002A5947"/>
    <w:rsid w:val="002A6E85"/>
    <w:rsid w:val="002B24FC"/>
    <w:rsid w:val="002B3779"/>
    <w:rsid w:val="002B3B24"/>
    <w:rsid w:val="002B3C90"/>
    <w:rsid w:val="002B7396"/>
    <w:rsid w:val="002C116E"/>
    <w:rsid w:val="002C1216"/>
    <w:rsid w:val="002C1BCC"/>
    <w:rsid w:val="002C3283"/>
    <w:rsid w:val="002C3DF4"/>
    <w:rsid w:val="002C441D"/>
    <w:rsid w:val="002C55CF"/>
    <w:rsid w:val="002D05EF"/>
    <w:rsid w:val="002D1969"/>
    <w:rsid w:val="002D41C1"/>
    <w:rsid w:val="002D4931"/>
    <w:rsid w:val="002D6883"/>
    <w:rsid w:val="002E4E24"/>
    <w:rsid w:val="002E4FD0"/>
    <w:rsid w:val="002F015A"/>
    <w:rsid w:val="002F0D61"/>
    <w:rsid w:val="002F15CA"/>
    <w:rsid w:val="002F285A"/>
    <w:rsid w:val="002F2A24"/>
    <w:rsid w:val="002F37BA"/>
    <w:rsid w:val="002F38C0"/>
    <w:rsid w:val="002F57C4"/>
    <w:rsid w:val="00300CD4"/>
    <w:rsid w:val="00301032"/>
    <w:rsid w:val="00301B24"/>
    <w:rsid w:val="00303274"/>
    <w:rsid w:val="003047DE"/>
    <w:rsid w:val="003054D1"/>
    <w:rsid w:val="00305802"/>
    <w:rsid w:val="00306440"/>
    <w:rsid w:val="00306B8A"/>
    <w:rsid w:val="00311606"/>
    <w:rsid w:val="0031245A"/>
    <w:rsid w:val="00313D13"/>
    <w:rsid w:val="0031449F"/>
    <w:rsid w:val="00314D78"/>
    <w:rsid w:val="00314E31"/>
    <w:rsid w:val="00315218"/>
    <w:rsid w:val="0031644F"/>
    <w:rsid w:val="00317E2D"/>
    <w:rsid w:val="00321FF9"/>
    <w:rsid w:val="003232F5"/>
    <w:rsid w:val="0032358C"/>
    <w:rsid w:val="003241A3"/>
    <w:rsid w:val="00324D50"/>
    <w:rsid w:val="003258C1"/>
    <w:rsid w:val="00325F72"/>
    <w:rsid w:val="0032686C"/>
    <w:rsid w:val="00327A14"/>
    <w:rsid w:val="00327C41"/>
    <w:rsid w:val="00331E09"/>
    <w:rsid w:val="00331FD7"/>
    <w:rsid w:val="00332650"/>
    <w:rsid w:val="00333F15"/>
    <w:rsid w:val="00340069"/>
    <w:rsid w:val="00340DE1"/>
    <w:rsid w:val="00342739"/>
    <w:rsid w:val="00343DA1"/>
    <w:rsid w:val="0034405D"/>
    <w:rsid w:val="00344E46"/>
    <w:rsid w:val="00350279"/>
    <w:rsid w:val="003509D0"/>
    <w:rsid w:val="00350CF4"/>
    <w:rsid w:val="003516DD"/>
    <w:rsid w:val="00351FBF"/>
    <w:rsid w:val="003544DD"/>
    <w:rsid w:val="0035475E"/>
    <w:rsid w:val="00355878"/>
    <w:rsid w:val="00355D92"/>
    <w:rsid w:val="00355FC6"/>
    <w:rsid w:val="00357451"/>
    <w:rsid w:val="0035784B"/>
    <w:rsid w:val="003613C0"/>
    <w:rsid w:val="00362B43"/>
    <w:rsid w:val="00363464"/>
    <w:rsid w:val="0036353A"/>
    <w:rsid w:val="003639C1"/>
    <w:rsid w:val="0036607E"/>
    <w:rsid w:val="00366265"/>
    <w:rsid w:val="0036709D"/>
    <w:rsid w:val="003708C4"/>
    <w:rsid w:val="003716D0"/>
    <w:rsid w:val="00371719"/>
    <w:rsid w:val="00371914"/>
    <w:rsid w:val="00371B6B"/>
    <w:rsid w:val="00373B38"/>
    <w:rsid w:val="00373B54"/>
    <w:rsid w:val="00373E25"/>
    <w:rsid w:val="00374767"/>
    <w:rsid w:val="00374F39"/>
    <w:rsid w:val="003760A8"/>
    <w:rsid w:val="0037649E"/>
    <w:rsid w:val="00376D51"/>
    <w:rsid w:val="003774D3"/>
    <w:rsid w:val="00377BFA"/>
    <w:rsid w:val="003802D0"/>
    <w:rsid w:val="00383D4D"/>
    <w:rsid w:val="00385218"/>
    <w:rsid w:val="00385815"/>
    <w:rsid w:val="003858A0"/>
    <w:rsid w:val="0038742F"/>
    <w:rsid w:val="00390197"/>
    <w:rsid w:val="0039058B"/>
    <w:rsid w:val="00391C1B"/>
    <w:rsid w:val="00392452"/>
    <w:rsid w:val="00392706"/>
    <w:rsid w:val="00392DCA"/>
    <w:rsid w:val="00394A7A"/>
    <w:rsid w:val="00395D5C"/>
    <w:rsid w:val="00397C08"/>
    <w:rsid w:val="003A0008"/>
    <w:rsid w:val="003A0217"/>
    <w:rsid w:val="003A06A0"/>
    <w:rsid w:val="003A11BD"/>
    <w:rsid w:val="003A2077"/>
    <w:rsid w:val="003A35F8"/>
    <w:rsid w:val="003A444B"/>
    <w:rsid w:val="003A5605"/>
    <w:rsid w:val="003A6C79"/>
    <w:rsid w:val="003A6C92"/>
    <w:rsid w:val="003B2F14"/>
    <w:rsid w:val="003B3130"/>
    <w:rsid w:val="003C00CB"/>
    <w:rsid w:val="003C1D85"/>
    <w:rsid w:val="003C2537"/>
    <w:rsid w:val="003C62A8"/>
    <w:rsid w:val="003D0D27"/>
    <w:rsid w:val="003D1401"/>
    <w:rsid w:val="003D1E2A"/>
    <w:rsid w:val="003D276C"/>
    <w:rsid w:val="003D2B6A"/>
    <w:rsid w:val="003D2C2A"/>
    <w:rsid w:val="003D564F"/>
    <w:rsid w:val="003D5F3D"/>
    <w:rsid w:val="003D6A0D"/>
    <w:rsid w:val="003E014E"/>
    <w:rsid w:val="003E1B7E"/>
    <w:rsid w:val="003E2B30"/>
    <w:rsid w:val="003E33D0"/>
    <w:rsid w:val="003E3669"/>
    <w:rsid w:val="003E3AA3"/>
    <w:rsid w:val="003E534B"/>
    <w:rsid w:val="003F177B"/>
    <w:rsid w:val="003F29D5"/>
    <w:rsid w:val="003F3041"/>
    <w:rsid w:val="003F4DAB"/>
    <w:rsid w:val="003F6936"/>
    <w:rsid w:val="003F6F2D"/>
    <w:rsid w:val="00400A6A"/>
    <w:rsid w:val="004016CE"/>
    <w:rsid w:val="00401BFD"/>
    <w:rsid w:val="00401CC1"/>
    <w:rsid w:val="004021AB"/>
    <w:rsid w:val="0040263F"/>
    <w:rsid w:val="004032AE"/>
    <w:rsid w:val="004033B3"/>
    <w:rsid w:val="00405C6B"/>
    <w:rsid w:val="00407686"/>
    <w:rsid w:val="004118BF"/>
    <w:rsid w:val="00411B85"/>
    <w:rsid w:val="0041345C"/>
    <w:rsid w:val="00414C0E"/>
    <w:rsid w:val="004211D1"/>
    <w:rsid w:val="00421764"/>
    <w:rsid w:val="0042381C"/>
    <w:rsid w:val="004247A7"/>
    <w:rsid w:val="00425014"/>
    <w:rsid w:val="0043005B"/>
    <w:rsid w:val="0043524E"/>
    <w:rsid w:val="00435457"/>
    <w:rsid w:val="00436754"/>
    <w:rsid w:val="00436DE0"/>
    <w:rsid w:val="00437DFB"/>
    <w:rsid w:val="00440335"/>
    <w:rsid w:val="00440B59"/>
    <w:rsid w:val="0044422D"/>
    <w:rsid w:val="00445EB0"/>
    <w:rsid w:val="004467F0"/>
    <w:rsid w:val="00446944"/>
    <w:rsid w:val="0044780A"/>
    <w:rsid w:val="00451800"/>
    <w:rsid w:val="0045331E"/>
    <w:rsid w:val="00453335"/>
    <w:rsid w:val="0045612B"/>
    <w:rsid w:val="00456CA0"/>
    <w:rsid w:val="004607F2"/>
    <w:rsid w:val="0046112C"/>
    <w:rsid w:val="004617C3"/>
    <w:rsid w:val="0046220D"/>
    <w:rsid w:val="00463CC2"/>
    <w:rsid w:val="00464AD9"/>
    <w:rsid w:val="004659BA"/>
    <w:rsid w:val="00465A3F"/>
    <w:rsid w:val="0046625A"/>
    <w:rsid w:val="004672D2"/>
    <w:rsid w:val="004673F4"/>
    <w:rsid w:val="00467506"/>
    <w:rsid w:val="00467A42"/>
    <w:rsid w:val="004701E7"/>
    <w:rsid w:val="00470DE9"/>
    <w:rsid w:val="0047192A"/>
    <w:rsid w:val="00475593"/>
    <w:rsid w:val="00476127"/>
    <w:rsid w:val="004762BA"/>
    <w:rsid w:val="004779AE"/>
    <w:rsid w:val="00482C2C"/>
    <w:rsid w:val="00482ECE"/>
    <w:rsid w:val="004835D8"/>
    <w:rsid w:val="00483E2D"/>
    <w:rsid w:val="00484E01"/>
    <w:rsid w:val="00485154"/>
    <w:rsid w:val="00485485"/>
    <w:rsid w:val="00490AB7"/>
    <w:rsid w:val="00490AD3"/>
    <w:rsid w:val="00490E67"/>
    <w:rsid w:val="00490E86"/>
    <w:rsid w:val="00492508"/>
    <w:rsid w:val="0049628E"/>
    <w:rsid w:val="0049782C"/>
    <w:rsid w:val="004A00FC"/>
    <w:rsid w:val="004A0900"/>
    <w:rsid w:val="004A1256"/>
    <w:rsid w:val="004A39E9"/>
    <w:rsid w:val="004A5CC2"/>
    <w:rsid w:val="004A655B"/>
    <w:rsid w:val="004B1C6A"/>
    <w:rsid w:val="004B29D3"/>
    <w:rsid w:val="004B30CE"/>
    <w:rsid w:val="004B3342"/>
    <w:rsid w:val="004B3A52"/>
    <w:rsid w:val="004B3A6B"/>
    <w:rsid w:val="004B694F"/>
    <w:rsid w:val="004B7F63"/>
    <w:rsid w:val="004C07E1"/>
    <w:rsid w:val="004C0E8F"/>
    <w:rsid w:val="004C260A"/>
    <w:rsid w:val="004C26BD"/>
    <w:rsid w:val="004C5ACC"/>
    <w:rsid w:val="004C5D35"/>
    <w:rsid w:val="004C60B4"/>
    <w:rsid w:val="004C64B8"/>
    <w:rsid w:val="004C6FF5"/>
    <w:rsid w:val="004C7F0E"/>
    <w:rsid w:val="004D1638"/>
    <w:rsid w:val="004D16E7"/>
    <w:rsid w:val="004D289D"/>
    <w:rsid w:val="004D721E"/>
    <w:rsid w:val="004D7EB8"/>
    <w:rsid w:val="004E0431"/>
    <w:rsid w:val="004E1053"/>
    <w:rsid w:val="004E11C7"/>
    <w:rsid w:val="004E1870"/>
    <w:rsid w:val="004E2E6B"/>
    <w:rsid w:val="004E5440"/>
    <w:rsid w:val="004F1327"/>
    <w:rsid w:val="004F18B0"/>
    <w:rsid w:val="004F2376"/>
    <w:rsid w:val="004F24B6"/>
    <w:rsid w:val="004F4DF7"/>
    <w:rsid w:val="004F66A3"/>
    <w:rsid w:val="00500D58"/>
    <w:rsid w:val="0050166E"/>
    <w:rsid w:val="00501B29"/>
    <w:rsid w:val="00502E2D"/>
    <w:rsid w:val="0050314A"/>
    <w:rsid w:val="00504DEA"/>
    <w:rsid w:val="005054D8"/>
    <w:rsid w:val="00505E4C"/>
    <w:rsid w:val="005112A5"/>
    <w:rsid w:val="00513886"/>
    <w:rsid w:val="00513BC2"/>
    <w:rsid w:val="00517321"/>
    <w:rsid w:val="005173F5"/>
    <w:rsid w:val="00517AA6"/>
    <w:rsid w:val="0052122C"/>
    <w:rsid w:val="00522976"/>
    <w:rsid w:val="005239BA"/>
    <w:rsid w:val="00523F70"/>
    <w:rsid w:val="00524038"/>
    <w:rsid w:val="00525EBC"/>
    <w:rsid w:val="005262C7"/>
    <w:rsid w:val="00530AD1"/>
    <w:rsid w:val="00530E64"/>
    <w:rsid w:val="00531E05"/>
    <w:rsid w:val="005329DA"/>
    <w:rsid w:val="005345C1"/>
    <w:rsid w:val="00534FE8"/>
    <w:rsid w:val="005352DD"/>
    <w:rsid w:val="00535C9D"/>
    <w:rsid w:val="0053609B"/>
    <w:rsid w:val="00536435"/>
    <w:rsid w:val="00541088"/>
    <w:rsid w:val="005420CF"/>
    <w:rsid w:val="00543573"/>
    <w:rsid w:val="005437E0"/>
    <w:rsid w:val="00546092"/>
    <w:rsid w:val="005516BE"/>
    <w:rsid w:val="0055179A"/>
    <w:rsid w:val="005522A0"/>
    <w:rsid w:val="0055273D"/>
    <w:rsid w:val="00553922"/>
    <w:rsid w:val="00553AA4"/>
    <w:rsid w:val="005540E0"/>
    <w:rsid w:val="005543EF"/>
    <w:rsid w:val="0055485E"/>
    <w:rsid w:val="0055600A"/>
    <w:rsid w:val="00560FD1"/>
    <w:rsid w:val="005629D5"/>
    <w:rsid w:val="00564049"/>
    <w:rsid w:val="005650F6"/>
    <w:rsid w:val="00565489"/>
    <w:rsid w:val="00565AD6"/>
    <w:rsid w:val="00566CFB"/>
    <w:rsid w:val="00570074"/>
    <w:rsid w:val="005700D7"/>
    <w:rsid w:val="0057118A"/>
    <w:rsid w:val="00571C14"/>
    <w:rsid w:val="005723BE"/>
    <w:rsid w:val="00573DD2"/>
    <w:rsid w:val="00574F69"/>
    <w:rsid w:val="0057550C"/>
    <w:rsid w:val="005757A7"/>
    <w:rsid w:val="0057588F"/>
    <w:rsid w:val="00580F5E"/>
    <w:rsid w:val="00581C53"/>
    <w:rsid w:val="00582A18"/>
    <w:rsid w:val="00583CDB"/>
    <w:rsid w:val="00584781"/>
    <w:rsid w:val="00584A46"/>
    <w:rsid w:val="00584F15"/>
    <w:rsid w:val="0058710B"/>
    <w:rsid w:val="00587203"/>
    <w:rsid w:val="005914B9"/>
    <w:rsid w:val="00591AB5"/>
    <w:rsid w:val="005975DA"/>
    <w:rsid w:val="005978D6"/>
    <w:rsid w:val="005A102F"/>
    <w:rsid w:val="005A1FC9"/>
    <w:rsid w:val="005A223A"/>
    <w:rsid w:val="005A3E18"/>
    <w:rsid w:val="005A428F"/>
    <w:rsid w:val="005A4C79"/>
    <w:rsid w:val="005A643E"/>
    <w:rsid w:val="005A6AA1"/>
    <w:rsid w:val="005A6E01"/>
    <w:rsid w:val="005A74F5"/>
    <w:rsid w:val="005A7660"/>
    <w:rsid w:val="005B09E6"/>
    <w:rsid w:val="005B0FD5"/>
    <w:rsid w:val="005B1D6B"/>
    <w:rsid w:val="005B1D6F"/>
    <w:rsid w:val="005B5CAB"/>
    <w:rsid w:val="005B66EA"/>
    <w:rsid w:val="005B6DA4"/>
    <w:rsid w:val="005C2B84"/>
    <w:rsid w:val="005C4691"/>
    <w:rsid w:val="005C63D3"/>
    <w:rsid w:val="005C6743"/>
    <w:rsid w:val="005C6BF5"/>
    <w:rsid w:val="005C7263"/>
    <w:rsid w:val="005D060F"/>
    <w:rsid w:val="005D2FE6"/>
    <w:rsid w:val="005E0727"/>
    <w:rsid w:val="005E0D51"/>
    <w:rsid w:val="005E1067"/>
    <w:rsid w:val="005E1252"/>
    <w:rsid w:val="005E1818"/>
    <w:rsid w:val="005E3867"/>
    <w:rsid w:val="005E4013"/>
    <w:rsid w:val="005E4AB5"/>
    <w:rsid w:val="005E6591"/>
    <w:rsid w:val="005E6C15"/>
    <w:rsid w:val="005E79A5"/>
    <w:rsid w:val="005F0271"/>
    <w:rsid w:val="005F0E73"/>
    <w:rsid w:val="005F13E9"/>
    <w:rsid w:val="005F1A91"/>
    <w:rsid w:val="005F2A01"/>
    <w:rsid w:val="005F544C"/>
    <w:rsid w:val="005F54FA"/>
    <w:rsid w:val="005F763C"/>
    <w:rsid w:val="0060003A"/>
    <w:rsid w:val="0060094C"/>
    <w:rsid w:val="00601C4B"/>
    <w:rsid w:val="00602B32"/>
    <w:rsid w:val="006056BB"/>
    <w:rsid w:val="0060675F"/>
    <w:rsid w:val="0061010C"/>
    <w:rsid w:val="006113B7"/>
    <w:rsid w:val="006114DA"/>
    <w:rsid w:val="00613131"/>
    <w:rsid w:val="00613331"/>
    <w:rsid w:val="0061342F"/>
    <w:rsid w:val="006139DD"/>
    <w:rsid w:val="00615D48"/>
    <w:rsid w:val="00615EA0"/>
    <w:rsid w:val="0061705A"/>
    <w:rsid w:val="006172E0"/>
    <w:rsid w:val="006173C5"/>
    <w:rsid w:val="0062045C"/>
    <w:rsid w:val="00622FE1"/>
    <w:rsid w:val="00623E1A"/>
    <w:rsid w:val="00625323"/>
    <w:rsid w:val="00625359"/>
    <w:rsid w:val="00626C98"/>
    <w:rsid w:val="0063091F"/>
    <w:rsid w:val="00630974"/>
    <w:rsid w:val="0063334F"/>
    <w:rsid w:val="00633FE9"/>
    <w:rsid w:val="0063634A"/>
    <w:rsid w:val="00636608"/>
    <w:rsid w:val="006366C9"/>
    <w:rsid w:val="00636E25"/>
    <w:rsid w:val="006373FD"/>
    <w:rsid w:val="00640298"/>
    <w:rsid w:val="00643701"/>
    <w:rsid w:val="00644FBE"/>
    <w:rsid w:val="00646324"/>
    <w:rsid w:val="00646CAB"/>
    <w:rsid w:val="0065110C"/>
    <w:rsid w:val="00651A8D"/>
    <w:rsid w:val="0065287A"/>
    <w:rsid w:val="00653735"/>
    <w:rsid w:val="00654834"/>
    <w:rsid w:val="0065503C"/>
    <w:rsid w:val="0065519F"/>
    <w:rsid w:val="00656154"/>
    <w:rsid w:val="00656501"/>
    <w:rsid w:val="00656963"/>
    <w:rsid w:val="00656DC1"/>
    <w:rsid w:val="0065759A"/>
    <w:rsid w:val="00657F67"/>
    <w:rsid w:val="006634AF"/>
    <w:rsid w:val="00664341"/>
    <w:rsid w:val="00664794"/>
    <w:rsid w:val="006651E7"/>
    <w:rsid w:val="00665EC3"/>
    <w:rsid w:val="0066743E"/>
    <w:rsid w:val="00670DDA"/>
    <w:rsid w:val="00672B15"/>
    <w:rsid w:val="006733E2"/>
    <w:rsid w:val="00674761"/>
    <w:rsid w:val="006747E7"/>
    <w:rsid w:val="00674F2D"/>
    <w:rsid w:val="006764DD"/>
    <w:rsid w:val="006769D7"/>
    <w:rsid w:val="00676A15"/>
    <w:rsid w:val="00676A7C"/>
    <w:rsid w:val="0067703B"/>
    <w:rsid w:val="006801DD"/>
    <w:rsid w:val="00681A81"/>
    <w:rsid w:val="00681B55"/>
    <w:rsid w:val="00683E48"/>
    <w:rsid w:val="00684942"/>
    <w:rsid w:val="0068512B"/>
    <w:rsid w:val="006902E7"/>
    <w:rsid w:val="0069085F"/>
    <w:rsid w:val="006909D4"/>
    <w:rsid w:val="00690B64"/>
    <w:rsid w:val="00690DC5"/>
    <w:rsid w:val="00691417"/>
    <w:rsid w:val="00691D00"/>
    <w:rsid w:val="00694C11"/>
    <w:rsid w:val="00694F8D"/>
    <w:rsid w:val="006A05A6"/>
    <w:rsid w:val="006A065A"/>
    <w:rsid w:val="006A1CAD"/>
    <w:rsid w:val="006A3643"/>
    <w:rsid w:val="006A512E"/>
    <w:rsid w:val="006A5B31"/>
    <w:rsid w:val="006A6800"/>
    <w:rsid w:val="006A6D34"/>
    <w:rsid w:val="006A761D"/>
    <w:rsid w:val="006A7CB6"/>
    <w:rsid w:val="006B1476"/>
    <w:rsid w:val="006B1AD7"/>
    <w:rsid w:val="006B2871"/>
    <w:rsid w:val="006B30A4"/>
    <w:rsid w:val="006B6594"/>
    <w:rsid w:val="006C2738"/>
    <w:rsid w:val="006C43E1"/>
    <w:rsid w:val="006C4FB5"/>
    <w:rsid w:val="006C688A"/>
    <w:rsid w:val="006D00D5"/>
    <w:rsid w:val="006D16E3"/>
    <w:rsid w:val="006D22F0"/>
    <w:rsid w:val="006D2DE7"/>
    <w:rsid w:val="006D3384"/>
    <w:rsid w:val="006D6381"/>
    <w:rsid w:val="006D6809"/>
    <w:rsid w:val="006D7D37"/>
    <w:rsid w:val="006E164D"/>
    <w:rsid w:val="006E17F1"/>
    <w:rsid w:val="006E2411"/>
    <w:rsid w:val="006E56FA"/>
    <w:rsid w:val="006E72B8"/>
    <w:rsid w:val="006F0EF1"/>
    <w:rsid w:val="006F1B7D"/>
    <w:rsid w:val="006F386C"/>
    <w:rsid w:val="006F39B9"/>
    <w:rsid w:val="006F41E4"/>
    <w:rsid w:val="006F44F1"/>
    <w:rsid w:val="006F55F1"/>
    <w:rsid w:val="006F7A94"/>
    <w:rsid w:val="00701A8A"/>
    <w:rsid w:val="00701E06"/>
    <w:rsid w:val="007041DF"/>
    <w:rsid w:val="007045F5"/>
    <w:rsid w:val="00704B5E"/>
    <w:rsid w:val="00705CE5"/>
    <w:rsid w:val="00706497"/>
    <w:rsid w:val="00713C94"/>
    <w:rsid w:val="00714245"/>
    <w:rsid w:val="00715C39"/>
    <w:rsid w:val="00720726"/>
    <w:rsid w:val="00720D34"/>
    <w:rsid w:val="0072337E"/>
    <w:rsid w:val="007265D5"/>
    <w:rsid w:val="007304C8"/>
    <w:rsid w:val="00731280"/>
    <w:rsid w:val="007312BC"/>
    <w:rsid w:val="00731F10"/>
    <w:rsid w:val="00734750"/>
    <w:rsid w:val="007351B1"/>
    <w:rsid w:val="00735A36"/>
    <w:rsid w:val="00736699"/>
    <w:rsid w:val="00737194"/>
    <w:rsid w:val="00737B94"/>
    <w:rsid w:val="0074147C"/>
    <w:rsid w:val="00741ADD"/>
    <w:rsid w:val="00742591"/>
    <w:rsid w:val="00742F62"/>
    <w:rsid w:val="00742FAE"/>
    <w:rsid w:val="007442F2"/>
    <w:rsid w:val="00747655"/>
    <w:rsid w:val="00750440"/>
    <w:rsid w:val="007521E1"/>
    <w:rsid w:val="007527B4"/>
    <w:rsid w:val="00753184"/>
    <w:rsid w:val="007540CB"/>
    <w:rsid w:val="007550F6"/>
    <w:rsid w:val="00756CEE"/>
    <w:rsid w:val="007607A5"/>
    <w:rsid w:val="00762E63"/>
    <w:rsid w:val="00764355"/>
    <w:rsid w:val="0076495D"/>
    <w:rsid w:val="007651CB"/>
    <w:rsid w:val="007656A7"/>
    <w:rsid w:val="00765710"/>
    <w:rsid w:val="0076714F"/>
    <w:rsid w:val="00770FA0"/>
    <w:rsid w:val="00771E18"/>
    <w:rsid w:val="007728BD"/>
    <w:rsid w:val="00772FA5"/>
    <w:rsid w:val="00773018"/>
    <w:rsid w:val="00774F22"/>
    <w:rsid w:val="007767BF"/>
    <w:rsid w:val="00777AC1"/>
    <w:rsid w:val="0078019B"/>
    <w:rsid w:val="00780C2F"/>
    <w:rsid w:val="00780F37"/>
    <w:rsid w:val="00782338"/>
    <w:rsid w:val="007824A8"/>
    <w:rsid w:val="00783B20"/>
    <w:rsid w:val="00783BC1"/>
    <w:rsid w:val="00783C08"/>
    <w:rsid w:val="00784075"/>
    <w:rsid w:val="007866F1"/>
    <w:rsid w:val="00786788"/>
    <w:rsid w:val="007867BC"/>
    <w:rsid w:val="00787793"/>
    <w:rsid w:val="0079086F"/>
    <w:rsid w:val="007915C4"/>
    <w:rsid w:val="007915C7"/>
    <w:rsid w:val="00795D69"/>
    <w:rsid w:val="00795E9A"/>
    <w:rsid w:val="00796C9D"/>
    <w:rsid w:val="00796D02"/>
    <w:rsid w:val="007A0381"/>
    <w:rsid w:val="007A2B9C"/>
    <w:rsid w:val="007A2DAF"/>
    <w:rsid w:val="007A3955"/>
    <w:rsid w:val="007A3C81"/>
    <w:rsid w:val="007A611F"/>
    <w:rsid w:val="007A775B"/>
    <w:rsid w:val="007B03BB"/>
    <w:rsid w:val="007B0CA7"/>
    <w:rsid w:val="007B1516"/>
    <w:rsid w:val="007B1EF9"/>
    <w:rsid w:val="007B396D"/>
    <w:rsid w:val="007B56FB"/>
    <w:rsid w:val="007B6351"/>
    <w:rsid w:val="007C01AF"/>
    <w:rsid w:val="007C0C98"/>
    <w:rsid w:val="007C236E"/>
    <w:rsid w:val="007C2D13"/>
    <w:rsid w:val="007C60DD"/>
    <w:rsid w:val="007C6963"/>
    <w:rsid w:val="007C6966"/>
    <w:rsid w:val="007D0F8F"/>
    <w:rsid w:val="007D2310"/>
    <w:rsid w:val="007D2EE2"/>
    <w:rsid w:val="007D5332"/>
    <w:rsid w:val="007D53E4"/>
    <w:rsid w:val="007E0420"/>
    <w:rsid w:val="007E1164"/>
    <w:rsid w:val="007E2276"/>
    <w:rsid w:val="007E23A8"/>
    <w:rsid w:val="007E27D8"/>
    <w:rsid w:val="007E34D6"/>
    <w:rsid w:val="007E5876"/>
    <w:rsid w:val="007F00DF"/>
    <w:rsid w:val="007F014E"/>
    <w:rsid w:val="007F1A21"/>
    <w:rsid w:val="007F2745"/>
    <w:rsid w:val="007F28C8"/>
    <w:rsid w:val="007F36F1"/>
    <w:rsid w:val="007F41BD"/>
    <w:rsid w:val="007F46D8"/>
    <w:rsid w:val="007F5232"/>
    <w:rsid w:val="007F545F"/>
    <w:rsid w:val="007F652F"/>
    <w:rsid w:val="008002FB"/>
    <w:rsid w:val="00800C86"/>
    <w:rsid w:val="00801361"/>
    <w:rsid w:val="00801EBB"/>
    <w:rsid w:val="00802B9C"/>
    <w:rsid w:val="008047BA"/>
    <w:rsid w:val="008050B4"/>
    <w:rsid w:val="0080606B"/>
    <w:rsid w:val="008076ED"/>
    <w:rsid w:val="00811DC9"/>
    <w:rsid w:val="008149E0"/>
    <w:rsid w:val="008161EB"/>
    <w:rsid w:val="00820112"/>
    <w:rsid w:val="008207DD"/>
    <w:rsid w:val="008211B2"/>
    <w:rsid w:val="00821CC0"/>
    <w:rsid w:val="00824C9B"/>
    <w:rsid w:val="008259FA"/>
    <w:rsid w:val="00826FAA"/>
    <w:rsid w:val="00827154"/>
    <w:rsid w:val="00827BDD"/>
    <w:rsid w:val="00827EA1"/>
    <w:rsid w:val="00831136"/>
    <w:rsid w:val="008332F3"/>
    <w:rsid w:val="00834E70"/>
    <w:rsid w:val="00835133"/>
    <w:rsid w:val="00835D37"/>
    <w:rsid w:val="0083624F"/>
    <w:rsid w:val="00837C2E"/>
    <w:rsid w:val="00840F15"/>
    <w:rsid w:val="00844CDC"/>
    <w:rsid w:val="0084549A"/>
    <w:rsid w:val="00845799"/>
    <w:rsid w:val="00845E09"/>
    <w:rsid w:val="00851981"/>
    <w:rsid w:val="00851A25"/>
    <w:rsid w:val="00853027"/>
    <w:rsid w:val="00853FBD"/>
    <w:rsid w:val="00855964"/>
    <w:rsid w:val="00856260"/>
    <w:rsid w:val="008574A5"/>
    <w:rsid w:val="00857B24"/>
    <w:rsid w:val="00857EEF"/>
    <w:rsid w:val="008607CD"/>
    <w:rsid w:val="00861EA8"/>
    <w:rsid w:val="0086232E"/>
    <w:rsid w:val="00863D12"/>
    <w:rsid w:val="00864068"/>
    <w:rsid w:val="00865664"/>
    <w:rsid w:val="00866406"/>
    <w:rsid w:val="008669EF"/>
    <w:rsid w:val="00866F83"/>
    <w:rsid w:val="008675B0"/>
    <w:rsid w:val="0087145A"/>
    <w:rsid w:val="00871CB9"/>
    <w:rsid w:val="0087230F"/>
    <w:rsid w:val="00873BF6"/>
    <w:rsid w:val="00874374"/>
    <w:rsid w:val="00874920"/>
    <w:rsid w:val="008753B1"/>
    <w:rsid w:val="00875A60"/>
    <w:rsid w:val="0087724D"/>
    <w:rsid w:val="00881221"/>
    <w:rsid w:val="0088280F"/>
    <w:rsid w:val="00882DD7"/>
    <w:rsid w:val="00885EED"/>
    <w:rsid w:val="00885FDA"/>
    <w:rsid w:val="00886910"/>
    <w:rsid w:val="008900F2"/>
    <w:rsid w:val="00890877"/>
    <w:rsid w:val="00891211"/>
    <w:rsid w:val="008918CD"/>
    <w:rsid w:val="008918CF"/>
    <w:rsid w:val="00892763"/>
    <w:rsid w:val="00892CBF"/>
    <w:rsid w:val="008957CA"/>
    <w:rsid w:val="008A1574"/>
    <w:rsid w:val="008A32CC"/>
    <w:rsid w:val="008A51E1"/>
    <w:rsid w:val="008A5B66"/>
    <w:rsid w:val="008A73E0"/>
    <w:rsid w:val="008A7E9F"/>
    <w:rsid w:val="008B010A"/>
    <w:rsid w:val="008B2116"/>
    <w:rsid w:val="008B3BCC"/>
    <w:rsid w:val="008B3D67"/>
    <w:rsid w:val="008B47BB"/>
    <w:rsid w:val="008B5CEA"/>
    <w:rsid w:val="008B74E6"/>
    <w:rsid w:val="008B7BE0"/>
    <w:rsid w:val="008B7C90"/>
    <w:rsid w:val="008B7E88"/>
    <w:rsid w:val="008C19EE"/>
    <w:rsid w:val="008C1ACA"/>
    <w:rsid w:val="008C1CA1"/>
    <w:rsid w:val="008C37B4"/>
    <w:rsid w:val="008C3AAE"/>
    <w:rsid w:val="008C3E02"/>
    <w:rsid w:val="008C47E2"/>
    <w:rsid w:val="008C5867"/>
    <w:rsid w:val="008C5F55"/>
    <w:rsid w:val="008C6591"/>
    <w:rsid w:val="008C6B66"/>
    <w:rsid w:val="008C7AB8"/>
    <w:rsid w:val="008D2AFC"/>
    <w:rsid w:val="008D48B3"/>
    <w:rsid w:val="008D63F9"/>
    <w:rsid w:val="008D64B9"/>
    <w:rsid w:val="008D6978"/>
    <w:rsid w:val="008D7A09"/>
    <w:rsid w:val="008E0E88"/>
    <w:rsid w:val="008E1586"/>
    <w:rsid w:val="008E18D3"/>
    <w:rsid w:val="008E1C65"/>
    <w:rsid w:val="008E4F3F"/>
    <w:rsid w:val="008E5F37"/>
    <w:rsid w:val="008E796E"/>
    <w:rsid w:val="008E7D1D"/>
    <w:rsid w:val="008F150A"/>
    <w:rsid w:val="008F3206"/>
    <w:rsid w:val="008F32F3"/>
    <w:rsid w:val="008F3DEE"/>
    <w:rsid w:val="008F4144"/>
    <w:rsid w:val="008F41FF"/>
    <w:rsid w:val="008F46F6"/>
    <w:rsid w:val="008F5E82"/>
    <w:rsid w:val="008F79F5"/>
    <w:rsid w:val="00901529"/>
    <w:rsid w:val="00901DCD"/>
    <w:rsid w:val="00903135"/>
    <w:rsid w:val="00903973"/>
    <w:rsid w:val="00903F67"/>
    <w:rsid w:val="009070E4"/>
    <w:rsid w:val="009124EA"/>
    <w:rsid w:val="0091318A"/>
    <w:rsid w:val="0091525C"/>
    <w:rsid w:val="00916DD8"/>
    <w:rsid w:val="00916E15"/>
    <w:rsid w:val="00921C48"/>
    <w:rsid w:val="00923D0B"/>
    <w:rsid w:val="00924321"/>
    <w:rsid w:val="00924756"/>
    <w:rsid w:val="00926990"/>
    <w:rsid w:val="00926A20"/>
    <w:rsid w:val="00930597"/>
    <w:rsid w:val="009335AD"/>
    <w:rsid w:val="00934B02"/>
    <w:rsid w:val="00936285"/>
    <w:rsid w:val="009368FC"/>
    <w:rsid w:val="00936A9F"/>
    <w:rsid w:val="0093730F"/>
    <w:rsid w:val="00937463"/>
    <w:rsid w:val="009376D5"/>
    <w:rsid w:val="00937EB9"/>
    <w:rsid w:val="0094062A"/>
    <w:rsid w:val="0094074D"/>
    <w:rsid w:val="00940D89"/>
    <w:rsid w:val="00942981"/>
    <w:rsid w:val="00942E6C"/>
    <w:rsid w:val="00946255"/>
    <w:rsid w:val="00947752"/>
    <w:rsid w:val="00947C7F"/>
    <w:rsid w:val="00950A3A"/>
    <w:rsid w:val="00951211"/>
    <w:rsid w:val="00951B95"/>
    <w:rsid w:val="00951C34"/>
    <w:rsid w:val="00951E42"/>
    <w:rsid w:val="009521A1"/>
    <w:rsid w:val="00952FB6"/>
    <w:rsid w:val="00952FC0"/>
    <w:rsid w:val="00955191"/>
    <w:rsid w:val="009613B8"/>
    <w:rsid w:val="00961B5D"/>
    <w:rsid w:val="009623C5"/>
    <w:rsid w:val="0096280F"/>
    <w:rsid w:val="009632E8"/>
    <w:rsid w:val="0096650D"/>
    <w:rsid w:val="009665EB"/>
    <w:rsid w:val="00967035"/>
    <w:rsid w:val="00967518"/>
    <w:rsid w:val="009728A8"/>
    <w:rsid w:val="00973F97"/>
    <w:rsid w:val="00974A8C"/>
    <w:rsid w:val="00981977"/>
    <w:rsid w:val="00981F71"/>
    <w:rsid w:val="00983148"/>
    <w:rsid w:val="009835E9"/>
    <w:rsid w:val="00983B64"/>
    <w:rsid w:val="00983F04"/>
    <w:rsid w:val="00984F82"/>
    <w:rsid w:val="00984FE6"/>
    <w:rsid w:val="009855B9"/>
    <w:rsid w:val="00990C23"/>
    <w:rsid w:val="00992193"/>
    <w:rsid w:val="00992279"/>
    <w:rsid w:val="0099228B"/>
    <w:rsid w:val="00993A25"/>
    <w:rsid w:val="00994E6A"/>
    <w:rsid w:val="00994F93"/>
    <w:rsid w:val="0099517C"/>
    <w:rsid w:val="009958BE"/>
    <w:rsid w:val="00996A07"/>
    <w:rsid w:val="00997C10"/>
    <w:rsid w:val="009A0945"/>
    <w:rsid w:val="009A49C3"/>
    <w:rsid w:val="009A509D"/>
    <w:rsid w:val="009A56B5"/>
    <w:rsid w:val="009A60D2"/>
    <w:rsid w:val="009A739E"/>
    <w:rsid w:val="009A77AB"/>
    <w:rsid w:val="009B04B7"/>
    <w:rsid w:val="009B16D3"/>
    <w:rsid w:val="009B22CA"/>
    <w:rsid w:val="009B2EA5"/>
    <w:rsid w:val="009B421A"/>
    <w:rsid w:val="009B424C"/>
    <w:rsid w:val="009B641F"/>
    <w:rsid w:val="009B6BDA"/>
    <w:rsid w:val="009B77CA"/>
    <w:rsid w:val="009C3A36"/>
    <w:rsid w:val="009C42B5"/>
    <w:rsid w:val="009C4DAE"/>
    <w:rsid w:val="009C58B2"/>
    <w:rsid w:val="009C5AA5"/>
    <w:rsid w:val="009D1C9F"/>
    <w:rsid w:val="009D2AB3"/>
    <w:rsid w:val="009D35C8"/>
    <w:rsid w:val="009D3D1D"/>
    <w:rsid w:val="009D5199"/>
    <w:rsid w:val="009D51B5"/>
    <w:rsid w:val="009D74C0"/>
    <w:rsid w:val="009E0671"/>
    <w:rsid w:val="009E263E"/>
    <w:rsid w:val="009E2BD3"/>
    <w:rsid w:val="009E368A"/>
    <w:rsid w:val="009E37EB"/>
    <w:rsid w:val="009E40EA"/>
    <w:rsid w:val="009F0EA6"/>
    <w:rsid w:val="009F128E"/>
    <w:rsid w:val="009F1828"/>
    <w:rsid w:val="009F5172"/>
    <w:rsid w:val="009F64E7"/>
    <w:rsid w:val="009F65E1"/>
    <w:rsid w:val="009F7292"/>
    <w:rsid w:val="009F7817"/>
    <w:rsid w:val="009F7EA6"/>
    <w:rsid w:val="00A01092"/>
    <w:rsid w:val="00A010CB"/>
    <w:rsid w:val="00A011C5"/>
    <w:rsid w:val="00A01CED"/>
    <w:rsid w:val="00A040DE"/>
    <w:rsid w:val="00A04FB3"/>
    <w:rsid w:val="00A05B92"/>
    <w:rsid w:val="00A0698E"/>
    <w:rsid w:val="00A06A2B"/>
    <w:rsid w:val="00A15843"/>
    <w:rsid w:val="00A17646"/>
    <w:rsid w:val="00A17C77"/>
    <w:rsid w:val="00A21561"/>
    <w:rsid w:val="00A21622"/>
    <w:rsid w:val="00A2220A"/>
    <w:rsid w:val="00A23305"/>
    <w:rsid w:val="00A236AF"/>
    <w:rsid w:val="00A2497E"/>
    <w:rsid w:val="00A25E50"/>
    <w:rsid w:val="00A264A7"/>
    <w:rsid w:val="00A26E9F"/>
    <w:rsid w:val="00A34B87"/>
    <w:rsid w:val="00A356A3"/>
    <w:rsid w:val="00A35C85"/>
    <w:rsid w:val="00A3669C"/>
    <w:rsid w:val="00A367A2"/>
    <w:rsid w:val="00A3722E"/>
    <w:rsid w:val="00A372EE"/>
    <w:rsid w:val="00A427BC"/>
    <w:rsid w:val="00A438BB"/>
    <w:rsid w:val="00A44BE3"/>
    <w:rsid w:val="00A46D6B"/>
    <w:rsid w:val="00A476AC"/>
    <w:rsid w:val="00A54FDA"/>
    <w:rsid w:val="00A555BD"/>
    <w:rsid w:val="00A578E4"/>
    <w:rsid w:val="00A60E16"/>
    <w:rsid w:val="00A61083"/>
    <w:rsid w:val="00A63F98"/>
    <w:rsid w:val="00A6447C"/>
    <w:rsid w:val="00A64B57"/>
    <w:rsid w:val="00A67813"/>
    <w:rsid w:val="00A70C52"/>
    <w:rsid w:val="00A712A5"/>
    <w:rsid w:val="00A7278F"/>
    <w:rsid w:val="00A74DEF"/>
    <w:rsid w:val="00A752C1"/>
    <w:rsid w:val="00A76765"/>
    <w:rsid w:val="00A7717E"/>
    <w:rsid w:val="00A77F23"/>
    <w:rsid w:val="00A831B8"/>
    <w:rsid w:val="00A83323"/>
    <w:rsid w:val="00A83BB5"/>
    <w:rsid w:val="00A84806"/>
    <w:rsid w:val="00A84E2C"/>
    <w:rsid w:val="00A851CE"/>
    <w:rsid w:val="00A864F0"/>
    <w:rsid w:val="00A87C29"/>
    <w:rsid w:val="00A92897"/>
    <w:rsid w:val="00A93E40"/>
    <w:rsid w:val="00A95123"/>
    <w:rsid w:val="00A954EB"/>
    <w:rsid w:val="00A95969"/>
    <w:rsid w:val="00A969D4"/>
    <w:rsid w:val="00AA3958"/>
    <w:rsid w:val="00AA5FF6"/>
    <w:rsid w:val="00AA71CD"/>
    <w:rsid w:val="00AB0453"/>
    <w:rsid w:val="00AB187A"/>
    <w:rsid w:val="00AB24A2"/>
    <w:rsid w:val="00AB3591"/>
    <w:rsid w:val="00AB363D"/>
    <w:rsid w:val="00AB4A3A"/>
    <w:rsid w:val="00AB51D6"/>
    <w:rsid w:val="00AB537E"/>
    <w:rsid w:val="00AB6715"/>
    <w:rsid w:val="00AB7689"/>
    <w:rsid w:val="00AC07D9"/>
    <w:rsid w:val="00AC088B"/>
    <w:rsid w:val="00AC40C5"/>
    <w:rsid w:val="00AC4830"/>
    <w:rsid w:val="00AC4C5E"/>
    <w:rsid w:val="00AC4FE1"/>
    <w:rsid w:val="00AC5B4D"/>
    <w:rsid w:val="00AC71C6"/>
    <w:rsid w:val="00AC7D94"/>
    <w:rsid w:val="00AD0030"/>
    <w:rsid w:val="00AD0C08"/>
    <w:rsid w:val="00AD2424"/>
    <w:rsid w:val="00AD252C"/>
    <w:rsid w:val="00AD2D07"/>
    <w:rsid w:val="00AD300B"/>
    <w:rsid w:val="00AD308B"/>
    <w:rsid w:val="00AD3CE9"/>
    <w:rsid w:val="00AD48C0"/>
    <w:rsid w:val="00AD65AE"/>
    <w:rsid w:val="00AD6AFF"/>
    <w:rsid w:val="00AD71CE"/>
    <w:rsid w:val="00AE1381"/>
    <w:rsid w:val="00AE1A83"/>
    <w:rsid w:val="00AE283B"/>
    <w:rsid w:val="00AE2BF7"/>
    <w:rsid w:val="00AE41F6"/>
    <w:rsid w:val="00AE45FC"/>
    <w:rsid w:val="00AE53C9"/>
    <w:rsid w:val="00AE6CF2"/>
    <w:rsid w:val="00AE7374"/>
    <w:rsid w:val="00AF1C97"/>
    <w:rsid w:val="00AF2760"/>
    <w:rsid w:val="00AF3DA8"/>
    <w:rsid w:val="00AF42A7"/>
    <w:rsid w:val="00AF4500"/>
    <w:rsid w:val="00AF4E39"/>
    <w:rsid w:val="00AF4FEE"/>
    <w:rsid w:val="00AF57C2"/>
    <w:rsid w:val="00AF5B02"/>
    <w:rsid w:val="00AF740D"/>
    <w:rsid w:val="00B005D6"/>
    <w:rsid w:val="00B01FC4"/>
    <w:rsid w:val="00B0324A"/>
    <w:rsid w:val="00B041E5"/>
    <w:rsid w:val="00B06C4C"/>
    <w:rsid w:val="00B070EA"/>
    <w:rsid w:val="00B0760E"/>
    <w:rsid w:val="00B10649"/>
    <w:rsid w:val="00B13E5C"/>
    <w:rsid w:val="00B15FE1"/>
    <w:rsid w:val="00B22829"/>
    <w:rsid w:val="00B2310A"/>
    <w:rsid w:val="00B24D23"/>
    <w:rsid w:val="00B31F57"/>
    <w:rsid w:val="00B32BE7"/>
    <w:rsid w:val="00B33A89"/>
    <w:rsid w:val="00B363AF"/>
    <w:rsid w:val="00B366CB"/>
    <w:rsid w:val="00B36C37"/>
    <w:rsid w:val="00B40633"/>
    <w:rsid w:val="00B40695"/>
    <w:rsid w:val="00B41DE2"/>
    <w:rsid w:val="00B41FDB"/>
    <w:rsid w:val="00B4210E"/>
    <w:rsid w:val="00B43073"/>
    <w:rsid w:val="00B43882"/>
    <w:rsid w:val="00B43F4E"/>
    <w:rsid w:val="00B44054"/>
    <w:rsid w:val="00B44172"/>
    <w:rsid w:val="00B44E57"/>
    <w:rsid w:val="00B44EA2"/>
    <w:rsid w:val="00B47A4A"/>
    <w:rsid w:val="00B50251"/>
    <w:rsid w:val="00B5161E"/>
    <w:rsid w:val="00B51965"/>
    <w:rsid w:val="00B51D8B"/>
    <w:rsid w:val="00B540BA"/>
    <w:rsid w:val="00B5546E"/>
    <w:rsid w:val="00B559D5"/>
    <w:rsid w:val="00B57304"/>
    <w:rsid w:val="00B57348"/>
    <w:rsid w:val="00B63AAD"/>
    <w:rsid w:val="00B64F34"/>
    <w:rsid w:val="00B67645"/>
    <w:rsid w:val="00B67960"/>
    <w:rsid w:val="00B70FBA"/>
    <w:rsid w:val="00B7177F"/>
    <w:rsid w:val="00B717E4"/>
    <w:rsid w:val="00B729B3"/>
    <w:rsid w:val="00B729D0"/>
    <w:rsid w:val="00B81D05"/>
    <w:rsid w:val="00B831E7"/>
    <w:rsid w:val="00B8396E"/>
    <w:rsid w:val="00B849FC"/>
    <w:rsid w:val="00B86374"/>
    <w:rsid w:val="00B87BA1"/>
    <w:rsid w:val="00B90D1F"/>
    <w:rsid w:val="00B918DC"/>
    <w:rsid w:val="00B91FDB"/>
    <w:rsid w:val="00B9410C"/>
    <w:rsid w:val="00B956E9"/>
    <w:rsid w:val="00B966ED"/>
    <w:rsid w:val="00B97613"/>
    <w:rsid w:val="00B979E4"/>
    <w:rsid w:val="00B97D50"/>
    <w:rsid w:val="00BA19F4"/>
    <w:rsid w:val="00BA2981"/>
    <w:rsid w:val="00BA3F52"/>
    <w:rsid w:val="00BA4691"/>
    <w:rsid w:val="00BA53B2"/>
    <w:rsid w:val="00BA6041"/>
    <w:rsid w:val="00BA6E8B"/>
    <w:rsid w:val="00BB0FDD"/>
    <w:rsid w:val="00BB278A"/>
    <w:rsid w:val="00BB5844"/>
    <w:rsid w:val="00BB60F4"/>
    <w:rsid w:val="00BB7079"/>
    <w:rsid w:val="00BB7A08"/>
    <w:rsid w:val="00BC202E"/>
    <w:rsid w:val="00BC3AA5"/>
    <w:rsid w:val="00BC4E4C"/>
    <w:rsid w:val="00BC561F"/>
    <w:rsid w:val="00BC79C9"/>
    <w:rsid w:val="00BC7A1A"/>
    <w:rsid w:val="00BC7ADA"/>
    <w:rsid w:val="00BD1B2F"/>
    <w:rsid w:val="00BD2E7A"/>
    <w:rsid w:val="00BD2F30"/>
    <w:rsid w:val="00BD30CE"/>
    <w:rsid w:val="00BD4480"/>
    <w:rsid w:val="00BD4834"/>
    <w:rsid w:val="00BD74C9"/>
    <w:rsid w:val="00BD76C5"/>
    <w:rsid w:val="00BD7E76"/>
    <w:rsid w:val="00BE21A6"/>
    <w:rsid w:val="00BE322A"/>
    <w:rsid w:val="00BE37C4"/>
    <w:rsid w:val="00BE4FDA"/>
    <w:rsid w:val="00BE6D50"/>
    <w:rsid w:val="00BE7A4A"/>
    <w:rsid w:val="00BF0FDE"/>
    <w:rsid w:val="00BF24B9"/>
    <w:rsid w:val="00BF2634"/>
    <w:rsid w:val="00BF4263"/>
    <w:rsid w:val="00BF4A86"/>
    <w:rsid w:val="00BF5B32"/>
    <w:rsid w:val="00BF7C18"/>
    <w:rsid w:val="00C00314"/>
    <w:rsid w:val="00C01334"/>
    <w:rsid w:val="00C015B7"/>
    <w:rsid w:val="00C0343D"/>
    <w:rsid w:val="00C03F73"/>
    <w:rsid w:val="00C0473D"/>
    <w:rsid w:val="00C04C12"/>
    <w:rsid w:val="00C05526"/>
    <w:rsid w:val="00C05679"/>
    <w:rsid w:val="00C07884"/>
    <w:rsid w:val="00C108E9"/>
    <w:rsid w:val="00C10EF2"/>
    <w:rsid w:val="00C11567"/>
    <w:rsid w:val="00C12D98"/>
    <w:rsid w:val="00C15F0F"/>
    <w:rsid w:val="00C16417"/>
    <w:rsid w:val="00C1788C"/>
    <w:rsid w:val="00C21041"/>
    <w:rsid w:val="00C2143D"/>
    <w:rsid w:val="00C2242F"/>
    <w:rsid w:val="00C23BBD"/>
    <w:rsid w:val="00C23E35"/>
    <w:rsid w:val="00C24DD8"/>
    <w:rsid w:val="00C25344"/>
    <w:rsid w:val="00C26F84"/>
    <w:rsid w:val="00C27950"/>
    <w:rsid w:val="00C301CE"/>
    <w:rsid w:val="00C30949"/>
    <w:rsid w:val="00C32C3E"/>
    <w:rsid w:val="00C346D8"/>
    <w:rsid w:val="00C34828"/>
    <w:rsid w:val="00C36C6F"/>
    <w:rsid w:val="00C40AF3"/>
    <w:rsid w:val="00C40F1B"/>
    <w:rsid w:val="00C419F3"/>
    <w:rsid w:val="00C4461E"/>
    <w:rsid w:val="00C46934"/>
    <w:rsid w:val="00C51BD2"/>
    <w:rsid w:val="00C5321F"/>
    <w:rsid w:val="00C53E34"/>
    <w:rsid w:val="00C54814"/>
    <w:rsid w:val="00C55324"/>
    <w:rsid w:val="00C55615"/>
    <w:rsid w:val="00C56901"/>
    <w:rsid w:val="00C57D8B"/>
    <w:rsid w:val="00C61195"/>
    <w:rsid w:val="00C64BFA"/>
    <w:rsid w:val="00C64FE8"/>
    <w:rsid w:val="00C67DDC"/>
    <w:rsid w:val="00C70CE5"/>
    <w:rsid w:val="00C71FB9"/>
    <w:rsid w:val="00C7280E"/>
    <w:rsid w:val="00C7325E"/>
    <w:rsid w:val="00C73C31"/>
    <w:rsid w:val="00C73F61"/>
    <w:rsid w:val="00C74097"/>
    <w:rsid w:val="00C74DD0"/>
    <w:rsid w:val="00C75B54"/>
    <w:rsid w:val="00C76A14"/>
    <w:rsid w:val="00C76F79"/>
    <w:rsid w:val="00C77811"/>
    <w:rsid w:val="00C80344"/>
    <w:rsid w:val="00C81C06"/>
    <w:rsid w:val="00C82C0C"/>
    <w:rsid w:val="00C83CDF"/>
    <w:rsid w:val="00C84979"/>
    <w:rsid w:val="00C84DD2"/>
    <w:rsid w:val="00C85F82"/>
    <w:rsid w:val="00C863FF"/>
    <w:rsid w:val="00C86425"/>
    <w:rsid w:val="00C867F8"/>
    <w:rsid w:val="00C878DD"/>
    <w:rsid w:val="00C87B60"/>
    <w:rsid w:val="00C90ED5"/>
    <w:rsid w:val="00C91558"/>
    <w:rsid w:val="00C93CCD"/>
    <w:rsid w:val="00C943B8"/>
    <w:rsid w:val="00C94E61"/>
    <w:rsid w:val="00C9661A"/>
    <w:rsid w:val="00C96B74"/>
    <w:rsid w:val="00C97616"/>
    <w:rsid w:val="00CA086D"/>
    <w:rsid w:val="00CA13E6"/>
    <w:rsid w:val="00CA316B"/>
    <w:rsid w:val="00CA390D"/>
    <w:rsid w:val="00CA3ACA"/>
    <w:rsid w:val="00CA3C16"/>
    <w:rsid w:val="00CA48F5"/>
    <w:rsid w:val="00CA50FD"/>
    <w:rsid w:val="00CA6ED3"/>
    <w:rsid w:val="00CA77A2"/>
    <w:rsid w:val="00CB01C0"/>
    <w:rsid w:val="00CB15A0"/>
    <w:rsid w:val="00CB3228"/>
    <w:rsid w:val="00CB490B"/>
    <w:rsid w:val="00CB554F"/>
    <w:rsid w:val="00CB5658"/>
    <w:rsid w:val="00CB5A28"/>
    <w:rsid w:val="00CB68EE"/>
    <w:rsid w:val="00CB759E"/>
    <w:rsid w:val="00CC10AB"/>
    <w:rsid w:val="00CC1A2E"/>
    <w:rsid w:val="00CC31EC"/>
    <w:rsid w:val="00CC3DF7"/>
    <w:rsid w:val="00CC48FA"/>
    <w:rsid w:val="00CC529A"/>
    <w:rsid w:val="00CC6872"/>
    <w:rsid w:val="00CC72A3"/>
    <w:rsid w:val="00CD0E17"/>
    <w:rsid w:val="00CD1460"/>
    <w:rsid w:val="00CD1DA7"/>
    <w:rsid w:val="00CD24A9"/>
    <w:rsid w:val="00CD2648"/>
    <w:rsid w:val="00CD3144"/>
    <w:rsid w:val="00CD328C"/>
    <w:rsid w:val="00CD3D59"/>
    <w:rsid w:val="00CD52A1"/>
    <w:rsid w:val="00CD536F"/>
    <w:rsid w:val="00CD5990"/>
    <w:rsid w:val="00CD7A07"/>
    <w:rsid w:val="00CE0587"/>
    <w:rsid w:val="00CE1AE6"/>
    <w:rsid w:val="00CE1CC6"/>
    <w:rsid w:val="00CE2033"/>
    <w:rsid w:val="00CE2393"/>
    <w:rsid w:val="00CE435E"/>
    <w:rsid w:val="00CE4A0E"/>
    <w:rsid w:val="00CE585A"/>
    <w:rsid w:val="00CE6261"/>
    <w:rsid w:val="00CE7F32"/>
    <w:rsid w:val="00CF15C1"/>
    <w:rsid w:val="00CF37FD"/>
    <w:rsid w:val="00CF43DD"/>
    <w:rsid w:val="00CF44E7"/>
    <w:rsid w:val="00CF4F19"/>
    <w:rsid w:val="00CF4F3C"/>
    <w:rsid w:val="00CF56F0"/>
    <w:rsid w:val="00CF6D3F"/>
    <w:rsid w:val="00CF7355"/>
    <w:rsid w:val="00D00D38"/>
    <w:rsid w:val="00D010CE"/>
    <w:rsid w:val="00D04483"/>
    <w:rsid w:val="00D1040E"/>
    <w:rsid w:val="00D13D0C"/>
    <w:rsid w:val="00D13E1D"/>
    <w:rsid w:val="00D13F5D"/>
    <w:rsid w:val="00D1462F"/>
    <w:rsid w:val="00D14CEE"/>
    <w:rsid w:val="00D14E12"/>
    <w:rsid w:val="00D16437"/>
    <w:rsid w:val="00D165E1"/>
    <w:rsid w:val="00D16B57"/>
    <w:rsid w:val="00D17064"/>
    <w:rsid w:val="00D20DDA"/>
    <w:rsid w:val="00D239F1"/>
    <w:rsid w:val="00D26E76"/>
    <w:rsid w:val="00D27155"/>
    <w:rsid w:val="00D310AE"/>
    <w:rsid w:val="00D323EF"/>
    <w:rsid w:val="00D32A45"/>
    <w:rsid w:val="00D3325B"/>
    <w:rsid w:val="00D336EE"/>
    <w:rsid w:val="00D34619"/>
    <w:rsid w:val="00D347C3"/>
    <w:rsid w:val="00D37A08"/>
    <w:rsid w:val="00D37CD1"/>
    <w:rsid w:val="00D41986"/>
    <w:rsid w:val="00D42755"/>
    <w:rsid w:val="00D434AF"/>
    <w:rsid w:val="00D45CE0"/>
    <w:rsid w:val="00D467C4"/>
    <w:rsid w:val="00D46A93"/>
    <w:rsid w:val="00D478D3"/>
    <w:rsid w:val="00D502AB"/>
    <w:rsid w:val="00D51B5A"/>
    <w:rsid w:val="00D53A92"/>
    <w:rsid w:val="00D5459B"/>
    <w:rsid w:val="00D56640"/>
    <w:rsid w:val="00D5742B"/>
    <w:rsid w:val="00D60495"/>
    <w:rsid w:val="00D60762"/>
    <w:rsid w:val="00D62374"/>
    <w:rsid w:val="00D668C7"/>
    <w:rsid w:val="00D707FF"/>
    <w:rsid w:val="00D70FE5"/>
    <w:rsid w:val="00D71805"/>
    <w:rsid w:val="00D72EDB"/>
    <w:rsid w:val="00D72FE4"/>
    <w:rsid w:val="00D7411B"/>
    <w:rsid w:val="00D75CA5"/>
    <w:rsid w:val="00D764B6"/>
    <w:rsid w:val="00D77AE3"/>
    <w:rsid w:val="00D80597"/>
    <w:rsid w:val="00D80908"/>
    <w:rsid w:val="00D812FD"/>
    <w:rsid w:val="00D81DD4"/>
    <w:rsid w:val="00D81FC5"/>
    <w:rsid w:val="00D824FD"/>
    <w:rsid w:val="00D83810"/>
    <w:rsid w:val="00D84205"/>
    <w:rsid w:val="00D853ED"/>
    <w:rsid w:val="00D855FD"/>
    <w:rsid w:val="00D8710C"/>
    <w:rsid w:val="00D87C3A"/>
    <w:rsid w:val="00D87FA4"/>
    <w:rsid w:val="00D92E1A"/>
    <w:rsid w:val="00D93708"/>
    <w:rsid w:val="00D939EA"/>
    <w:rsid w:val="00D951EC"/>
    <w:rsid w:val="00D95531"/>
    <w:rsid w:val="00D95746"/>
    <w:rsid w:val="00D96A9D"/>
    <w:rsid w:val="00D96F1B"/>
    <w:rsid w:val="00D97259"/>
    <w:rsid w:val="00D97667"/>
    <w:rsid w:val="00DA0594"/>
    <w:rsid w:val="00DA09DF"/>
    <w:rsid w:val="00DA1BF4"/>
    <w:rsid w:val="00DA1D5C"/>
    <w:rsid w:val="00DA1EDB"/>
    <w:rsid w:val="00DA31D1"/>
    <w:rsid w:val="00DA3A7D"/>
    <w:rsid w:val="00DA7651"/>
    <w:rsid w:val="00DA799E"/>
    <w:rsid w:val="00DA7B19"/>
    <w:rsid w:val="00DA7D17"/>
    <w:rsid w:val="00DA7ED6"/>
    <w:rsid w:val="00DB02C0"/>
    <w:rsid w:val="00DB0569"/>
    <w:rsid w:val="00DB0659"/>
    <w:rsid w:val="00DB0FED"/>
    <w:rsid w:val="00DB46F3"/>
    <w:rsid w:val="00DB4D3D"/>
    <w:rsid w:val="00DB6C90"/>
    <w:rsid w:val="00DC03CD"/>
    <w:rsid w:val="00DC10DC"/>
    <w:rsid w:val="00DC298B"/>
    <w:rsid w:val="00DC30E5"/>
    <w:rsid w:val="00DC414C"/>
    <w:rsid w:val="00DC4AD0"/>
    <w:rsid w:val="00DD17CB"/>
    <w:rsid w:val="00DD305B"/>
    <w:rsid w:val="00DD6524"/>
    <w:rsid w:val="00DD6D24"/>
    <w:rsid w:val="00DE39A4"/>
    <w:rsid w:val="00DE44B2"/>
    <w:rsid w:val="00DE5A9E"/>
    <w:rsid w:val="00DE5CF1"/>
    <w:rsid w:val="00DE673F"/>
    <w:rsid w:val="00DE6F38"/>
    <w:rsid w:val="00DF5AFE"/>
    <w:rsid w:val="00DF5C84"/>
    <w:rsid w:val="00DF5F0A"/>
    <w:rsid w:val="00DF7EB9"/>
    <w:rsid w:val="00E00244"/>
    <w:rsid w:val="00E006A3"/>
    <w:rsid w:val="00E011E1"/>
    <w:rsid w:val="00E021E4"/>
    <w:rsid w:val="00E021E6"/>
    <w:rsid w:val="00E0244A"/>
    <w:rsid w:val="00E06AD9"/>
    <w:rsid w:val="00E11DFA"/>
    <w:rsid w:val="00E12597"/>
    <w:rsid w:val="00E22931"/>
    <w:rsid w:val="00E23308"/>
    <w:rsid w:val="00E23E88"/>
    <w:rsid w:val="00E253FD"/>
    <w:rsid w:val="00E27CD9"/>
    <w:rsid w:val="00E27E22"/>
    <w:rsid w:val="00E30343"/>
    <w:rsid w:val="00E30984"/>
    <w:rsid w:val="00E35E09"/>
    <w:rsid w:val="00E368FD"/>
    <w:rsid w:val="00E37F47"/>
    <w:rsid w:val="00E40458"/>
    <w:rsid w:val="00E41CEB"/>
    <w:rsid w:val="00E45119"/>
    <w:rsid w:val="00E45D89"/>
    <w:rsid w:val="00E46214"/>
    <w:rsid w:val="00E46401"/>
    <w:rsid w:val="00E46C4E"/>
    <w:rsid w:val="00E523CE"/>
    <w:rsid w:val="00E53925"/>
    <w:rsid w:val="00E545CA"/>
    <w:rsid w:val="00E549D8"/>
    <w:rsid w:val="00E5575E"/>
    <w:rsid w:val="00E56174"/>
    <w:rsid w:val="00E56D54"/>
    <w:rsid w:val="00E575E8"/>
    <w:rsid w:val="00E609D2"/>
    <w:rsid w:val="00E60D32"/>
    <w:rsid w:val="00E62480"/>
    <w:rsid w:val="00E62524"/>
    <w:rsid w:val="00E62F40"/>
    <w:rsid w:val="00E634B6"/>
    <w:rsid w:val="00E63A01"/>
    <w:rsid w:val="00E66BC0"/>
    <w:rsid w:val="00E7142C"/>
    <w:rsid w:val="00E738DF"/>
    <w:rsid w:val="00E73A97"/>
    <w:rsid w:val="00E74C83"/>
    <w:rsid w:val="00E758CF"/>
    <w:rsid w:val="00E76081"/>
    <w:rsid w:val="00E76C53"/>
    <w:rsid w:val="00E800CD"/>
    <w:rsid w:val="00E80479"/>
    <w:rsid w:val="00E82B32"/>
    <w:rsid w:val="00E83420"/>
    <w:rsid w:val="00E83DE5"/>
    <w:rsid w:val="00E8468D"/>
    <w:rsid w:val="00E84BD5"/>
    <w:rsid w:val="00E8556C"/>
    <w:rsid w:val="00E86566"/>
    <w:rsid w:val="00E90D85"/>
    <w:rsid w:val="00E90E3D"/>
    <w:rsid w:val="00E90FD4"/>
    <w:rsid w:val="00E91162"/>
    <w:rsid w:val="00E95AF1"/>
    <w:rsid w:val="00E95E86"/>
    <w:rsid w:val="00E96085"/>
    <w:rsid w:val="00EA4505"/>
    <w:rsid w:val="00EA4DC6"/>
    <w:rsid w:val="00EA6727"/>
    <w:rsid w:val="00EB0545"/>
    <w:rsid w:val="00EB078A"/>
    <w:rsid w:val="00EB2D1B"/>
    <w:rsid w:val="00EB2E86"/>
    <w:rsid w:val="00EB4705"/>
    <w:rsid w:val="00EB48B6"/>
    <w:rsid w:val="00EB4B44"/>
    <w:rsid w:val="00EB4F16"/>
    <w:rsid w:val="00EB69A6"/>
    <w:rsid w:val="00EB7CC9"/>
    <w:rsid w:val="00EC4C47"/>
    <w:rsid w:val="00EC4D09"/>
    <w:rsid w:val="00EC55AF"/>
    <w:rsid w:val="00EC5C59"/>
    <w:rsid w:val="00EC6118"/>
    <w:rsid w:val="00EC6845"/>
    <w:rsid w:val="00EC7575"/>
    <w:rsid w:val="00EC75EB"/>
    <w:rsid w:val="00ED03AE"/>
    <w:rsid w:val="00ED326D"/>
    <w:rsid w:val="00ED3393"/>
    <w:rsid w:val="00ED40BE"/>
    <w:rsid w:val="00ED4559"/>
    <w:rsid w:val="00ED467B"/>
    <w:rsid w:val="00ED5B56"/>
    <w:rsid w:val="00ED72CF"/>
    <w:rsid w:val="00EE166C"/>
    <w:rsid w:val="00EE2890"/>
    <w:rsid w:val="00EE4329"/>
    <w:rsid w:val="00EE4CE2"/>
    <w:rsid w:val="00EE5AE1"/>
    <w:rsid w:val="00EF18C2"/>
    <w:rsid w:val="00EF1DF1"/>
    <w:rsid w:val="00EF20F2"/>
    <w:rsid w:val="00EF2250"/>
    <w:rsid w:val="00EF3281"/>
    <w:rsid w:val="00EF457A"/>
    <w:rsid w:val="00EF45A6"/>
    <w:rsid w:val="00EF5682"/>
    <w:rsid w:val="00EF5B67"/>
    <w:rsid w:val="00F00F4E"/>
    <w:rsid w:val="00F03893"/>
    <w:rsid w:val="00F03E73"/>
    <w:rsid w:val="00F048DC"/>
    <w:rsid w:val="00F06111"/>
    <w:rsid w:val="00F07469"/>
    <w:rsid w:val="00F116CD"/>
    <w:rsid w:val="00F11E4B"/>
    <w:rsid w:val="00F12BC6"/>
    <w:rsid w:val="00F1309D"/>
    <w:rsid w:val="00F1649E"/>
    <w:rsid w:val="00F20832"/>
    <w:rsid w:val="00F21F17"/>
    <w:rsid w:val="00F22BFF"/>
    <w:rsid w:val="00F26AE1"/>
    <w:rsid w:val="00F30177"/>
    <w:rsid w:val="00F306AD"/>
    <w:rsid w:val="00F33C99"/>
    <w:rsid w:val="00F346C9"/>
    <w:rsid w:val="00F350B7"/>
    <w:rsid w:val="00F36B55"/>
    <w:rsid w:val="00F37987"/>
    <w:rsid w:val="00F428AE"/>
    <w:rsid w:val="00F4328D"/>
    <w:rsid w:val="00F44174"/>
    <w:rsid w:val="00F45287"/>
    <w:rsid w:val="00F456D9"/>
    <w:rsid w:val="00F46886"/>
    <w:rsid w:val="00F46FCA"/>
    <w:rsid w:val="00F502A1"/>
    <w:rsid w:val="00F506AA"/>
    <w:rsid w:val="00F51DB8"/>
    <w:rsid w:val="00F52F48"/>
    <w:rsid w:val="00F54E00"/>
    <w:rsid w:val="00F561F7"/>
    <w:rsid w:val="00F6094F"/>
    <w:rsid w:val="00F60A04"/>
    <w:rsid w:val="00F61521"/>
    <w:rsid w:val="00F64E5C"/>
    <w:rsid w:val="00F64FC6"/>
    <w:rsid w:val="00F664E2"/>
    <w:rsid w:val="00F6747D"/>
    <w:rsid w:val="00F713AE"/>
    <w:rsid w:val="00F715FB"/>
    <w:rsid w:val="00F72905"/>
    <w:rsid w:val="00F73121"/>
    <w:rsid w:val="00F733E4"/>
    <w:rsid w:val="00F74F3F"/>
    <w:rsid w:val="00F750AE"/>
    <w:rsid w:val="00F751CB"/>
    <w:rsid w:val="00F76702"/>
    <w:rsid w:val="00F77E99"/>
    <w:rsid w:val="00F808FB"/>
    <w:rsid w:val="00F81680"/>
    <w:rsid w:val="00F82936"/>
    <w:rsid w:val="00F82CC2"/>
    <w:rsid w:val="00F84449"/>
    <w:rsid w:val="00F85F71"/>
    <w:rsid w:val="00F8600E"/>
    <w:rsid w:val="00F86678"/>
    <w:rsid w:val="00F87258"/>
    <w:rsid w:val="00F872A6"/>
    <w:rsid w:val="00F93388"/>
    <w:rsid w:val="00F93B02"/>
    <w:rsid w:val="00F950A5"/>
    <w:rsid w:val="00F96164"/>
    <w:rsid w:val="00F96FD1"/>
    <w:rsid w:val="00F97AC9"/>
    <w:rsid w:val="00F97B1D"/>
    <w:rsid w:val="00F97B69"/>
    <w:rsid w:val="00FA3971"/>
    <w:rsid w:val="00FA397F"/>
    <w:rsid w:val="00FA5264"/>
    <w:rsid w:val="00FA658D"/>
    <w:rsid w:val="00FA6783"/>
    <w:rsid w:val="00FB00BF"/>
    <w:rsid w:val="00FB0240"/>
    <w:rsid w:val="00FB04ED"/>
    <w:rsid w:val="00FB0711"/>
    <w:rsid w:val="00FB0C47"/>
    <w:rsid w:val="00FB15FC"/>
    <w:rsid w:val="00FB1F41"/>
    <w:rsid w:val="00FB366B"/>
    <w:rsid w:val="00FB47E4"/>
    <w:rsid w:val="00FB5164"/>
    <w:rsid w:val="00FB59CF"/>
    <w:rsid w:val="00FB6991"/>
    <w:rsid w:val="00FB7506"/>
    <w:rsid w:val="00FC141E"/>
    <w:rsid w:val="00FC19E4"/>
    <w:rsid w:val="00FC1F9D"/>
    <w:rsid w:val="00FC277C"/>
    <w:rsid w:val="00FC341D"/>
    <w:rsid w:val="00FC379F"/>
    <w:rsid w:val="00FC6555"/>
    <w:rsid w:val="00FC65DA"/>
    <w:rsid w:val="00FC68A9"/>
    <w:rsid w:val="00FC6978"/>
    <w:rsid w:val="00FC70C9"/>
    <w:rsid w:val="00FD0775"/>
    <w:rsid w:val="00FD143A"/>
    <w:rsid w:val="00FD3A57"/>
    <w:rsid w:val="00FD3B8F"/>
    <w:rsid w:val="00FD4436"/>
    <w:rsid w:val="00FD48AE"/>
    <w:rsid w:val="00FD5010"/>
    <w:rsid w:val="00FD5B06"/>
    <w:rsid w:val="00FD5D77"/>
    <w:rsid w:val="00FD5EA1"/>
    <w:rsid w:val="00FD658A"/>
    <w:rsid w:val="00FD6699"/>
    <w:rsid w:val="00FE2349"/>
    <w:rsid w:val="00FE2D8C"/>
    <w:rsid w:val="00FE66F0"/>
    <w:rsid w:val="00FF19A2"/>
    <w:rsid w:val="00FF20AD"/>
    <w:rsid w:val="00FF3410"/>
    <w:rsid w:val="00FF3BE1"/>
    <w:rsid w:val="00FF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66CE0"/>
  <w15:chartTrackingRefBased/>
  <w15:docId w15:val="{DAB52294-C5C0-46DF-BE1F-E1D55854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00D7"/>
    <w:rPr>
      <w:rFonts w:ascii="Times" w:hAnsi="Times" w:cs="Times"/>
      <w:sz w:val="18"/>
      <w:szCs w:val="22"/>
    </w:rPr>
  </w:style>
  <w:style w:type="paragraph" w:styleId="Heading1">
    <w:name w:val="heading 1"/>
    <w:basedOn w:val="Normal"/>
    <w:next w:val="Normal"/>
    <w:link w:val="Heading1Char"/>
    <w:uiPriority w:val="9"/>
    <w:qFormat/>
    <w:rsid w:val="00FC19E4"/>
    <w:pPr>
      <w:keepNext/>
      <w:widowControl w:val="0"/>
      <w:numPr>
        <w:numId w:val="2"/>
      </w:numPr>
      <w:autoSpaceDE w:val="0"/>
      <w:autoSpaceDN w:val="0"/>
      <w:spacing w:before="240" w:after="60"/>
      <w:outlineLvl w:val="0"/>
    </w:pPr>
    <w:rPr>
      <w:rFonts w:eastAsia="Times New Roman"/>
      <w:b/>
      <w:bCs/>
      <w:kern w:val="32"/>
      <w:szCs w:val="18"/>
    </w:rPr>
  </w:style>
  <w:style w:type="paragraph" w:styleId="Heading2">
    <w:name w:val="heading 2"/>
    <w:basedOn w:val="Normal"/>
    <w:next w:val="Normal"/>
    <w:link w:val="Heading2Char"/>
    <w:uiPriority w:val="9"/>
    <w:unhideWhenUsed/>
    <w:qFormat/>
    <w:rsid w:val="00FC19E4"/>
    <w:pPr>
      <w:keepNext/>
      <w:widowControl w:val="0"/>
      <w:numPr>
        <w:ilvl w:val="1"/>
        <w:numId w:val="2"/>
      </w:numPr>
      <w:tabs>
        <w:tab w:val="num" w:pos="0"/>
      </w:tabs>
      <w:autoSpaceDE w:val="0"/>
      <w:autoSpaceDN w:val="0"/>
      <w:ind w:left="0"/>
      <w:outlineLvl w:val="1"/>
    </w:pPr>
    <w:rPr>
      <w:rFonts w:eastAsia="Times New Roman"/>
      <w:szCs w:val="18"/>
    </w:rPr>
  </w:style>
  <w:style w:type="paragraph" w:styleId="Heading3">
    <w:name w:val="heading 3"/>
    <w:basedOn w:val="Normal"/>
    <w:next w:val="Normal"/>
    <w:link w:val="Heading3Char"/>
    <w:uiPriority w:val="9"/>
    <w:unhideWhenUsed/>
    <w:qFormat/>
    <w:rsid w:val="00FC19E4"/>
    <w:pPr>
      <w:widowControl w:val="0"/>
      <w:numPr>
        <w:ilvl w:val="2"/>
        <w:numId w:val="2"/>
      </w:numPr>
      <w:tabs>
        <w:tab w:val="num" w:pos="720"/>
      </w:tabs>
      <w:autoSpaceDE w:val="0"/>
      <w:autoSpaceDN w:val="0"/>
      <w:ind w:left="0"/>
      <w:jc w:val="both"/>
      <w:outlineLvl w:val="2"/>
    </w:pPr>
    <w:rPr>
      <w:rFonts w:eastAsia="Times New Roman"/>
      <w:szCs w:val="18"/>
    </w:rPr>
  </w:style>
  <w:style w:type="paragraph" w:styleId="Heading4">
    <w:name w:val="heading 4"/>
    <w:basedOn w:val="Normal"/>
    <w:next w:val="Normal"/>
    <w:link w:val="Heading4Char"/>
    <w:uiPriority w:val="9"/>
    <w:unhideWhenUsed/>
    <w:qFormat/>
    <w:rsid w:val="00FC19E4"/>
    <w:pPr>
      <w:keepNext/>
      <w:widowControl w:val="0"/>
      <w:numPr>
        <w:ilvl w:val="3"/>
        <w:numId w:val="2"/>
      </w:numPr>
      <w:tabs>
        <w:tab w:val="left" w:pos="1800"/>
      </w:tabs>
      <w:autoSpaceDE w:val="0"/>
      <w:autoSpaceDN w:val="0"/>
      <w:jc w:val="both"/>
      <w:outlineLvl w:val="3"/>
    </w:pPr>
    <w:rPr>
      <w:rFonts w:eastAsia="Times New Roman"/>
      <w:szCs w:val="18"/>
    </w:rPr>
  </w:style>
  <w:style w:type="paragraph" w:styleId="Heading5">
    <w:name w:val="heading 5"/>
    <w:basedOn w:val="Normal"/>
    <w:next w:val="Normal"/>
    <w:link w:val="Heading5Char"/>
    <w:uiPriority w:val="9"/>
    <w:unhideWhenUsed/>
    <w:qFormat/>
    <w:rsid w:val="00FC19E4"/>
    <w:pPr>
      <w:widowControl w:val="0"/>
      <w:autoSpaceDE w:val="0"/>
      <w:autoSpaceDN w:val="0"/>
      <w:spacing w:before="240" w:after="60"/>
      <w:outlineLvl w:val="4"/>
    </w:pPr>
    <w:rPr>
      <w:rFonts w:ascii="Calibri" w:eastAsia="Times New Roman" w:hAnsi="Calibri" w:cs="Calibri"/>
      <w:b/>
      <w:bCs/>
      <w:i/>
      <w:iCs/>
      <w:sz w:val="26"/>
      <w:szCs w:val="26"/>
    </w:rPr>
  </w:style>
  <w:style w:type="paragraph" w:styleId="Heading6">
    <w:name w:val="heading 6"/>
    <w:basedOn w:val="Normal"/>
    <w:next w:val="Normal"/>
    <w:link w:val="Heading6Char"/>
    <w:uiPriority w:val="9"/>
    <w:unhideWhenUsed/>
    <w:qFormat/>
    <w:rsid w:val="00FC19E4"/>
    <w:pPr>
      <w:widowControl w:val="0"/>
      <w:numPr>
        <w:ilvl w:val="4"/>
        <w:numId w:val="2"/>
      </w:numPr>
      <w:tabs>
        <w:tab w:val="left" w:pos="2347"/>
      </w:tabs>
      <w:autoSpaceDE w:val="0"/>
      <w:autoSpaceDN w:val="0"/>
      <w:jc w:val="both"/>
      <w:outlineLvl w:val="5"/>
    </w:pPr>
    <w:rPr>
      <w:rFonts w:eastAsia="Times New Roman"/>
      <w:szCs w:val="18"/>
    </w:rPr>
  </w:style>
  <w:style w:type="paragraph" w:styleId="Heading7">
    <w:name w:val="heading 7"/>
    <w:basedOn w:val="Normal"/>
    <w:next w:val="Normal"/>
    <w:link w:val="Heading7Char"/>
    <w:semiHidden/>
    <w:unhideWhenUsed/>
    <w:qFormat/>
    <w:rsid w:val="00FC19E4"/>
    <w:pPr>
      <w:widowControl w:val="0"/>
      <w:numPr>
        <w:ilvl w:val="5"/>
        <w:numId w:val="2"/>
      </w:numPr>
      <w:tabs>
        <w:tab w:val="left" w:pos="2880"/>
      </w:tabs>
      <w:autoSpaceDE w:val="0"/>
      <w:autoSpaceDN w:val="0"/>
      <w:outlineLvl w:val="6"/>
    </w:pPr>
    <w:rPr>
      <w:rFonts w:eastAsia="Times New Roman"/>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FC19E4"/>
    <w:rPr>
      <w:rFonts w:ascii="Times" w:eastAsia="Times New Roman" w:hAnsi="Times" w:cs="Times New Roman"/>
      <w:b/>
      <w:bCs/>
      <w:kern w:val="32"/>
      <w:sz w:val="20"/>
      <w:szCs w:val="18"/>
    </w:rPr>
  </w:style>
  <w:style w:type="character" w:customStyle="1" w:styleId="Heading2Char">
    <w:name w:val="Heading 2 Char"/>
    <w:link w:val="Heading2"/>
    <w:rsid w:val="00FC19E4"/>
    <w:rPr>
      <w:rFonts w:ascii="Times" w:eastAsia="Times New Roman" w:hAnsi="Times" w:cs="Times New Roman"/>
      <w:sz w:val="20"/>
      <w:szCs w:val="18"/>
    </w:rPr>
  </w:style>
  <w:style w:type="character" w:customStyle="1" w:styleId="Heading3Char">
    <w:name w:val="Heading 3 Char"/>
    <w:link w:val="Heading3"/>
    <w:rsid w:val="00FC19E4"/>
    <w:rPr>
      <w:rFonts w:ascii="Times" w:eastAsia="Times New Roman" w:hAnsi="Times" w:cs="Times New Roman"/>
      <w:sz w:val="20"/>
      <w:szCs w:val="18"/>
    </w:rPr>
  </w:style>
  <w:style w:type="character" w:customStyle="1" w:styleId="Heading4Char">
    <w:name w:val="Heading 4 Char"/>
    <w:link w:val="Heading4"/>
    <w:semiHidden/>
    <w:rsid w:val="00FC19E4"/>
    <w:rPr>
      <w:rFonts w:ascii="Times" w:eastAsia="Times New Roman" w:hAnsi="Times" w:cs="Times New Roman"/>
      <w:sz w:val="20"/>
      <w:szCs w:val="18"/>
    </w:rPr>
  </w:style>
  <w:style w:type="character" w:customStyle="1" w:styleId="Heading5Char">
    <w:name w:val="Heading 5 Char"/>
    <w:link w:val="Heading5"/>
    <w:uiPriority w:val="99"/>
    <w:semiHidden/>
    <w:rsid w:val="00FC19E4"/>
    <w:rPr>
      <w:rFonts w:ascii="Calibri" w:eastAsia="Times New Roman" w:hAnsi="Calibri" w:cs="Calibri"/>
      <w:b/>
      <w:bCs/>
      <w:i/>
      <w:iCs/>
      <w:sz w:val="26"/>
      <w:szCs w:val="26"/>
    </w:rPr>
  </w:style>
  <w:style w:type="character" w:customStyle="1" w:styleId="Heading6Char">
    <w:name w:val="Heading 6 Char"/>
    <w:link w:val="Heading6"/>
    <w:semiHidden/>
    <w:rsid w:val="00FC19E4"/>
    <w:rPr>
      <w:rFonts w:ascii="Times" w:eastAsia="Times New Roman" w:hAnsi="Times" w:cs="Times New Roman"/>
      <w:sz w:val="20"/>
      <w:szCs w:val="18"/>
    </w:rPr>
  </w:style>
  <w:style w:type="character" w:customStyle="1" w:styleId="Heading7Char">
    <w:name w:val="Heading 7 Char"/>
    <w:link w:val="Heading7"/>
    <w:semiHidden/>
    <w:rsid w:val="00FC19E4"/>
    <w:rPr>
      <w:rFonts w:ascii="Times" w:eastAsia="Times New Roman" w:hAnsi="Times" w:cs="Times New Roman"/>
      <w:sz w:val="20"/>
      <w:szCs w:val="18"/>
    </w:rPr>
  </w:style>
  <w:style w:type="paragraph" w:styleId="Index1">
    <w:name w:val="index 1"/>
    <w:basedOn w:val="Normal"/>
    <w:next w:val="Normal"/>
    <w:autoRedefine/>
    <w:uiPriority w:val="99"/>
    <w:semiHidden/>
    <w:unhideWhenUsed/>
    <w:rsid w:val="00FC19E4"/>
    <w:pPr>
      <w:widowControl w:val="0"/>
      <w:tabs>
        <w:tab w:val="right" w:leader="dot" w:pos="4320"/>
      </w:tabs>
      <w:autoSpaceDE w:val="0"/>
      <w:autoSpaceDN w:val="0"/>
      <w:ind w:left="200" w:hanging="200"/>
    </w:pPr>
    <w:rPr>
      <w:rFonts w:eastAsia="Times New Roman"/>
      <w:szCs w:val="18"/>
    </w:rPr>
  </w:style>
  <w:style w:type="paragraph" w:styleId="TOC1">
    <w:name w:val="toc 1"/>
    <w:basedOn w:val="Normal"/>
    <w:next w:val="Normal"/>
    <w:autoRedefine/>
    <w:uiPriority w:val="39"/>
    <w:unhideWhenUsed/>
    <w:rsid w:val="00FC19E4"/>
    <w:pPr>
      <w:keepNext/>
      <w:keepLines/>
      <w:widowControl w:val="0"/>
      <w:tabs>
        <w:tab w:val="right" w:leader="dot" w:pos="10080"/>
      </w:tabs>
      <w:autoSpaceDE w:val="0"/>
      <w:autoSpaceDN w:val="0"/>
      <w:spacing w:before="240" w:after="60"/>
      <w:ind w:right="288"/>
      <w:jc w:val="center"/>
    </w:pPr>
    <w:rPr>
      <w:rFonts w:eastAsia="Times New Roman"/>
      <w:noProof/>
      <w:szCs w:val="18"/>
    </w:rPr>
  </w:style>
  <w:style w:type="paragraph" w:styleId="TOC2">
    <w:name w:val="toc 2"/>
    <w:basedOn w:val="Normal"/>
    <w:next w:val="Normal"/>
    <w:autoRedefine/>
    <w:uiPriority w:val="39"/>
    <w:unhideWhenUsed/>
    <w:rsid w:val="00FC19E4"/>
    <w:pPr>
      <w:keepLines/>
      <w:widowControl w:val="0"/>
      <w:tabs>
        <w:tab w:val="right" w:leader="dot" w:pos="9360"/>
      </w:tabs>
      <w:autoSpaceDE w:val="0"/>
      <w:autoSpaceDN w:val="0"/>
      <w:ind w:left="202"/>
    </w:pPr>
    <w:rPr>
      <w:rFonts w:eastAsia="Times New Roman"/>
      <w:szCs w:val="18"/>
    </w:rPr>
  </w:style>
  <w:style w:type="paragraph" w:styleId="TOC3">
    <w:name w:val="toc 3"/>
    <w:basedOn w:val="Normal"/>
    <w:next w:val="Normal"/>
    <w:autoRedefine/>
    <w:uiPriority w:val="39"/>
    <w:unhideWhenUsed/>
    <w:rsid w:val="00F87258"/>
    <w:pPr>
      <w:widowControl w:val="0"/>
      <w:tabs>
        <w:tab w:val="right" w:leader="dot" w:pos="10080"/>
      </w:tabs>
      <w:autoSpaceDE w:val="0"/>
      <w:autoSpaceDN w:val="0"/>
      <w:ind w:left="720" w:hanging="720"/>
    </w:pPr>
    <w:rPr>
      <w:rFonts w:eastAsia="Times New Roman"/>
      <w:noProof/>
      <w:szCs w:val="18"/>
    </w:rPr>
  </w:style>
  <w:style w:type="paragraph" w:styleId="TOC4">
    <w:name w:val="toc 4"/>
    <w:basedOn w:val="Normal"/>
    <w:next w:val="Normal"/>
    <w:autoRedefine/>
    <w:uiPriority w:val="39"/>
    <w:unhideWhenUsed/>
    <w:rsid w:val="00FC19E4"/>
    <w:pPr>
      <w:keepLines/>
      <w:widowControl w:val="0"/>
      <w:tabs>
        <w:tab w:val="right" w:leader="dot" w:pos="9360"/>
      </w:tabs>
      <w:autoSpaceDE w:val="0"/>
      <w:autoSpaceDN w:val="0"/>
      <w:ind w:left="605"/>
    </w:pPr>
    <w:rPr>
      <w:rFonts w:eastAsia="Times New Roman"/>
      <w:szCs w:val="18"/>
    </w:rPr>
  </w:style>
  <w:style w:type="paragraph" w:styleId="TOC5">
    <w:name w:val="toc 5"/>
    <w:basedOn w:val="Normal"/>
    <w:next w:val="Normal"/>
    <w:autoRedefine/>
    <w:uiPriority w:val="39"/>
    <w:unhideWhenUsed/>
    <w:rsid w:val="00FC19E4"/>
    <w:pPr>
      <w:keepLines/>
      <w:widowControl w:val="0"/>
      <w:tabs>
        <w:tab w:val="right" w:leader="dot" w:pos="4320"/>
        <w:tab w:val="right" w:leader="dot" w:pos="9360"/>
      </w:tabs>
      <w:autoSpaceDE w:val="0"/>
      <w:autoSpaceDN w:val="0"/>
    </w:pPr>
    <w:rPr>
      <w:rFonts w:eastAsia="Times New Roman"/>
      <w:szCs w:val="18"/>
    </w:rPr>
  </w:style>
  <w:style w:type="paragraph" w:styleId="TOC6">
    <w:name w:val="toc 6"/>
    <w:basedOn w:val="Normal"/>
    <w:next w:val="Normal"/>
    <w:autoRedefine/>
    <w:uiPriority w:val="39"/>
    <w:unhideWhenUsed/>
    <w:rsid w:val="00FC19E4"/>
    <w:pPr>
      <w:widowControl w:val="0"/>
      <w:autoSpaceDE w:val="0"/>
      <w:autoSpaceDN w:val="0"/>
      <w:spacing w:after="100"/>
      <w:ind w:left="1100"/>
    </w:pPr>
    <w:rPr>
      <w:rFonts w:eastAsia="Times New Roman"/>
      <w:szCs w:val="18"/>
    </w:rPr>
  </w:style>
  <w:style w:type="paragraph" w:styleId="TOC7">
    <w:name w:val="toc 7"/>
    <w:basedOn w:val="Normal"/>
    <w:next w:val="Normal"/>
    <w:autoRedefine/>
    <w:uiPriority w:val="39"/>
    <w:unhideWhenUsed/>
    <w:rsid w:val="00FC19E4"/>
    <w:pPr>
      <w:widowControl w:val="0"/>
      <w:autoSpaceDE w:val="0"/>
      <w:autoSpaceDN w:val="0"/>
      <w:spacing w:after="100"/>
      <w:ind w:left="1320"/>
    </w:pPr>
    <w:rPr>
      <w:rFonts w:ascii="Symbol" w:eastAsia="Times New Roman" w:hAnsi="Symbol" w:cs="Symbol"/>
      <w:szCs w:val="18"/>
    </w:rPr>
  </w:style>
  <w:style w:type="paragraph" w:styleId="TOC8">
    <w:name w:val="toc 8"/>
    <w:basedOn w:val="Normal"/>
    <w:next w:val="Normal"/>
    <w:autoRedefine/>
    <w:uiPriority w:val="39"/>
    <w:unhideWhenUsed/>
    <w:rsid w:val="00FC19E4"/>
    <w:pPr>
      <w:widowControl w:val="0"/>
      <w:autoSpaceDE w:val="0"/>
      <w:autoSpaceDN w:val="0"/>
      <w:spacing w:after="100"/>
      <w:ind w:left="1540"/>
    </w:pPr>
    <w:rPr>
      <w:rFonts w:ascii="Symbol" w:eastAsia="Times New Roman" w:hAnsi="Symbol" w:cs="Symbol"/>
      <w:szCs w:val="18"/>
    </w:rPr>
  </w:style>
  <w:style w:type="paragraph" w:styleId="TOC9">
    <w:name w:val="toc 9"/>
    <w:basedOn w:val="Normal"/>
    <w:next w:val="Normal"/>
    <w:autoRedefine/>
    <w:uiPriority w:val="39"/>
    <w:unhideWhenUsed/>
    <w:rsid w:val="00FC19E4"/>
    <w:pPr>
      <w:widowControl w:val="0"/>
      <w:autoSpaceDE w:val="0"/>
      <w:autoSpaceDN w:val="0"/>
      <w:spacing w:after="100"/>
      <w:ind w:left="1760"/>
    </w:pPr>
    <w:rPr>
      <w:rFonts w:ascii="Symbol" w:eastAsia="Times New Roman" w:hAnsi="Symbol" w:cs="Symbol"/>
      <w:szCs w:val="18"/>
    </w:rPr>
  </w:style>
  <w:style w:type="paragraph" w:styleId="CommentText">
    <w:name w:val="annotation text"/>
    <w:basedOn w:val="Normal"/>
    <w:link w:val="CommentTextChar"/>
    <w:uiPriority w:val="99"/>
    <w:unhideWhenUsed/>
    <w:rsid w:val="00FC19E4"/>
    <w:pPr>
      <w:widowControl w:val="0"/>
      <w:autoSpaceDE w:val="0"/>
      <w:autoSpaceDN w:val="0"/>
    </w:pPr>
    <w:rPr>
      <w:rFonts w:ascii="Cambria Math" w:eastAsia="Times New Roman" w:hAnsi="Cambria Math" w:cs="Cambria Math"/>
      <w:szCs w:val="18"/>
    </w:rPr>
  </w:style>
  <w:style w:type="character" w:customStyle="1" w:styleId="CommentTextChar">
    <w:name w:val="Comment Text Char"/>
    <w:link w:val="CommentText"/>
    <w:uiPriority w:val="99"/>
    <w:rsid w:val="00FC19E4"/>
    <w:rPr>
      <w:rFonts w:ascii="Cambria Math" w:eastAsia="Times New Roman" w:hAnsi="Cambria Math" w:cs="Cambria Math"/>
      <w:sz w:val="20"/>
      <w:szCs w:val="20"/>
    </w:rPr>
  </w:style>
  <w:style w:type="paragraph" w:styleId="Footer">
    <w:name w:val="footer"/>
    <w:basedOn w:val="Normal"/>
    <w:link w:val="FooterChar"/>
    <w:uiPriority w:val="99"/>
    <w:unhideWhenUsed/>
    <w:rsid w:val="00FC19E4"/>
    <w:pPr>
      <w:widowControl w:val="0"/>
      <w:tabs>
        <w:tab w:val="center" w:pos="4320"/>
        <w:tab w:val="right" w:pos="8640"/>
      </w:tabs>
      <w:autoSpaceDE w:val="0"/>
      <w:autoSpaceDN w:val="0"/>
    </w:pPr>
    <w:rPr>
      <w:rFonts w:eastAsia="Times New Roman"/>
      <w:szCs w:val="18"/>
    </w:rPr>
  </w:style>
  <w:style w:type="character" w:customStyle="1" w:styleId="FooterChar">
    <w:name w:val="Footer Char"/>
    <w:link w:val="Footer"/>
    <w:uiPriority w:val="99"/>
    <w:rsid w:val="00FC19E4"/>
    <w:rPr>
      <w:rFonts w:ascii="Times" w:eastAsia="Times New Roman" w:hAnsi="Times" w:cs="Times New Roman"/>
      <w:sz w:val="20"/>
      <w:szCs w:val="20"/>
    </w:rPr>
  </w:style>
  <w:style w:type="paragraph" w:styleId="IndexHeading">
    <w:name w:val="index heading"/>
    <w:basedOn w:val="Normal"/>
    <w:next w:val="Index1"/>
    <w:uiPriority w:val="99"/>
    <w:semiHidden/>
    <w:unhideWhenUsed/>
    <w:rsid w:val="00FC19E4"/>
    <w:pPr>
      <w:widowControl w:val="0"/>
      <w:autoSpaceDE w:val="0"/>
      <w:autoSpaceDN w:val="0"/>
    </w:pPr>
    <w:rPr>
      <w:rFonts w:eastAsia="Times New Roman"/>
      <w:szCs w:val="18"/>
    </w:rPr>
  </w:style>
  <w:style w:type="paragraph" w:styleId="EndnoteText">
    <w:name w:val="endnote text"/>
    <w:basedOn w:val="Normal"/>
    <w:link w:val="EndnoteTextChar"/>
    <w:uiPriority w:val="99"/>
    <w:semiHidden/>
    <w:unhideWhenUsed/>
    <w:rsid w:val="00FC19E4"/>
    <w:pPr>
      <w:widowControl w:val="0"/>
      <w:autoSpaceDE w:val="0"/>
      <w:autoSpaceDN w:val="0"/>
    </w:pPr>
    <w:rPr>
      <w:rFonts w:eastAsia="Times New Roman"/>
      <w:szCs w:val="18"/>
    </w:rPr>
  </w:style>
  <w:style w:type="character" w:customStyle="1" w:styleId="EndnoteTextChar">
    <w:name w:val="Endnote Text Char"/>
    <w:link w:val="EndnoteText"/>
    <w:uiPriority w:val="99"/>
    <w:semiHidden/>
    <w:rsid w:val="00FC19E4"/>
    <w:rPr>
      <w:rFonts w:ascii="Times" w:eastAsia="Times New Roman" w:hAnsi="Times" w:cs="Times New Roman"/>
      <w:sz w:val="20"/>
      <w:szCs w:val="20"/>
    </w:rPr>
  </w:style>
  <w:style w:type="paragraph" w:styleId="Title">
    <w:name w:val="Title"/>
    <w:basedOn w:val="Normal"/>
    <w:link w:val="TitleChar"/>
    <w:uiPriority w:val="99"/>
    <w:qFormat/>
    <w:rsid w:val="00FC19E4"/>
    <w:pPr>
      <w:widowControl w:val="0"/>
      <w:tabs>
        <w:tab w:val="left" w:pos="360"/>
        <w:tab w:val="left" w:pos="900"/>
      </w:tabs>
      <w:autoSpaceDE w:val="0"/>
      <w:autoSpaceDN w:val="0"/>
      <w:jc w:val="center"/>
    </w:pPr>
    <w:rPr>
      <w:rFonts w:ascii="Cambria Math" w:eastAsia="Times New Roman" w:hAnsi="Cambria Math" w:cs="Cambria Math"/>
      <w:b/>
      <w:bCs/>
      <w:szCs w:val="18"/>
    </w:rPr>
  </w:style>
  <w:style w:type="character" w:customStyle="1" w:styleId="TitleChar">
    <w:name w:val="Title Char"/>
    <w:link w:val="Title"/>
    <w:uiPriority w:val="99"/>
    <w:rsid w:val="00FC19E4"/>
    <w:rPr>
      <w:rFonts w:ascii="Cambria Math" w:eastAsia="Times New Roman" w:hAnsi="Cambria Math" w:cs="Cambria Math"/>
      <w:b/>
      <w:bCs/>
      <w:sz w:val="18"/>
      <w:szCs w:val="18"/>
    </w:rPr>
  </w:style>
  <w:style w:type="paragraph" w:styleId="BodyText">
    <w:name w:val="Body Text"/>
    <w:basedOn w:val="Normal"/>
    <w:link w:val="BodyTextChar"/>
    <w:uiPriority w:val="99"/>
    <w:semiHidden/>
    <w:unhideWhenUsed/>
    <w:rsid w:val="00FC19E4"/>
    <w:pPr>
      <w:widowControl w:val="0"/>
      <w:autoSpaceDE w:val="0"/>
      <w:autoSpaceDN w:val="0"/>
      <w:jc w:val="both"/>
    </w:pPr>
    <w:rPr>
      <w:rFonts w:ascii="Cambria Math" w:eastAsia="Times New Roman" w:hAnsi="Cambria Math" w:cs="Cambria Math"/>
      <w:szCs w:val="18"/>
    </w:rPr>
  </w:style>
  <w:style w:type="character" w:customStyle="1" w:styleId="BodyTextChar">
    <w:name w:val="Body Text Char"/>
    <w:link w:val="BodyText"/>
    <w:uiPriority w:val="99"/>
    <w:semiHidden/>
    <w:rsid w:val="00FC19E4"/>
    <w:rPr>
      <w:rFonts w:ascii="Cambria Math" w:eastAsia="Times New Roman" w:hAnsi="Cambria Math" w:cs="Cambria Math"/>
      <w:sz w:val="18"/>
      <w:szCs w:val="18"/>
    </w:rPr>
  </w:style>
  <w:style w:type="paragraph" w:styleId="BodyText2">
    <w:name w:val="Body Text 2"/>
    <w:basedOn w:val="Normal"/>
    <w:link w:val="BodyText2Char"/>
    <w:uiPriority w:val="99"/>
    <w:semiHidden/>
    <w:unhideWhenUsed/>
    <w:rsid w:val="00FC19E4"/>
    <w:pPr>
      <w:widowControl w:val="0"/>
      <w:autoSpaceDE w:val="0"/>
      <w:autoSpaceDN w:val="0"/>
      <w:spacing w:after="120"/>
      <w:ind w:left="360"/>
    </w:pPr>
    <w:rPr>
      <w:rFonts w:eastAsia="Times New Roman"/>
      <w:szCs w:val="18"/>
    </w:rPr>
  </w:style>
  <w:style w:type="character" w:customStyle="1" w:styleId="BodyText2Char">
    <w:name w:val="Body Text 2 Char"/>
    <w:link w:val="BodyText2"/>
    <w:uiPriority w:val="99"/>
    <w:semiHidden/>
    <w:rsid w:val="00FC19E4"/>
    <w:rPr>
      <w:rFonts w:ascii="Times" w:eastAsia="Times New Roman" w:hAnsi="Times" w:cs="Times New Roman"/>
      <w:sz w:val="20"/>
      <w:szCs w:val="20"/>
    </w:rPr>
  </w:style>
  <w:style w:type="paragraph" w:styleId="BodyText3">
    <w:name w:val="Body Text 3"/>
    <w:basedOn w:val="Normal"/>
    <w:link w:val="BodyText3Char"/>
    <w:uiPriority w:val="99"/>
    <w:semiHidden/>
    <w:unhideWhenUsed/>
    <w:rsid w:val="00FC19E4"/>
    <w:pPr>
      <w:widowControl w:val="0"/>
      <w:autoSpaceDE w:val="0"/>
      <w:autoSpaceDN w:val="0"/>
      <w:spacing w:after="120"/>
    </w:pPr>
    <w:rPr>
      <w:rFonts w:ascii="Cambria Math" w:eastAsia="Times New Roman" w:hAnsi="Cambria Math" w:cs="Cambria Math"/>
      <w:sz w:val="16"/>
      <w:szCs w:val="16"/>
    </w:rPr>
  </w:style>
  <w:style w:type="character" w:customStyle="1" w:styleId="BodyText3Char">
    <w:name w:val="Body Text 3 Char"/>
    <w:link w:val="BodyText3"/>
    <w:uiPriority w:val="99"/>
    <w:semiHidden/>
    <w:rsid w:val="00FC19E4"/>
    <w:rPr>
      <w:rFonts w:ascii="Cambria Math" w:eastAsia="Times New Roman" w:hAnsi="Cambria Math" w:cs="Cambria Math"/>
      <w:sz w:val="16"/>
      <w:szCs w:val="16"/>
    </w:rPr>
  </w:style>
  <w:style w:type="paragraph" w:styleId="BodyTextIndent2">
    <w:name w:val="Body Text Indent 2"/>
    <w:basedOn w:val="Normal"/>
    <w:link w:val="BodyTextIndent2Char"/>
    <w:uiPriority w:val="99"/>
    <w:semiHidden/>
    <w:unhideWhenUsed/>
    <w:rsid w:val="00FC19E4"/>
    <w:pPr>
      <w:widowControl w:val="0"/>
      <w:autoSpaceDE w:val="0"/>
      <w:autoSpaceDN w:val="0"/>
      <w:ind w:left="720"/>
      <w:jc w:val="both"/>
    </w:pPr>
    <w:rPr>
      <w:rFonts w:ascii="Cambria Math" w:eastAsia="Times New Roman" w:hAnsi="Cambria Math" w:cs="Cambria Math"/>
      <w:szCs w:val="18"/>
    </w:rPr>
  </w:style>
  <w:style w:type="character" w:customStyle="1" w:styleId="BodyTextIndent2Char">
    <w:name w:val="Body Text Indent 2 Char"/>
    <w:link w:val="BodyTextIndent2"/>
    <w:uiPriority w:val="99"/>
    <w:semiHidden/>
    <w:rsid w:val="00FC19E4"/>
    <w:rPr>
      <w:rFonts w:ascii="Cambria Math" w:eastAsia="Times New Roman" w:hAnsi="Cambria Math" w:cs="Cambria Math"/>
      <w:sz w:val="18"/>
      <w:szCs w:val="18"/>
    </w:rPr>
  </w:style>
  <w:style w:type="paragraph" w:styleId="BodyTextIndent3">
    <w:name w:val="Body Text Indent 3"/>
    <w:basedOn w:val="Normal"/>
    <w:link w:val="BodyTextIndent3Char"/>
    <w:uiPriority w:val="99"/>
    <w:semiHidden/>
    <w:unhideWhenUsed/>
    <w:rsid w:val="00FC19E4"/>
    <w:pPr>
      <w:widowControl w:val="0"/>
      <w:autoSpaceDE w:val="0"/>
      <w:autoSpaceDN w:val="0"/>
      <w:ind w:left="1440" w:hanging="720"/>
    </w:pPr>
    <w:rPr>
      <w:rFonts w:ascii="Arial" w:eastAsia="Times New Roman" w:hAnsi="Arial" w:cs="Arial"/>
      <w:sz w:val="24"/>
      <w:szCs w:val="24"/>
    </w:rPr>
  </w:style>
  <w:style w:type="character" w:customStyle="1" w:styleId="BodyTextIndent3Char">
    <w:name w:val="Body Text Indent 3 Char"/>
    <w:link w:val="BodyTextIndent3"/>
    <w:uiPriority w:val="99"/>
    <w:semiHidden/>
    <w:rsid w:val="00FC19E4"/>
    <w:rPr>
      <w:rFonts w:ascii="Arial" w:eastAsia="Times New Roman" w:hAnsi="Arial" w:cs="Arial"/>
      <w:sz w:val="24"/>
      <w:szCs w:val="24"/>
    </w:rPr>
  </w:style>
  <w:style w:type="paragraph" w:styleId="DocumentMap">
    <w:name w:val="Document Map"/>
    <w:basedOn w:val="Normal"/>
    <w:link w:val="DocumentMapChar"/>
    <w:uiPriority w:val="99"/>
    <w:semiHidden/>
    <w:unhideWhenUsed/>
    <w:rsid w:val="00FC19E4"/>
    <w:pPr>
      <w:widowControl w:val="0"/>
      <w:shd w:val="clear" w:color="auto" w:fill="000080"/>
      <w:autoSpaceDE w:val="0"/>
      <w:autoSpaceDN w:val="0"/>
    </w:pPr>
    <w:rPr>
      <w:rFonts w:ascii="Tahoma" w:eastAsia="Times New Roman" w:hAnsi="Tahoma" w:cs="Tahoma"/>
      <w:szCs w:val="18"/>
    </w:rPr>
  </w:style>
  <w:style w:type="character" w:customStyle="1" w:styleId="DocumentMapChar">
    <w:name w:val="Document Map Char"/>
    <w:link w:val="DocumentMap"/>
    <w:uiPriority w:val="99"/>
    <w:semiHidden/>
    <w:rsid w:val="00FC19E4"/>
    <w:rPr>
      <w:rFonts w:ascii="Tahoma" w:eastAsia="Times New Roman" w:hAnsi="Tahoma" w:cs="Tahoma"/>
      <w:sz w:val="20"/>
      <w:szCs w:val="20"/>
      <w:shd w:val="clear" w:color="auto" w:fill="000080"/>
    </w:rPr>
  </w:style>
  <w:style w:type="paragraph" w:styleId="PlainText">
    <w:name w:val="Plain Text"/>
    <w:basedOn w:val="Normal"/>
    <w:link w:val="PlainTextChar"/>
    <w:uiPriority w:val="99"/>
    <w:semiHidden/>
    <w:unhideWhenUsed/>
    <w:rsid w:val="00FC19E4"/>
    <w:pPr>
      <w:widowControl w:val="0"/>
      <w:autoSpaceDE w:val="0"/>
      <w:autoSpaceDN w:val="0"/>
    </w:pPr>
    <w:rPr>
      <w:rFonts w:ascii="Wingdings" w:eastAsia="Times New Roman" w:hAnsi="Wingdings" w:cs="Wingdings"/>
      <w:szCs w:val="18"/>
    </w:rPr>
  </w:style>
  <w:style w:type="character" w:customStyle="1" w:styleId="PlainTextChar">
    <w:name w:val="Plain Text Char"/>
    <w:link w:val="PlainText"/>
    <w:uiPriority w:val="99"/>
    <w:semiHidden/>
    <w:rsid w:val="00FC19E4"/>
    <w:rPr>
      <w:rFonts w:ascii="Wingdings" w:eastAsia="Times New Roman" w:hAnsi="Wingdings" w:cs="Wingdings"/>
      <w:sz w:val="20"/>
      <w:szCs w:val="20"/>
    </w:rPr>
  </w:style>
  <w:style w:type="paragraph" w:styleId="CommentSubject">
    <w:name w:val="annotation subject"/>
    <w:basedOn w:val="CommentText"/>
    <w:next w:val="CommentText"/>
    <w:link w:val="CommentSubjectChar"/>
    <w:uiPriority w:val="99"/>
    <w:semiHidden/>
    <w:unhideWhenUsed/>
    <w:rsid w:val="00FC19E4"/>
    <w:rPr>
      <w:rFonts w:ascii="Times New Roman" w:hAnsi="Times New Roman" w:cs="Times New Roman"/>
      <w:b/>
      <w:bCs/>
    </w:rPr>
  </w:style>
  <w:style w:type="character" w:customStyle="1" w:styleId="CommentSubjectChar">
    <w:name w:val="Comment Subject Char"/>
    <w:link w:val="CommentSubject"/>
    <w:uiPriority w:val="99"/>
    <w:semiHidden/>
    <w:rsid w:val="00FC19E4"/>
    <w:rPr>
      <w:rFonts w:ascii="Cambria Math" w:eastAsia="Times New Roman" w:hAnsi="Cambria Math" w:cs="Times New Roman"/>
      <w:b/>
      <w:bCs/>
      <w:sz w:val="20"/>
      <w:szCs w:val="20"/>
    </w:rPr>
  </w:style>
  <w:style w:type="paragraph" w:styleId="BalloonText">
    <w:name w:val="Balloon Text"/>
    <w:basedOn w:val="Normal"/>
    <w:link w:val="BalloonTextChar"/>
    <w:uiPriority w:val="99"/>
    <w:semiHidden/>
    <w:unhideWhenUsed/>
    <w:rsid w:val="00FC19E4"/>
    <w:pPr>
      <w:widowControl w:val="0"/>
      <w:autoSpaceDE w:val="0"/>
      <w:autoSpaceDN w:val="0"/>
    </w:pPr>
    <w:rPr>
      <w:rFonts w:ascii="Tahoma" w:eastAsia="Times New Roman" w:hAnsi="Tahoma" w:cs="Tahoma"/>
      <w:sz w:val="16"/>
      <w:szCs w:val="16"/>
    </w:rPr>
  </w:style>
  <w:style w:type="character" w:customStyle="1" w:styleId="BalloonTextChar">
    <w:name w:val="Balloon Text Char"/>
    <w:link w:val="BalloonText"/>
    <w:uiPriority w:val="99"/>
    <w:semiHidden/>
    <w:rsid w:val="00FC19E4"/>
    <w:rPr>
      <w:rFonts w:ascii="Tahoma" w:eastAsia="Times New Roman" w:hAnsi="Tahoma" w:cs="Tahoma"/>
      <w:sz w:val="16"/>
      <w:szCs w:val="16"/>
    </w:rPr>
  </w:style>
  <w:style w:type="paragraph" w:styleId="Revision">
    <w:name w:val="Revision"/>
    <w:uiPriority w:val="99"/>
    <w:semiHidden/>
    <w:rsid w:val="00FC19E4"/>
    <w:pPr>
      <w:autoSpaceDE w:val="0"/>
      <w:autoSpaceDN w:val="0"/>
    </w:pPr>
    <w:rPr>
      <w:rFonts w:ascii="Cambria Math" w:eastAsia="Times New Roman" w:hAnsi="Cambria Math" w:cs="Cambria Math"/>
      <w:sz w:val="18"/>
      <w:szCs w:val="18"/>
    </w:rPr>
  </w:style>
  <w:style w:type="paragraph" w:customStyle="1" w:styleId="Style1">
    <w:name w:val="Style1"/>
    <w:basedOn w:val="Heading4"/>
    <w:uiPriority w:val="99"/>
    <w:qFormat/>
    <w:rsid w:val="00FC19E4"/>
    <w:pPr>
      <w:numPr>
        <w:ilvl w:val="0"/>
        <w:numId w:val="3"/>
      </w:numPr>
      <w:tabs>
        <w:tab w:val="num" w:pos="360"/>
      </w:tabs>
      <w:ind w:left="1260" w:firstLine="0"/>
    </w:pPr>
  </w:style>
  <w:style w:type="paragraph" w:customStyle="1" w:styleId="Default">
    <w:name w:val="Default"/>
    <w:rsid w:val="00FC19E4"/>
    <w:pPr>
      <w:autoSpaceDE w:val="0"/>
      <w:autoSpaceDN w:val="0"/>
    </w:pPr>
    <w:rPr>
      <w:rFonts w:ascii="Arial" w:eastAsia="Times New Roman" w:hAnsi="Arial" w:cs="Arial"/>
      <w:color w:val="000000"/>
      <w:sz w:val="24"/>
      <w:szCs w:val="24"/>
    </w:rPr>
  </w:style>
  <w:style w:type="character" w:styleId="CommentReference">
    <w:name w:val="annotation reference"/>
    <w:uiPriority w:val="99"/>
    <w:semiHidden/>
    <w:unhideWhenUsed/>
    <w:rsid w:val="00FC19E4"/>
    <w:rPr>
      <w:rFonts w:ascii="Times" w:hAnsi="Times" w:cs="Times"/>
      <w:sz w:val="16"/>
      <w:szCs w:val="16"/>
    </w:rPr>
  </w:style>
  <w:style w:type="character" w:styleId="EndnoteReference">
    <w:name w:val="endnote reference"/>
    <w:uiPriority w:val="99"/>
    <w:semiHidden/>
    <w:unhideWhenUsed/>
    <w:rsid w:val="00FC19E4"/>
    <w:rPr>
      <w:rFonts w:ascii="Times" w:hAnsi="Times" w:cs="Times"/>
      <w:sz w:val="18"/>
      <w:vertAlign w:val="superscript"/>
    </w:rPr>
  </w:style>
  <w:style w:type="character" w:styleId="PlaceholderText">
    <w:name w:val="Placeholder Text"/>
    <w:uiPriority w:val="99"/>
    <w:semiHidden/>
    <w:rsid w:val="00FC19E4"/>
    <w:rPr>
      <w:rFonts w:ascii="Times" w:hAnsi="Times" w:cs="Times"/>
      <w:color w:val="808080"/>
      <w:sz w:val="18"/>
    </w:rPr>
  </w:style>
  <w:style w:type="character" w:customStyle="1" w:styleId="MELCommand">
    <w:name w:val="MEL Command"/>
    <w:rsid w:val="00FC19E4"/>
    <w:rPr>
      <w:rFonts w:ascii="Times" w:hAnsi="Times" w:cs="Times"/>
      <w:vanish/>
      <w:webHidden w:val="0"/>
      <w:sz w:val="18"/>
      <w:specVanish w:val="0"/>
    </w:rPr>
  </w:style>
  <w:style w:type="character" w:customStyle="1" w:styleId="BodyTextIndentChar">
    <w:name w:val="Body Text Indent Char"/>
    <w:link w:val="BodyTextIndent"/>
    <w:rsid w:val="00FC19E4"/>
    <w:rPr>
      <w:rFonts w:ascii="Times" w:hAnsi="Times" w:cs="Times"/>
      <w:sz w:val="18"/>
    </w:rPr>
  </w:style>
  <w:style w:type="paragraph" w:styleId="BodyTextIndent">
    <w:name w:val="Body Text Indent"/>
    <w:basedOn w:val="Normal"/>
    <w:link w:val="BodyTextIndentChar"/>
    <w:semiHidden/>
    <w:unhideWhenUsed/>
    <w:rsid w:val="00C26F84"/>
    <w:pPr>
      <w:widowControl w:val="0"/>
      <w:autoSpaceDE w:val="0"/>
      <w:autoSpaceDN w:val="0"/>
      <w:spacing w:after="120"/>
      <w:ind w:left="360"/>
    </w:pPr>
  </w:style>
  <w:style w:type="character" w:customStyle="1" w:styleId="Style1Char">
    <w:name w:val="Style1 Char"/>
    <w:uiPriority w:val="99"/>
    <w:rsid w:val="00FC19E4"/>
    <w:rPr>
      <w:sz w:val="18"/>
      <w:szCs w:val="18"/>
    </w:rPr>
  </w:style>
  <w:style w:type="character" w:customStyle="1" w:styleId="BodyTextIndentChar1">
    <w:name w:val="Body Text Indent Char1"/>
    <w:uiPriority w:val="99"/>
    <w:semiHidden/>
    <w:rsid w:val="00C26F84"/>
    <w:rPr>
      <w:rFonts w:ascii="Times" w:eastAsia="Times New Roman" w:hAnsi="Times" w:cs="Times New Roman"/>
      <w:sz w:val="20"/>
      <w:szCs w:val="20"/>
    </w:rPr>
  </w:style>
  <w:style w:type="table" w:styleId="TableGrid4">
    <w:name w:val="Table Grid 4"/>
    <w:basedOn w:val="TableNormal"/>
    <w:semiHidden/>
    <w:unhideWhenUsed/>
    <w:rsid w:val="00C26F84"/>
    <w:pPr>
      <w:widowControl w:val="0"/>
      <w:autoSpaceDE w:val="0"/>
      <w:autoSpaceDN w:val="0"/>
    </w:pPr>
    <w:rPr>
      <w:rFonts w:eastAsia="Times New Roman"/>
    </w:rPr>
    <w:tblPr>
      <w:tblInd w:w="0" w:type="nil"/>
      <w:tblBorders>
        <w:left w:val="single" w:sz="12" w:space="0" w:color="000000"/>
        <w:right w:val="single" w:sz="12" w:space="0" w:color="000000"/>
        <w:insideH w:val="single" w:sz="6" w:space="0" w:color="000000"/>
        <w:insideV w:val="single" w:sz="6" w:space="0" w:color="000000"/>
      </w:tblBorders>
    </w:tblPr>
    <w:trPr>
      <w:hidden/>
    </w:tr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Professional">
    <w:name w:val="Table Professional"/>
    <w:basedOn w:val="TableNormal"/>
    <w:semiHidden/>
    <w:unhideWhenUsed/>
    <w:rsid w:val="00C26F84"/>
    <w:pPr>
      <w:widowControl w:val="0"/>
      <w:autoSpaceDE w:val="0"/>
      <w:autoSpaceDN w:val="0"/>
    </w:pPr>
    <w:rPr>
      <w:rFonts w:eastAsia="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blStylePr w:type="firstRow">
      <w:rPr>
        <w:b/>
        <w:bCs/>
        <w:color w:val="auto"/>
      </w:rPr>
      <w:tblPr/>
      <w:trPr>
        <w:hidden/>
      </w:trPr>
      <w:tcPr>
        <w:tcBorders>
          <w:tl2br w:val="none" w:sz="0" w:space="0" w:color="auto"/>
          <w:tr2bl w:val="none" w:sz="0" w:space="0" w:color="auto"/>
        </w:tcBorders>
        <w:shd w:val="solid" w:color="000000" w:fill="FFFFFF"/>
      </w:tcPr>
    </w:tblStylePr>
  </w:style>
  <w:style w:type="paragraph" w:styleId="Header">
    <w:name w:val="header"/>
    <w:basedOn w:val="Normal"/>
    <w:link w:val="HeaderChar"/>
    <w:unhideWhenUsed/>
    <w:rsid w:val="00C93CCD"/>
    <w:pPr>
      <w:tabs>
        <w:tab w:val="center" w:pos="4680"/>
        <w:tab w:val="right" w:pos="9360"/>
      </w:tabs>
    </w:pPr>
  </w:style>
  <w:style w:type="character" w:customStyle="1" w:styleId="HeaderChar">
    <w:name w:val="Header Char"/>
    <w:link w:val="Header"/>
    <w:rsid w:val="00C93CCD"/>
    <w:rPr>
      <w:rFonts w:ascii="Calibri" w:hAnsi="Calibri" w:cs="Times"/>
      <w:sz w:val="22"/>
      <w:szCs w:val="22"/>
    </w:rPr>
  </w:style>
  <w:style w:type="paragraph" w:styleId="ListParagraph">
    <w:name w:val="List Paragraph"/>
    <w:basedOn w:val="Normal"/>
    <w:uiPriority w:val="34"/>
    <w:qFormat/>
    <w:rsid w:val="007A2B9C"/>
    <w:pPr>
      <w:ind w:left="720"/>
    </w:pPr>
  </w:style>
  <w:style w:type="numbering" w:customStyle="1" w:styleId="BPDStyles">
    <w:name w:val="BPD Styles"/>
    <w:uiPriority w:val="99"/>
    <w:rsid w:val="00EF20F2"/>
    <w:pPr>
      <w:numPr>
        <w:numId w:val="26"/>
      </w:numPr>
    </w:pPr>
  </w:style>
  <w:style w:type="paragraph" w:styleId="HTMLPreformatted">
    <w:name w:val="HTML Preformatted"/>
    <w:basedOn w:val="Normal"/>
    <w:link w:val="HTMLPreformattedChar"/>
    <w:uiPriority w:val="99"/>
    <w:semiHidden/>
    <w:unhideWhenUsed/>
    <w:rsid w:val="00FD143A"/>
    <w:rPr>
      <w:rFonts w:ascii="Courier New" w:hAnsi="Courier New" w:cs="Courier New"/>
      <w:sz w:val="20"/>
      <w:szCs w:val="20"/>
    </w:rPr>
  </w:style>
  <w:style w:type="character" w:customStyle="1" w:styleId="HTMLPreformattedChar">
    <w:name w:val="HTML Preformatted Char"/>
    <w:link w:val="HTMLPreformatted"/>
    <w:uiPriority w:val="99"/>
    <w:semiHidden/>
    <w:rsid w:val="00FD143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344">
      <w:bodyDiv w:val="1"/>
      <w:marLeft w:val="0"/>
      <w:marRight w:val="0"/>
      <w:marTop w:val="0"/>
      <w:marBottom w:val="0"/>
      <w:divBdr>
        <w:top w:val="none" w:sz="0" w:space="0" w:color="auto"/>
        <w:left w:val="none" w:sz="0" w:space="0" w:color="auto"/>
        <w:bottom w:val="none" w:sz="0" w:space="0" w:color="auto"/>
        <w:right w:val="none" w:sz="0" w:space="0" w:color="auto"/>
      </w:divBdr>
    </w:div>
    <w:div w:id="18775071">
      <w:bodyDiv w:val="1"/>
      <w:marLeft w:val="0"/>
      <w:marRight w:val="0"/>
      <w:marTop w:val="0"/>
      <w:marBottom w:val="0"/>
      <w:divBdr>
        <w:top w:val="none" w:sz="0" w:space="0" w:color="auto"/>
        <w:left w:val="none" w:sz="0" w:space="0" w:color="auto"/>
        <w:bottom w:val="none" w:sz="0" w:space="0" w:color="auto"/>
        <w:right w:val="none" w:sz="0" w:space="0" w:color="auto"/>
      </w:divBdr>
    </w:div>
    <w:div w:id="95100455">
      <w:bodyDiv w:val="1"/>
      <w:marLeft w:val="0"/>
      <w:marRight w:val="0"/>
      <w:marTop w:val="0"/>
      <w:marBottom w:val="0"/>
      <w:divBdr>
        <w:top w:val="none" w:sz="0" w:space="0" w:color="auto"/>
        <w:left w:val="none" w:sz="0" w:space="0" w:color="auto"/>
        <w:bottom w:val="none" w:sz="0" w:space="0" w:color="auto"/>
        <w:right w:val="none" w:sz="0" w:space="0" w:color="auto"/>
      </w:divBdr>
    </w:div>
    <w:div w:id="101384822">
      <w:bodyDiv w:val="1"/>
      <w:marLeft w:val="0"/>
      <w:marRight w:val="0"/>
      <w:marTop w:val="0"/>
      <w:marBottom w:val="0"/>
      <w:divBdr>
        <w:top w:val="none" w:sz="0" w:space="0" w:color="auto"/>
        <w:left w:val="none" w:sz="0" w:space="0" w:color="auto"/>
        <w:bottom w:val="none" w:sz="0" w:space="0" w:color="auto"/>
        <w:right w:val="none" w:sz="0" w:space="0" w:color="auto"/>
      </w:divBdr>
    </w:div>
    <w:div w:id="116724361">
      <w:bodyDiv w:val="1"/>
      <w:marLeft w:val="0"/>
      <w:marRight w:val="0"/>
      <w:marTop w:val="0"/>
      <w:marBottom w:val="0"/>
      <w:divBdr>
        <w:top w:val="none" w:sz="0" w:space="0" w:color="auto"/>
        <w:left w:val="none" w:sz="0" w:space="0" w:color="auto"/>
        <w:bottom w:val="none" w:sz="0" w:space="0" w:color="auto"/>
        <w:right w:val="none" w:sz="0" w:space="0" w:color="auto"/>
      </w:divBdr>
    </w:div>
    <w:div w:id="133376289">
      <w:bodyDiv w:val="1"/>
      <w:marLeft w:val="0"/>
      <w:marRight w:val="0"/>
      <w:marTop w:val="0"/>
      <w:marBottom w:val="0"/>
      <w:divBdr>
        <w:top w:val="none" w:sz="0" w:space="0" w:color="auto"/>
        <w:left w:val="none" w:sz="0" w:space="0" w:color="auto"/>
        <w:bottom w:val="none" w:sz="0" w:space="0" w:color="auto"/>
        <w:right w:val="none" w:sz="0" w:space="0" w:color="auto"/>
      </w:divBdr>
    </w:div>
    <w:div w:id="137496009">
      <w:bodyDiv w:val="1"/>
      <w:marLeft w:val="0"/>
      <w:marRight w:val="0"/>
      <w:marTop w:val="0"/>
      <w:marBottom w:val="0"/>
      <w:divBdr>
        <w:top w:val="none" w:sz="0" w:space="0" w:color="auto"/>
        <w:left w:val="none" w:sz="0" w:space="0" w:color="auto"/>
        <w:bottom w:val="none" w:sz="0" w:space="0" w:color="auto"/>
        <w:right w:val="none" w:sz="0" w:space="0" w:color="auto"/>
      </w:divBdr>
    </w:div>
    <w:div w:id="174224449">
      <w:bodyDiv w:val="1"/>
      <w:marLeft w:val="0"/>
      <w:marRight w:val="0"/>
      <w:marTop w:val="0"/>
      <w:marBottom w:val="0"/>
      <w:divBdr>
        <w:top w:val="none" w:sz="0" w:space="0" w:color="auto"/>
        <w:left w:val="none" w:sz="0" w:space="0" w:color="auto"/>
        <w:bottom w:val="none" w:sz="0" w:space="0" w:color="auto"/>
        <w:right w:val="none" w:sz="0" w:space="0" w:color="auto"/>
      </w:divBdr>
    </w:div>
    <w:div w:id="201868680">
      <w:bodyDiv w:val="1"/>
      <w:marLeft w:val="0"/>
      <w:marRight w:val="0"/>
      <w:marTop w:val="0"/>
      <w:marBottom w:val="0"/>
      <w:divBdr>
        <w:top w:val="none" w:sz="0" w:space="0" w:color="auto"/>
        <w:left w:val="none" w:sz="0" w:space="0" w:color="auto"/>
        <w:bottom w:val="none" w:sz="0" w:space="0" w:color="auto"/>
        <w:right w:val="none" w:sz="0" w:space="0" w:color="auto"/>
      </w:divBdr>
    </w:div>
    <w:div w:id="202862344">
      <w:bodyDiv w:val="1"/>
      <w:marLeft w:val="0"/>
      <w:marRight w:val="0"/>
      <w:marTop w:val="0"/>
      <w:marBottom w:val="0"/>
      <w:divBdr>
        <w:top w:val="none" w:sz="0" w:space="0" w:color="auto"/>
        <w:left w:val="none" w:sz="0" w:space="0" w:color="auto"/>
        <w:bottom w:val="none" w:sz="0" w:space="0" w:color="auto"/>
        <w:right w:val="none" w:sz="0" w:space="0" w:color="auto"/>
      </w:divBdr>
    </w:div>
    <w:div w:id="351492442">
      <w:bodyDiv w:val="1"/>
      <w:marLeft w:val="0"/>
      <w:marRight w:val="0"/>
      <w:marTop w:val="0"/>
      <w:marBottom w:val="0"/>
      <w:divBdr>
        <w:top w:val="none" w:sz="0" w:space="0" w:color="auto"/>
        <w:left w:val="none" w:sz="0" w:space="0" w:color="auto"/>
        <w:bottom w:val="none" w:sz="0" w:space="0" w:color="auto"/>
        <w:right w:val="none" w:sz="0" w:space="0" w:color="auto"/>
      </w:divBdr>
    </w:div>
    <w:div w:id="364059260">
      <w:bodyDiv w:val="1"/>
      <w:marLeft w:val="0"/>
      <w:marRight w:val="0"/>
      <w:marTop w:val="0"/>
      <w:marBottom w:val="0"/>
      <w:divBdr>
        <w:top w:val="none" w:sz="0" w:space="0" w:color="auto"/>
        <w:left w:val="none" w:sz="0" w:space="0" w:color="auto"/>
        <w:bottom w:val="none" w:sz="0" w:space="0" w:color="auto"/>
        <w:right w:val="none" w:sz="0" w:space="0" w:color="auto"/>
      </w:divBdr>
    </w:div>
    <w:div w:id="369115842">
      <w:bodyDiv w:val="1"/>
      <w:marLeft w:val="0"/>
      <w:marRight w:val="0"/>
      <w:marTop w:val="0"/>
      <w:marBottom w:val="0"/>
      <w:divBdr>
        <w:top w:val="none" w:sz="0" w:space="0" w:color="auto"/>
        <w:left w:val="none" w:sz="0" w:space="0" w:color="auto"/>
        <w:bottom w:val="none" w:sz="0" w:space="0" w:color="auto"/>
        <w:right w:val="none" w:sz="0" w:space="0" w:color="auto"/>
      </w:divBdr>
    </w:div>
    <w:div w:id="381759028">
      <w:bodyDiv w:val="1"/>
      <w:marLeft w:val="0"/>
      <w:marRight w:val="0"/>
      <w:marTop w:val="0"/>
      <w:marBottom w:val="0"/>
      <w:divBdr>
        <w:top w:val="none" w:sz="0" w:space="0" w:color="auto"/>
        <w:left w:val="none" w:sz="0" w:space="0" w:color="auto"/>
        <w:bottom w:val="none" w:sz="0" w:space="0" w:color="auto"/>
        <w:right w:val="none" w:sz="0" w:space="0" w:color="auto"/>
      </w:divBdr>
    </w:div>
    <w:div w:id="397171278">
      <w:bodyDiv w:val="1"/>
      <w:marLeft w:val="0"/>
      <w:marRight w:val="0"/>
      <w:marTop w:val="0"/>
      <w:marBottom w:val="0"/>
      <w:divBdr>
        <w:top w:val="none" w:sz="0" w:space="0" w:color="auto"/>
        <w:left w:val="none" w:sz="0" w:space="0" w:color="auto"/>
        <w:bottom w:val="none" w:sz="0" w:space="0" w:color="auto"/>
        <w:right w:val="none" w:sz="0" w:space="0" w:color="auto"/>
      </w:divBdr>
    </w:div>
    <w:div w:id="423381773">
      <w:bodyDiv w:val="1"/>
      <w:marLeft w:val="0"/>
      <w:marRight w:val="0"/>
      <w:marTop w:val="0"/>
      <w:marBottom w:val="0"/>
      <w:divBdr>
        <w:top w:val="none" w:sz="0" w:space="0" w:color="auto"/>
        <w:left w:val="none" w:sz="0" w:space="0" w:color="auto"/>
        <w:bottom w:val="none" w:sz="0" w:space="0" w:color="auto"/>
        <w:right w:val="none" w:sz="0" w:space="0" w:color="auto"/>
      </w:divBdr>
    </w:div>
    <w:div w:id="494227000">
      <w:bodyDiv w:val="1"/>
      <w:marLeft w:val="0"/>
      <w:marRight w:val="0"/>
      <w:marTop w:val="0"/>
      <w:marBottom w:val="0"/>
      <w:divBdr>
        <w:top w:val="none" w:sz="0" w:space="0" w:color="auto"/>
        <w:left w:val="none" w:sz="0" w:space="0" w:color="auto"/>
        <w:bottom w:val="none" w:sz="0" w:space="0" w:color="auto"/>
        <w:right w:val="none" w:sz="0" w:space="0" w:color="auto"/>
      </w:divBdr>
    </w:div>
    <w:div w:id="661007049">
      <w:bodyDiv w:val="1"/>
      <w:marLeft w:val="0"/>
      <w:marRight w:val="0"/>
      <w:marTop w:val="0"/>
      <w:marBottom w:val="0"/>
      <w:divBdr>
        <w:top w:val="none" w:sz="0" w:space="0" w:color="auto"/>
        <w:left w:val="none" w:sz="0" w:space="0" w:color="auto"/>
        <w:bottom w:val="none" w:sz="0" w:space="0" w:color="auto"/>
        <w:right w:val="none" w:sz="0" w:space="0" w:color="auto"/>
      </w:divBdr>
    </w:div>
    <w:div w:id="672991472">
      <w:bodyDiv w:val="1"/>
      <w:marLeft w:val="0"/>
      <w:marRight w:val="0"/>
      <w:marTop w:val="0"/>
      <w:marBottom w:val="0"/>
      <w:divBdr>
        <w:top w:val="none" w:sz="0" w:space="0" w:color="auto"/>
        <w:left w:val="none" w:sz="0" w:space="0" w:color="auto"/>
        <w:bottom w:val="none" w:sz="0" w:space="0" w:color="auto"/>
        <w:right w:val="none" w:sz="0" w:space="0" w:color="auto"/>
      </w:divBdr>
    </w:div>
    <w:div w:id="786510951">
      <w:bodyDiv w:val="1"/>
      <w:marLeft w:val="0"/>
      <w:marRight w:val="0"/>
      <w:marTop w:val="0"/>
      <w:marBottom w:val="0"/>
      <w:divBdr>
        <w:top w:val="none" w:sz="0" w:space="0" w:color="auto"/>
        <w:left w:val="none" w:sz="0" w:space="0" w:color="auto"/>
        <w:bottom w:val="none" w:sz="0" w:space="0" w:color="auto"/>
        <w:right w:val="none" w:sz="0" w:space="0" w:color="auto"/>
      </w:divBdr>
    </w:div>
    <w:div w:id="803353229">
      <w:bodyDiv w:val="1"/>
      <w:marLeft w:val="0"/>
      <w:marRight w:val="0"/>
      <w:marTop w:val="0"/>
      <w:marBottom w:val="0"/>
      <w:divBdr>
        <w:top w:val="none" w:sz="0" w:space="0" w:color="auto"/>
        <w:left w:val="none" w:sz="0" w:space="0" w:color="auto"/>
        <w:bottom w:val="none" w:sz="0" w:space="0" w:color="auto"/>
        <w:right w:val="none" w:sz="0" w:space="0" w:color="auto"/>
      </w:divBdr>
    </w:div>
    <w:div w:id="850417215">
      <w:bodyDiv w:val="1"/>
      <w:marLeft w:val="0"/>
      <w:marRight w:val="0"/>
      <w:marTop w:val="0"/>
      <w:marBottom w:val="0"/>
      <w:divBdr>
        <w:top w:val="none" w:sz="0" w:space="0" w:color="auto"/>
        <w:left w:val="none" w:sz="0" w:space="0" w:color="auto"/>
        <w:bottom w:val="none" w:sz="0" w:space="0" w:color="auto"/>
        <w:right w:val="none" w:sz="0" w:space="0" w:color="auto"/>
      </w:divBdr>
    </w:div>
    <w:div w:id="864909533">
      <w:bodyDiv w:val="1"/>
      <w:marLeft w:val="0"/>
      <w:marRight w:val="0"/>
      <w:marTop w:val="0"/>
      <w:marBottom w:val="0"/>
      <w:divBdr>
        <w:top w:val="none" w:sz="0" w:space="0" w:color="auto"/>
        <w:left w:val="none" w:sz="0" w:space="0" w:color="auto"/>
        <w:bottom w:val="none" w:sz="0" w:space="0" w:color="auto"/>
        <w:right w:val="none" w:sz="0" w:space="0" w:color="auto"/>
      </w:divBdr>
    </w:div>
    <w:div w:id="939262493">
      <w:bodyDiv w:val="1"/>
      <w:marLeft w:val="0"/>
      <w:marRight w:val="0"/>
      <w:marTop w:val="0"/>
      <w:marBottom w:val="0"/>
      <w:divBdr>
        <w:top w:val="none" w:sz="0" w:space="0" w:color="auto"/>
        <w:left w:val="none" w:sz="0" w:space="0" w:color="auto"/>
        <w:bottom w:val="none" w:sz="0" w:space="0" w:color="auto"/>
        <w:right w:val="none" w:sz="0" w:space="0" w:color="auto"/>
      </w:divBdr>
    </w:div>
    <w:div w:id="955060512">
      <w:bodyDiv w:val="1"/>
      <w:marLeft w:val="0"/>
      <w:marRight w:val="0"/>
      <w:marTop w:val="0"/>
      <w:marBottom w:val="0"/>
      <w:divBdr>
        <w:top w:val="none" w:sz="0" w:space="0" w:color="auto"/>
        <w:left w:val="none" w:sz="0" w:space="0" w:color="auto"/>
        <w:bottom w:val="none" w:sz="0" w:space="0" w:color="auto"/>
        <w:right w:val="none" w:sz="0" w:space="0" w:color="auto"/>
      </w:divBdr>
    </w:div>
    <w:div w:id="967735064">
      <w:bodyDiv w:val="1"/>
      <w:marLeft w:val="0"/>
      <w:marRight w:val="0"/>
      <w:marTop w:val="0"/>
      <w:marBottom w:val="0"/>
      <w:divBdr>
        <w:top w:val="none" w:sz="0" w:space="0" w:color="auto"/>
        <w:left w:val="none" w:sz="0" w:space="0" w:color="auto"/>
        <w:bottom w:val="none" w:sz="0" w:space="0" w:color="auto"/>
        <w:right w:val="none" w:sz="0" w:space="0" w:color="auto"/>
      </w:divBdr>
    </w:div>
    <w:div w:id="1016689877">
      <w:bodyDiv w:val="1"/>
      <w:marLeft w:val="0"/>
      <w:marRight w:val="0"/>
      <w:marTop w:val="0"/>
      <w:marBottom w:val="0"/>
      <w:divBdr>
        <w:top w:val="none" w:sz="0" w:space="0" w:color="auto"/>
        <w:left w:val="none" w:sz="0" w:space="0" w:color="auto"/>
        <w:bottom w:val="none" w:sz="0" w:space="0" w:color="auto"/>
        <w:right w:val="none" w:sz="0" w:space="0" w:color="auto"/>
      </w:divBdr>
    </w:div>
    <w:div w:id="1078596697">
      <w:bodyDiv w:val="1"/>
      <w:marLeft w:val="0"/>
      <w:marRight w:val="0"/>
      <w:marTop w:val="0"/>
      <w:marBottom w:val="0"/>
      <w:divBdr>
        <w:top w:val="none" w:sz="0" w:space="0" w:color="auto"/>
        <w:left w:val="none" w:sz="0" w:space="0" w:color="auto"/>
        <w:bottom w:val="none" w:sz="0" w:space="0" w:color="auto"/>
        <w:right w:val="none" w:sz="0" w:space="0" w:color="auto"/>
      </w:divBdr>
    </w:div>
    <w:div w:id="1092316260">
      <w:bodyDiv w:val="1"/>
      <w:marLeft w:val="0"/>
      <w:marRight w:val="0"/>
      <w:marTop w:val="0"/>
      <w:marBottom w:val="0"/>
      <w:divBdr>
        <w:top w:val="none" w:sz="0" w:space="0" w:color="auto"/>
        <w:left w:val="none" w:sz="0" w:space="0" w:color="auto"/>
        <w:bottom w:val="none" w:sz="0" w:space="0" w:color="auto"/>
        <w:right w:val="none" w:sz="0" w:space="0" w:color="auto"/>
      </w:divBdr>
    </w:div>
    <w:div w:id="1137602203">
      <w:bodyDiv w:val="1"/>
      <w:marLeft w:val="0"/>
      <w:marRight w:val="0"/>
      <w:marTop w:val="0"/>
      <w:marBottom w:val="0"/>
      <w:divBdr>
        <w:top w:val="none" w:sz="0" w:space="0" w:color="auto"/>
        <w:left w:val="none" w:sz="0" w:space="0" w:color="auto"/>
        <w:bottom w:val="none" w:sz="0" w:space="0" w:color="auto"/>
        <w:right w:val="none" w:sz="0" w:space="0" w:color="auto"/>
      </w:divBdr>
    </w:div>
    <w:div w:id="1214149923">
      <w:bodyDiv w:val="1"/>
      <w:marLeft w:val="0"/>
      <w:marRight w:val="0"/>
      <w:marTop w:val="0"/>
      <w:marBottom w:val="0"/>
      <w:divBdr>
        <w:top w:val="none" w:sz="0" w:space="0" w:color="auto"/>
        <w:left w:val="none" w:sz="0" w:space="0" w:color="auto"/>
        <w:bottom w:val="none" w:sz="0" w:space="0" w:color="auto"/>
        <w:right w:val="none" w:sz="0" w:space="0" w:color="auto"/>
      </w:divBdr>
    </w:div>
    <w:div w:id="1257207668">
      <w:bodyDiv w:val="1"/>
      <w:marLeft w:val="0"/>
      <w:marRight w:val="0"/>
      <w:marTop w:val="0"/>
      <w:marBottom w:val="0"/>
      <w:divBdr>
        <w:top w:val="none" w:sz="0" w:space="0" w:color="auto"/>
        <w:left w:val="none" w:sz="0" w:space="0" w:color="auto"/>
        <w:bottom w:val="none" w:sz="0" w:space="0" w:color="auto"/>
        <w:right w:val="none" w:sz="0" w:space="0" w:color="auto"/>
      </w:divBdr>
    </w:div>
    <w:div w:id="1278372720">
      <w:bodyDiv w:val="1"/>
      <w:marLeft w:val="0"/>
      <w:marRight w:val="0"/>
      <w:marTop w:val="0"/>
      <w:marBottom w:val="0"/>
      <w:divBdr>
        <w:top w:val="none" w:sz="0" w:space="0" w:color="auto"/>
        <w:left w:val="none" w:sz="0" w:space="0" w:color="auto"/>
        <w:bottom w:val="none" w:sz="0" w:space="0" w:color="auto"/>
        <w:right w:val="none" w:sz="0" w:space="0" w:color="auto"/>
      </w:divBdr>
    </w:div>
    <w:div w:id="1301499215">
      <w:bodyDiv w:val="1"/>
      <w:marLeft w:val="0"/>
      <w:marRight w:val="0"/>
      <w:marTop w:val="0"/>
      <w:marBottom w:val="0"/>
      <w:divBdr>
        <w:top w:val="none" w:sz="0" w:space="0" w:color="auto"/>
        <w:left w:val="none" w:sz="0" w:space="0" w:color="auto"/>
        <w:bottom w:val="none" w:sz="0" w:space="0" w:color="auto"/>
        <w:right w:val="none" w:sz="0" w:space="0" w:color="auto"/>
      </w:divBdr>
    </w:div>
    <w:div w:id="1382050579">
      <w:bodyDiv w:val="1"/>
      <w:marLeft w:val="0"/>
      <w:marRight w:val="0"/>
      <w:marTop w:val="0"/>
      <w:marBottom w:val="0"/>
      <w:divBdr>
        <w:top w:val="none" w:sz="0" w:space="0" w:color="auto"/>
        <w:left w:val="none" w:sz="0" w:space="0" w:color="auto"/>
        <w:bottom w:val="none" w:sz="0" w:space="0" w:color="auto"/>
        <w:right w:val="none" w:sz="0" w:space="0" w:color="auto"/>
      </w:divBdr>
    </w:div>
    <w:div w:id="1394500026">
      <w:bodyDiv w:val="1"/>
      <w:marLeft w:val="0"/>
      <w:marRight w:val="0"/>
      <w:marTop w:val="0"/>
      <w:marBottom w:val="0"/>
      <w:divBdr>
        <w:top w:val="none" w:sz="0" w:space="0" w:color="auto"/>
        <w:left w:val="none" w:sz="0" w:space="0" w:color="auto"/>
        <w:bottom w:val="none" w:sz="0" w:space="0" w:color="auto"/>
        <w:right w:val="none" w:sz="0" w:space="0" w:color="auto"/>
      </w:divBdr>
    </w:div>
    <w:div w:id="1409301795">
      <w:bodyDiv w:val="1"/>
      <w:marLeft w:val="0"/>
      <w:marRight w:val="0"/>
      <w:marTop w:val="0"/>
      <w:marBottom w:val="0"/>
      <w:divBdr>
        <w:top w:val="none" w:sz="0" w:space="0" w:color="auto"/>
        <w:left w:val="none" w:sz="0" w:space="0" w:color="auto"/>
        <w:bottom w:val="none" w:sz="0" w:space="0" w:color="auto"/>
        <w:right w:val="none" w:sz="0" w:space="0" w:color="auto"/>
      </w:divBdr>
    </w:div>
    <w:div w:id="1459833857">
      <w:bodyDiv w:val="1"/>
      <w:marLeft w:val="0"/>
      <w:marRight w:val="0"/>
      <w:marTop w:val="0"/>
      <w:marBottom w:val="0"/>
      <w:divBdr>
        <w:top w:val="none" w:sz="0" w:space="0" w:color="auto"/>
        <w:left w:val="none" w:sz="0" w:space="0" w:color="auto"/>
        <w:bottom w:val="none" w:sz="0" w:space="0" w:color="auto"/>
        <w:right w:val="none" w:sz="0" w:space="0" w:color="auto"/>
      </w:divBdr>
    </w:div>
    <w:div w:id="1491217604">
      <w:bodyDiv w:val="1"/>
      <w:marLeft w:val="0"/>
      <w:marRight w:val="0"/>
      <w:marTop w:val="0"/>
      <w:marBottom w:val="0"/>
      <w:divBdr>
        <w:top w:val="none" w:sz="0" w:space="0" w:color="auto"/>
        <w:left w:val="none" w:sz="0" w:space="0" w:color="auto"/>
        <w:bottom w:val="none" w:sz="0" w:space="0" w:color="auto"/>
        <w:right w:val="none" w:sz="0" w:space="0" w:color="auto"/>
      </w:divBdr>
    </w:div>
    <w:div w:id="1541088977">
      <w:bodyDiv w:val="1"/>
      <w:marLeft w:val="0"/>
      <w:marRight w:val="0"/>
      <w:marTop w:val="0"/>
      <w:marBottom w:val="0"/>
      <w:divBdr>
        <w:top w:val="none" w:sz="0" w:space="0" w:color="auto"/>
        <w:left w:val="none" w:sz="0" w:space="0" w:color="auto"/>
        <w:bottom w:val="none" w:sz="0" w:space="0" w:color="auto"/>
        <w:right w:val="none" w:sz="0" w:space="0" w:color="auto"/>
      </w:divBdr>
    </w:div>
    <w:div w:id="1546988098">
      <w:bodyDiv w:val="1"/>
      <w:marLeft w:val="0"/>
      <w:marRight w:val="0"/>
      <w:marTop w:val="0"/>
      <w:marBottom w:val="0"/>
      <w:divBdr>
        <w:top w:val="none" w:sz="0" w:space="0" w:color="auto"/>
        <w:left w:val="none" w:sz="0" w:space="0" w:color="auto"/>
        <w:bottom w:val="none" w:sz="0" w:space="0" w:color="auto"/>
        <w:right w:val="none" w:sz="0" w:space="0" w:color="auto"/>
      </w:divBdr>
    </w:div>
    <w:div w:id="1576476288">
      <w:bodyDiv w:val="1"/>
      <w:marLeft w:val="0"/>
      <w:marRight w:val="0"/>
      <w:marTop w:val="0"/>
      <w:marBottom w:val="0"/>
      <w:divBdr>
        <w:top w:val="none" w:sz="0" w:space="0" w:color="auto"/>
        <w:left w:val="none" w:sz="0" w:space="0" w:color="auto"/>
        <w:bottom w:val="none" w:sz="0" w:space="0" w:color="auto"/>
        <w:right w:val="none" w:sz="0" w:space="0" w:color="auto"/>
      </w:divBdr>
    </w:div>
    <w:div w:id="1641883547">
      <w:bodyDiv w:val="1"/>
      <w:marLeft w:val="0"/>
      <w:marRight w:val="0"/>
      <w:marTop w:val="0"/>
      <w:marBottom w:val="0"/>
      <w:divBdr>
        <w:top w:val="none" w:sz="0" w:space="0" w:color="auto"/>
        <w:left w:val="none" w:sz="0" w:space="0" w:color="auto"/>
        <w:bottom w:val="none" w:sz="0" w:space="0" w:color="auto"/>
        <w:right w:val="none" w:sz="0" w:space="0" w:color="auto"/>
      </w:divBdr>
    </w:div>
    <w:div w:id="1665627798">
      <w:bodyDiv w:val="1"/>
      <w:marLeft w:val="0"/>
      <w:marRight w:val="0"/>
      <w:marTop w:val="0"/>
      <w:marBottom w:val="0"/>
      <w:divBdr>
        <w:top w:val="none" w:sz="0" w:space="0" w:color="auto"/>
        <w:left w:val="none" w:sz="0" w:space="0" w:color="auto"/>
        <w:bottom w:val="none" w:sz="0" w:space="0" w:color="auto"/>
        <w:right w:val="none" w:sz="0" w:space="0" w:color="auto"/>
      </w:divBdr>
    </w:div>
    <w:div w:id="1677876341">
      <w:bodyDiv w:val="1"/>
      <w:marLeft w:val="0"/>
      <w:marRight w:val="0"/>
      <w:marTop w:val="0"/>
      <w:marBottom w:val="0"/>
      <w:divBdr>
        <w:top w:val="none" w:sz="0" w:space="0" w:color="auto"/>
        <w:left w:val="none" w:sz="0" w:space="0" w:color="auto"/>
        <w:bottom w:val="none" w:sz="0" w:space="0" w:color="auto"/>
        <w:right w:val="none" w:sz="0" w:space="0" w:color="auto"/>
      </w:divBdr>
    </w:div>
    <w:div w:id="1684745741">
      <w:bodyDiv w:val="1"/>
      <w:marLeft w:val="0"/>
      <w:marRight w:val="0"/>
      <w:marTop w:val="0"/>
      <w:marBottom w:val="0"/>
      <w:divBdr>
        <w:top w:val="none" w:sz="0" w:space="0" w:color="auto"/>
        <w:left w:val="none" w:sz="0" w:space="0" w:color="auto"/>
        <w:bottom w:val="none" w:sz="0" w:space="0" w:color="auto"/>
        <w:right w:val="none" w:sz="0" w:space="0" w:color="auto"/>
      </w:divBdr>
    </w:div>
    <w:div w:id="1701204110">
      <w:bodyDiv w:val="1"/>
      <w:marLeft w:val="0"/>
      <w:marRight w:val="0"/>
      <w:marTop w:val="0"/>
      <w:marBottom w:val="0"/>
      <w:divBdr>
        <w:top w:val="none" w:sz="0" w:space="0" w:color="auto"/>
        <w:left w:val="none" w:sz="0" w:space="0" w:color="auto"/>
        <w:bottom w:val="none" w:sz="0" w:space="0" w:color="auto"/>
        <w:right w:val="none" w:sz="0" w:space="0" w:color="auto"/>
      </w:divBdr>
    </w:div>
    <w:div w:id="1705129890">
      <w:bodyDiv w:val="1"/>
      <w:marLeft w:val="0"/>
      <w:marRight w:val="0"/>
      <w:marTop w:val="0"/>
      <w:marBottom w:val="0"/>
      <w:divBdr>
        <w:top w:val="none" w:sz="0" w:space="0" w:color="auto"/>
        <w:left w:val="none" w:sz="0" w:space="0" w:color="auto"/>
        <w:bottom w:val="none" w:sz="0" w:space="0" w:color="auto"/>
        <w:right w:val="none" w:sz="0" w:space="0" w:color="auto"/>
      </w:divBdr>
    </w:div>
    <w:div w:id="1745832122">
      <w:bodyDiv w:val="1"/>
      <w:marLeft w:val="0"/>
      <w:marRight w:val="0"/>
      <w:marTop w:val="0"/>
      <w:marBottom w:val="0"/>
      <w:divBdr>
        <w:top w:val="none" w:sz="0" w:space="0" w:color="auto"/>
        <w:left w:val="none" w:sz="0" w:space="0" w:color="auto"/>
        <w:bottom w:val="none" w:sz="0" w:space="0" w:color="auto"/>
        <w:right w:val="none" w:sz="0" w:space="0" w:color="auto"/>
      </w:divBdr>
    </w:div>
    <w:div w:id="1752892626">
      <w:bodyDiv w:val="1"/>
      <w:marLeft w:val="0"/>
      <w:marRight w:val="0"/>
      <w:marTop w:val="0"/>
      <w:marBottom w:val="0"/>
      <w:divBdr>
        <w:top w:val="none" w:sz="0" w:space="0" w:color="auto"/>
        <w:left w:val="none" w:sz="0" w:space="0" w:color="auto"/>
        <w:bottom w:val="none" w:sz="0" w:space="0" w:color="auto"/>
        <w:right w:val="none" w:sz="0" w:space="0" w:color="auto"/>
      </w:divBdr>
    </w:div>
    <w:div w:id="1818494641">
      <w:bodyDiv w:val="1"/>
      <w:marLeft w:val="0"/>
      <w:marRight w:val="0"/>
      <w:marTop w:val="0"/>
      <w:marBottom w:val="0"/>
      <w:divBdr>
        <w:top w:val="none" w:sz="0" w:space="0" w:color="auto"/>
        <w:left w:val="none" w:sz="0" w:space="0" w:color="auto"/>
        <w:bottom w:val="none" w:sz="0" w:space="0" w:color="auto"/>
        <w:right w:val="none" w:sz="0" w:space="0" w:color="auto"/>
      </w:divBdr>
    </w:div>
    <w:div w:id="1823306696">
      <w:bodyDiv w:val="1"/>
      <w:marLeft w:val="0"/>
      <w:marRight w:val="0"/>
      <w:marTop w:val="0"/>
      <w:marBottom w:val="0"/>
      <w:divBdr>
        <w:top w:val="none" w:sz="0" w:space="0" w:color="auto"/>
        <w:left w:val="none" w:sz="0" w:space="0" w:color="auto"/>
        <w:bottom w:val="none" w:sz="0" w:space="0" w:color="auto"/>
        <w:right w:val="none" w:sz="0" w:space="0" w:color="auto"/>
      </w:divBdr>
    </w:div>
    <w:div w:id="1829634338">
      <w:bodyDiv w:val="1"/>
      <w:marLeft w:val="0"/>
      <w:marRight w:val="0"/>
      <w:marTop w:val="0"/>
      <w:marBottom w:val="0"/>
      <w:divBdr>
        <w:top w:val="none" w:sz="0" w:space="0" w:color="auto"/>
        <w:left w:val="none" w:sz="0" w:space="0" w:color="auto"/>
        <w:bottom w:val="none" w:sz="0" w:space="0" w:color="auto"/>
        <w:right w:val="none" w:sz="0" w:space="0" w:color="auto"/>
      </w:divBdr>
    </w:div>
    <w:div w:id="1876890494">
      <w:bodyDiv w:val="1"/>
      <w:marLeft w:val="0"/>
      <w:marRight w:val="0"/>
      <w:marTop w:val="0"/>
      <w:marBottom w:val="0"/>
      <w:divBdr>
        <w:top w:val="none" w:sz="0" w:space="0" w:color="auto"/>
        <w:left w:val="none" w:sz="0" w:space="0" w:color="auto"/>
        <w:bottom w:val="none" w:sz="0" w:space="0" w:color="auto"/>
        <w:right w:val="none" w:sz="0" w:space="0" w:color="auto"/>
      </w:divBdr>
    </w:div>
    <w:div w:id="2005811909">
      <w:bodyDiv w:val="1"/>
      <w:marLeft w:val="0"/>
      <w:marRight w:val="0"/>
      <w:marTop w:val="0"/>
      <w:marBottom w:val="0"/>
      <w:divBdr>
        <w:top w:val="none" w:sz="0" w:space="0" w:color="auto"/>
        <w:left w:val="none" w:sz="0" w:space="0" w:color="auto"/>
        <w:bottom w:val="none" w:sz="0" w:space="0" w:color="auto"/>
        <w:right w:val="none" w:sz="0" w:space="0" w:color="auto"/>
      </w:divBdr>
    </w:div>
    <w:div w:id="2016759629">
      <w:bodyDiv w:val="1"/>
      <w:marLeft w:val="0"/>
      <w:marRight w:val="0"/>
      <w:marTop w:val="0"/>
      <w:marBottom w:val="0"/>
      <w:divBdr>
        <w:top w:val="none" w:sz="0" w:space="0" w:color="auto"/>
        <w:left w:val="none" w:sz="0" w:space="0" w:color="auto"/>
        <w:bottom w:val="none" w:sz="0" w:space="0" w:color="auto"/>
        <w:right w:val="none" w:sz="0" w:space="0" w:color="auto"/>
      </w:divBdr>
    </w:div>
    <w:div w:id="2021735469">
      <w:bodyDiv w:val="1"/>
      <w:marLeft w:val="0"/>
      <w:marRight w:val="0"/>
      <w:marTop w:val="0"/>
      <w:marBottom w:val="0"/>
      <w:divBdr>
        <w:top w:val="none" w:sz="0" w:space="0" w:color="auto"/>
        <w:left w:val="none" w:sz="0" w:space="0" w:color="auto"/>
        <w:bottom w:val="none" w:sz="0" w:space="0" w:color="auto"/>
        <w:right w:val="none" w:sz="0" w:space="0" w:color="auto"/>
      </w:divBdr>
    </w:div>
    <w:div w:id="2041927949">
      <w:bodyDiv w:val="1"/>
      <w:marLeft w:val="0"/>
      <w:marRight w:val="0"/>
      <w:marTop w:val="0"/>
      <w:marBottom w:val="0"/>
      <w:divBdr>
        <w:top w:val="none" w:sz="0" w:space="0" w:color="auto"/>
        <w:left w:val="none" w:sz="0" w:space="0" w:color="auto"/>
        <w:bottom w:val="none" w:sz="0" w:space="0" w:color="auto"/>
        <w:right w:val="none" w:sz="0" w:space="0" w:color="auto"/>
      </w:divBdr>
    </w:div>
    <w:div w:id="2048793628">
      <w:bodyDiv w:val="1"/>
      <w:marLeft w:val="0"/>
      <w:marRight w:val="0"/>
      <w:marTop w:val="0"/>
      <w:marBottom w:val="0"/>
      <w:divBdr>
        <w:top w:val="none" w:sz="0" w:space="0" w:color="auto"/>
        <w:left w:val="none" w:sz="0" w:space="0" w:color="auto"/>
        <w:bottom w:val="none" w:sz="0" w:space="0" w:color="auto"/>
        <w:right w:val="none" w:sz="0" w:space="0" w:color="auto"/>
      </w:divBdr>
    </w:div>
    <w:div w:id="214206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DCodeValues>
  <Value id="002e">FIS Business Systems LLC</Value>
  <Value id="002f">403(b) Volume Submitter Plan</Value>
  <Value id="002g"/>
  <Value id="0000">FIS Business Systems LLC</Value>
  <Value id="00HI">FIS Business Systems LLC</Value>
  <Value id="00HJ">403(b) Volume Submitter Plan</Value>
  <Value id="00HK"/>
  <Value id="00J7">FIS Business Systems LLC</Value>
</RDCodeValues>
</file>

<file path=customXml/itemProps1.xml><?xml version="1.0" encoding="utf-8"?>
<ds:datastoreItem xmlns:ds="http://schemas.openxmlformats.org/officeDocument/2006/customXml" ds:itemID="{842F6C2D-A51C-40B8-831F-E5EA171EE69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57656</Words>
  <Characters>328642</Characters>
  <Application>Microsoft Office Word</Application>
  <DocSecurity>0</DocSecurity>
  <Lines>2738</Lines>
  <Paragraphs>771</Paragraphs>
  <ScaleCrop>false</ScaleCrop>
  <HeadingPairs>
    <vt:vector size="2" baseType="variant">
      <vt:variant>
        <vt:lpstr>Title</vt:lpstr>
      </vt:variant>
      <vt:variant>
        <vt:i4>1</vt:i4>
      </vt:variant>
    </vt:vector>
  </HeadingPairs>
  <TitlesOfParts>
    <vt:vector size="1" baseType="lpstr">
      <vt:lpstr/>
    </vt:vector>
  </TitlesOfParts>
  <Company>sungard</Company>
  <LinksUpToDate>false</LinksUpToDate>
  <CharactersWithSpaces>385527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RDServices</dc:creator>
  <cp:keywords/>
  <cp:lastModifiedBy>Johnson, Kelly</cp:lastModifiedBy>
  <cp:revision>3</cp:revision>
  <dcterms:created xsi:type="dcterms:W3CDTF">2025-04-08T19:59:00Z</dcterms:created>
  <dcterms:modified xsi:type="dcterms:W3CDTF">2025-04-08T19:59:00Z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Printer">
    <vt:lpwstr>HP LaserJet 4Si</vt:lpwstr>
  </property>
  <property fmtid="{D5CDD505-2E9C-101B-9397-08002B2CF9AE}" pid="3" name="MSIP_Label_9e1e58c1-766d-4ff4-9619-b604fc37898b_Enabled">
    <vt:lpwstr>true</vt:lpwstr>
  </property>
  <property fmtid="{D5CDD505-2E9C-101B-9397-08002B2CF9AE}" pid="4" name="MSIP_Label_9e1e58c1-766d-4ff4-9619-b604fc37898b_SetDate">
    <vt:lpwstr>2023-03-27T17:06:15Z</vt:lpwstr>
  </property>
  <property fmtid="{D5CDD505-2E9C-101B-9397-08002B2CF9AE}" pid="5" name="MSIP_Label_9e1e58c1-766d-4ff4-9619-b604fc37898b_Method">
    <vt:lpwstr>Standard</vt:lpwstr>
  </property>
  <property fmtid="{D5CDD505-2E9C-101B-9397-08002B2CF9AE}" pid="6" name="MSIP_Label_9e1e58c1-766d-4ff4-9619-b604fc37898b_Name">
    <vt:lpwstr>Internal Use</vt:lpwstr>
  </property>
  <property fmtid="{D5CDD505-2E9C-101B-9397-08002B2CF9AE}" pid="7" name="MSIP_Label_9e1e58c1-766d-4ff4-9619-b604fc37898b_SiteId">
    <vt:lpwstr>e3ff91d8-34c8-4b15-a0b4-18910a6ac575</vt:lpwstr>
  </property>
  <property fmtid="{D5CDD505-2E9C-101B-9397-08002B2CF9AE}" pid="8" name="MSIP_Label_9e1e58c1-766d-4ff4-9619-b604fc37898b_ActionId">
    <vt:lpwstr>351375d6-5608-4d6e-862d-ae18f68b2a67</vt:lpwstr>
  </property>
  <property fmtid="{D5CDD505-2E9C-101B-9397-08002B2CF9AE}" pid="9" name="MSIP_Label_9e1e58c1-766d-4ff4-9619-b604fc37898b_ContentBits">
    <vt:lpwstr>0</vt:lpwstr>
  </property>
</Properties>
</file>