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74EA" w:rsidRPr="00F37F95" w:rsidRDefault="00C674EA" w:rsidP="00853FD5">
      <w:pPr>
        <w:rPr>
          <w:b/>
          <w:sz w:val="20"/>
        </w:rPr>
      </w:pPr>
    </w:p>
    <w:p w:rsidR="007345F7" w:rsidRPr="00F37F95" w:rsidRDefault="007345F7" w:rsidP="00C674EA">
      <w:pPr>
        <w:rPr>
          <w:sz w:val="20"/>
        </w:rPr>
      </w:pPr>
    </w:p>
    <w:p w:rsidR="007345F7" w:rsidRPr="00F37F95" w:rsidRDefault="007345F7" w:rsidP="00442E31">
      <w:pPr>
        <w:jc w:val="center"/>
        <w:rPr>
          <w:b/>
          <w:sz w:val="20"/>
        </w:rPr>
      </w:pPr>
      <w:r w:rsidRPr="00F37F95">
        <w:rPr>
          <w:b/>
          <w:sz w:val="20"/>
        </w:rPr>
        <w:t>DISABILITY CLAIMS PROCEDURES</w:t>
      </w:r>
    </w:p>
    <w:p w:rsidR="007345F7" w:rsidRPr="00F37F95" w:rsidRDefault="007345F7" w:rsidP="00442E31">
      <w:pPr>
        <w:rPr>
          <w:sz w:val="20"/>
        </w:rPr>
      </w:pPr>
    </w:p>
    <w:p w:rsidR="008F4E3B" w:rsidRPr="00F37F95" w:rsidRDefault="00C674EA" w:rsidP="00442E31">
      <w:pPr>
        <w:rPr>
          <w:sz w:val="20"/>
        </w:rPr>
      </w:pPr>
      <w:r w:rsidRPr="00F37F95">
        <w:rPr>
          <w:sz w:val="20"/>
        </w:rPr>
        <w:t xml:space="preserve">The Department of Labor </w:t>
      </w:r>
      <w:r w:rsidR="00F6259E" w:rsidRPr="00F37F95">
        <w:rPr>
          <w:sz w:val="20"/>
        </w:rPr>
        <w:t xml:space="preserve">(DOL) issued regulations </w:t>
      </w:r>
      <w:r w:rsidR="003F4A93" w:rsidRPr="00F37F95">
        <w:rPr>
          <w:sz w:val="20"/>
        </w:rPr>
        <w:t xml:space="preserve">(DOL Regulation §2650.503-1) </w:t>
      </w:r>
      <w:r w:rsidR="003F4A93">
        <w:rPr>
          <w:sz w:val="20"/>
        </w:rPr>
        <w:t xml:space="preserve">modifying the </w:t>
      </w:r>
      <w:r w:rsidR="00F6259E" w:rsidRPr="00F37F95">
        <w:rPr>
          <w:sz w:val="20"/>
        </w:rPr>
        <w:t xml:space="preserve">claim procedures </w:t>
      </w:r>
      <w:r w:rsidR="00EB6015" w:rsidRPr="00F37F95">
        <w:rPr>
          <w:sz w:val="20"/>
        </w:rPr>
        <w:t xml:space="preserve">that </w:t>
      </w:r>
      <w:r w:rsidR="003F4A93">
        <w:rPr>
          <w:sz w:val="20"/>
        </w:rPr>
        <w:t xml:space="preserve">must be used by a plan providing disability benefits. The DOL had delayed the effective date of the regulations through April 1, 2018 and recently indicated that there will be no further delays. </w:t>
      </w:r>
      <w:r w:rsidR="00F6259E" w:rsidRPr="00F37F95">
        <w:rPr>
          <w:sz w:val="20"/>
        </w:rPr>
        <w:t xml:space="preserve">We have drafted </w:t>
      </w:r>
      <w:r w:rsidR="00617FED">
        <w:rPr>
          <w:sz w:val="20"/>
        </w:rPr>
        <w:t>two documents: (1) A</w:t>
      </w:r>
      <w:r w:rsidR="00EB6015" w:rsidRPr="00F37F95">
        <w:rPr>
          <w:sz w:val="20"/>
        </w:rPr>
        <w:t xml:space="preserve"> plan amendment</w:t>
      </w:r>
      <w:r w:rsidR="00617FED">
        <w:rPr>
          <w:sz w:val="20"/>
        </w:rPr>
        <w:t>; and (2) P</w:t>
      </w:r>
      <w:r w:rsidR="00F6259E" w:rsidRPr="00F37F95">
        <w:rPr>
          <w:sz w:val="20"/>
        </w:rPr>
        <w:t xml:space="preserve">rocedures that are </w:t>
      </w:r>
      <w:r w:rsidR="00EB6015" w:rsidRPr="00F37F95">
        <w:rPr>
          <w:sz w:val="20"/>
        </w:rPr>
        <w:t xml:space="preserve">intended to </w:t>
      </w:r>
      <w:r w:rsidR="00F6259E" w:rsidRPr="00F37F95">
        <w:rPr>
          <w:sz w:val="20"/>
        </w:rPr>
        <w:t xml:space="preserve">serve as a </w:t>
      </w:r>
      <w:r w:rsidRPr="00F37F95">
        <w:rPr>
          <w:sz w:val="20"/>
        </w:rPr>
        <w:t>Summary of Material Modifications (SMM)</w:t>
      </w:r>
      <w:r w:rsidR="00F6259E" w:rsidRPr="00F37F95">
        <w:rPr>
          <w:sz w:val="20"/>
        </w:rPr>
        <w:t>.</w:t>
      </w:r>
      <w:r w:rsidRPr="00F37F95">
        <w:rPr>
          <w:sz w:val="20"/>
        </w:rPr>
        <w:t xml:space="preserve"> </w:t>
      </w:r>
    </w:p>
    <w:p w:rsidR="008F4E3B" w:rsidRPr="00F37F95" w:rsidRDefault="008F4E3B" w:rsidP="00442E31">
      <w:pPr>
        <w:rPr>
          <w:sz w:val="20"/>
        </w:rPr>
      </w:pPr>
    </w:p>
    <w:p w:rsidR="00F6259E" w:rsidRPr="00F37F95" w:rsidRDefault="00F6259E" w:rsidP="00442E31">
      <w:pPr>
        <w:rPr>
          <w:b/>
          <w:sz w:val="20"/>
        </w:rPr>
      </w:pPr>
      <w:r w:rsidRPr="00F37F95">
        <w:rPr>
          <w:b/>
          <w:sz w:val="20"/>
        </w:rPr>
        <w:t xml:space="preserve">Which plans need an amendment and/or </w:t>
      </w:r>
      <w:r w:rsidR="008B38D5" w:rsidRPr="00F37F95">
        <w:rPr>
          <w:b/>
          <w:sz w:val="20"/>
        </w:rPr>
        <w:t xml:space="preserve">updated </w:t>
      </w:r>
      <w:r w:rsidRPr="00F37F95">
        <w:rPr>
          <w:b/>
          <w:sz w:val="20"/>
        </w:rPr>
        <w:t xml:space="preserve">procedures? </w:t>
      </w:r>
    </w:p>
    <w:p w:rsidR="00F6259E" w:rsidRPr="00F37F95" w:rsidRDefault="00F6259E" w:rsidP="00442E31">
      <w:pPr>
        <w:rPr>
          <w:sz w:val="20"/>
        </w:rPr>
      </w:pPr>
    </w:p>
    <w:p w:rsidR="00F6259E" w:rsidRPr="00F37F95" w:rsidRDefault="00DE2121" w:rsidP="00442E31">
      <w:pPr>
        <w:rPr>
          <w:sz w:val="20"/>
        </w:rPr>
      </w:pPr>
      <w:r w:rsidRPr="00F37F95">
        <w:rPr>
          <w:sz w:val="20"/>
        </w:rPr>
        <w:t xml:space="preserve">The </w:t>
      </w:r>
      <w:r w:rsidR="00A7148A" w:rsidRPr="00F37F95">
        <w:rPr>
          <w:sz w:val="20"/>
        </w:rPr>
        <w:t xml:space="preserve">new regulations </w:t>
      </w:r>
      <w:r w:rsidRPr="00F37F95">
        <w:rPr>
          <w:sz w:val="20"/>
        </w:rPr>
        <w:t xml:space="preserve">only apply to </w:t>
      </w:r>
      <w:r w:rsidR="00EB6015" w:rsidRPr="00F37F95">
        <w:rPr>
          <w:sz w:val="20"/>
        </w:rPr>
        <w:t>p</w:t>
      </w:r>
      <w:r w:rsidR="00F6259E" w:rsidRPr="00F37F95">
        <w:rPr>
          <w:sz w:val="20"/>
        </w:rPr>
        <w:t xml:space="preserve">lans that </w:t>
      </w:r>
      <w:r w:rsidR="00EB6015" w:rsidRPr="00F37F95">
        <w:rPr>
          <w:sz w:val="20"/>
        </w:rPr>
        <w:t xml:space="preserve">(1) are subject to ERISA, </w:t>
      </w:r>
      <w:r w:rsidR="008B38D5" w:rsidRPr="00F37F95">
        <w:rPr>
          <w:sz w:val="20"/>
        </w:rPr>
        <w:t>(</w:t>
      </w:r>
      <w:r w:rsidR="00EB6015" w:rsidRPr="00F37F95">
        <w:rPr>
          <w:sz w:val="20"/>
        </w:rPr>
        <w:t>2</w:t>
      </w:r>
      <w:r w:rsidR="008B38D5" w:rsidRPr="00F37F95">
        <w:rPr>
          <w:sz w:val="20"/>
        </w:rPr>
        <w:t xml:space="preserve">) </w:t>
      </w:r>
      <w:r w:rsidR="00F6259E" w:rsidRPr="00F37F95">
        <w:rPr>
          <w:sz w:val="20"/>
        </w:rPr>
        <w:t>provide for disability benefits</w:t>
      </w:r>
      <w:r w:rsidR="008B38D5" w:rsidRPr="00F37F95">
        <w:rPr>
          <w:sz w:val="20"/>
        </w:rPr>
        <w:t>, and (</w:t>
      </w:r>
      <w:r w:rsidR="00EB6015" w:rsidRPr="00F37F95">
        <w:rPr>
          <w:sz w:val="20"/>
        </w:rPr>
        <w:t>3</w:t>
      </w:r>
      <w:r w:rsidR="008B38D5" w:rsidRPr="00F37F95">
        <w:rPr>
          <w:sz w:val="20"/>
        </w:rPr>
        <w:t xml:space="preserve">) </w:t>
      </w:r>
      <w:r w:rsidR="00EB6015" w:rsidRPr="00F37F95">
        <w:rPr>
          <w:sz w:val="20"/>
        </w:rPr>
        <w:t xml:space="preserve">require </w:t>
      </w:r>
      <w:r w:rsidR="00F6259E" w:rsidRPr="00F37F95">
        <w:rPr>
          <w:sz w:val="20"/>
        </w:rPr>
        <w:t xml:space="preserve">the plan administrator </w:t>
      </w:r>
      <w:r w:rsidR="00EB6015" w:rsidRPr="00F37F95">
        <w:rPr>
          <w:sz w:val="20"/>
        </w:rPr>
        <w:t xml:space="preserve">to determine whether an individual is disabled. </w:t>
      </w:r>
      <w:r w:rsidR="00F6259E" w:rsidRPr="00F37F95">
        <w:rPr>
          <w:sz w:val="20"/>
        </w:rPr>
        <w:t xml:space="preserve"> </w:t>
      </w:r>
      <w:r w:rsidRPr="00F37F95">
        <w:rPr>
          <w:sz w:val="20"/>
        </w:rPr>
        <w:t xml:space="preserve">The regulations do not apply if a </w:t>
      </w:r>
      <w:r w:rsidR="00F6259E" w:rsidRPr="00F37F95">
        <w:rPr>
          <w:sz w:val="20"/>
        </w:rPr>
        <w:t>plan administrator does not make the determination of disability (such as where disabi</w:t>
      </w:r>
      <w:r w:rsidR="008B38D5" w:rsidRPr="00F37F95">
        <w:rPr>
          <w:sz w:val="20"/>
        </w:rPr>
        <w:t xml:space="preserve">lity is </w:t>
      </w:r>
      <w:r w:rsidR="00F6259E" w:rsidRPr="00F37F95">
        <w:rPr>
          <w:sz w:val="20"/>
        </w:rPr>
        <w:t xml:space="preserve">determined by the </w:t>
      </w:r>
      <w:r w:rsidRPr="00F37F95">
        <w:rPr>
          <w:sz w:val="20"/>
        </w:rPr>
        <w:t xml:space="preserve">Social Security </w:t>
      </w:r>
      <w:bookmarkStart w:id="0" w:name="_Hlk506980716"/>
      <w:r w:rsidRPr="00F37F95">
        <w:rPr>
          <w:sz w:val="20"/>
        </w:rPr>
        <w:t>Administration</w:t>
      </w:r>
      <w:r w:rsidR="003F75A5">
        <w:rPr>
          <w:sz w:val="20"/>
        </w:rPr>
        <w:t xml:space="preserve"> </w:t>
      </w:r>
      <w:r w:rsidR="003F75A5" w:rsidRPr="003F75A5">
        <w:rPr>
          <w:sz w:val="20"/>
        </w:rPr>
        <w:t xml:space="preserve">or where </w:t>
      </w:r>
      <w:r w:rsidR="003C09F6">
        <w:rPr>
          <w:sz w:val="20"/>
        </w:rPr>
        <w:t xml:space="preserve">a </w:t>
      </w:r>
      <w:r w:rsidR="003F75A5" w:rsidRPr="003F75A5">
        <w:rPr>
          <w:sz w:val="20"/>
        </w:rPr>
        <w:t>participant’s eligibility for disability benefits is d</w:t>
      </w:r>
      <w:r w:rsidR="003C09F6">
        <w:rPr>
          <w:sz w:val="20"/>
        </w:rPr>
        <w:t>etermined under employer’s long-</w:t>
      </w:r>
      <w:r w:rsidR="003F75A5" w:rsidRPr="003F75A5">
        <w:rPr>
          <w:sz w:val="20"/>
        </w:rPr>
        <w:t>term disability program</w:t>
      </w:r>
      <w:bookmarkEnd w:id="0"/>
      <w:r w:rsidRPr="00F37F95">
        <w:rPr>
          <w:sz w:val="20"/>
        </w:rPr>
        <w:t xml:space="preserve">). Similarly, the regulations do not apply if the plan does not provide any benefits based on disability. In many plans, disability accelerates vesting, waives allocation or accrual requirements, and/or accelerates distributions when a participant severs employment due to disability. </w:t>
      </w:r>
      <w:r w:rsidR="00A7148A" w:rsidRPr="00F37F95">
        <w:rPr>
          <w:sz w:val="20"/>
        </w:rPr>
        <w:t xml:space="preserve">These plans would be subject to the new regulations if the plan administrator is exercising discretion in determining whether a participant is disabled. </w:t>
      </w:r>
    </w:p>
    <w:p w:rsidR="00F6259E" w:rsidRPr="00F37F95" w:rsidRDefault="00F6259E" w:rsidP="00442E31">
      <w:pPr>
        <w:rPr>
          <w:sz w:val="20"/>
        </w:rPr>
      </w:pPr>
    </w:p>
    <w:p w:rsidR="00F6259E" w:rsidRPr="00F37F95" w:rsidRDefault="00A7148A" w:rsidP="00442E31">
      <w:pPr>
        <w:rPr>
          <w:b/>
          <w:sz w:val="20"/>
        </w:rPr>
      </w:pPr>
      <w:r w:rsidRPr="00F37F95">
        <w:rPr>
          <w:b/>
          <w:sz w:val="20"/>
        </w:rPr>
        <w:t>When must the amendment/procedures be adopted?</w:t>
      </w:r>
    </w:p>
    <w:p w:rsidR="00A7148A" w:rsidRPr="00F37F95" w:rsidRDefault="00A7148A" w:rsidP="00442E31">
      <w:pPr>
        <w:rPr>
          <w:sz w:val="20"/>
        </w:rPr>
      </w:pPr>
    </w:p>
    <w:p w:rsidR="00EB6015" w:rsidRPr="00F37F95" w:rsidRDefault="00A7148A" w:rsidP="00442E31">
      <w:pPr>
        <w:rPr>
          <w:sz w:val="20"/>
        </w:rPr>
      </w:pPr>
      <w:r w:rsidRPr="00F37F95">
        <w:rPr>
          <w:sz w:val="20"/>
        </w:rPr>
        <w:t>There is no definitive answer</w:t>
      </w:r>
      <w:r w:rsidR="008B38D5" w:rsidRPr="00F37F95">
        <w:rPr>
          <w:sz w:val="20"/>
        </w:rPr>
        <w:t xml:space="preserve"> to this question. </w:t>
      </w:r>
      <w:r w:rsidRPr="00F37F95">
        <w:rPr>
          <w:sz w:val="20"/>
        </w:rPr>
        <w:t>These are ERISA provisions and are not subject to the IRS rules regarding the timing of amendments</w:t>
      </w:r>
      <w:r w:rsidR="008B38D5" w:rsidRPr="00F37F95">
        <w:rPr>
          <w:sz w:val="20"/>
        </w:rPr>
        <w:t xml:space="preserve"> (and a plan sponsor cannot rely on any IRS </w:t>
      </w:r>
      <w:r w:rsidR="00EB6015" w:rsidRPr="00F37F95">
        <w:rPr>
          <w:sz w:val="20"/>
        </w:rPr>
        <w:t xml:space="preserve">approval letters with respect to </w:t>
      </w:r>
      <w:r w:rsidR="008B38D5" w:rsidRPr="00F37F95">
        <w:rPr>
          <w:sz w:val="20"/>
        </w:rPr>
        <w:t xml:space="preserve">Title I ERISA provisions). </w:t>
      </w:r>
      <w:r w:rsidRPr="00F37F95">
        <w:rPr>
          <w:sz w:val="20"/>
        </w:rPr>
        <w:t xml:space="preserve">The DOL does not have specific rules regarding the timing of </w:t>
      </w:r>
      <w:r w:rsidR="00EB6015" w:rsidRPr="00F37F95">
        <w:rPr>
          <w:sz w:val="20"/>
        </w:rPr>
        <w:t xml:space="preserve">plan </w:t>
      </w:r>
      <w:r w:rsidRPr="00F37F95">
        <w:rPr>
          <w:sz w:val="20"/>
        </w:rPr>
        <w:t>amendments</w:t>
      </w:r>
      <w:r w:rsidR="00EB6015" w:rsidRPr="00F37F95">
        <w:rPr>
          <w:sz w:val="20"/>
        </w:rPr>
        <w:t xml:space="preserve">. </w:t>
      </w:r>
    </w:p>
    <w:p w:rsidR="00EB6015" w:rsidRPr="00F37F95" w:rsidRDefault="00EB6015" w:rsidP="00442E31">
      <w:pPr>
        <w:rPr>
          <w:sz w:val="20"/>
        </w:rPr>
      </w:pPr>
    </w:p>
    <w:p w:rsidR="00F6259E" w:rsidRPr="00F37F95" w:rsidRDefault="00A7148A" w:rsidP="00442E31">
      <w:pPr>
        <w:rPr>
          <w:sz w:val="20"/>
        </w:rPr>
      </w:pPr>
      <w:r w:rsidRPr="00F37F95">
        <w:rPr>
          <w:sz w:val="20"/>
        </w:rPr>
        <w:t>What is clear is the</w:t>
      </w:r>
      <w:r w:rsidR="00EB6015" w:rsidRPr="00F37F95">
        <w:rPr>
          <w:sz w:val="20"/>
        </w:rPr>
        <w:t xml:space="preserve">se new procedures must be </w:t>
      </w:r>
      <w:r w:rsidR="003F4A93">
        <w:rPr>
          <w:sz w:val="20"/>
        </w:rPr>
        <w:t xml:space="preserve">FOLLOWED </w:t>
      </w:r>
      <w:r w:rsidR="00EB6015" w:rsidRPr="00F37F95">
        <w:rPr>
          <w:sz w:val="20"/>
        </w:rPr>
        <w:t xml:space="preserve">for claims filed </w:t>
      </w:r>
      <w:r w:rsidRPr="00F37F95">
        <w:rPr>
          <w:sz w:val="20"/>
        </w:rPr>
        <w:t xml:space="preserve">after April 1, 2018. </w:t>
      </w:r>
      <w:r w:rsidR="008B38D5" w:rsidRPr="00F37F95">
        <w:rPr>
          <w:sz w:val="20"/>
        </w:rPr>
        <w:t>If an individual has been denied a benefit based on an adve</w:t>
      </w:r>
      <w:r w:rsidR="00EB6015" w:rsidRPr="00F37F95">
        <w:rPr>
          <w:sz w:val="20"/>
        </w:rPr>
        <w:t xml:space="preserve">rse determination of disability and </w:t>
      </w:r>
      <w:r w:rsidR="008B38D5" w:rsidRPr="00F37F95">
        <w:rPr>
          <w:sz w:val="20"/>
        </w:rPr>
        <w:t xml:space="preserve">the new procedures are not strictly followed, then the claimant will be deemed to have exhausted administrative remedies and may seek action in court. </w:t>
      </w:r>
    </w:p>
    <w:p w:rsidR="00A7148A" w:rsidRPr="00F37F95" w:rsidRDefault="00A7148A" w:rsidP="00442E31">
      <w:pPr>
        <w:widowControl/>
        <w:snapToGrid/>
        <w:rPr>
          <w:b/>
          <w:sz w:val="20"/>
        </w:rPr>
      </w:pPr>
    </w:p>
    <w:p w:rsidR="00B92235" w:rsidRPr="00F37F95" w:rsidRDefault="00B92235" w:rsidP="00442E31">
      <w:pPr>
        <w:widowControl/>
        <w:snapToGrid/>
        <w:rPr>
          <w:b/>
          <w:color w:val="212121"/>
          <w:sz w:val="20"/>
          <w:lang w:val="en"/>
        </w:rPr>
      </w:pPr>
      <w:r w:rsidRPr="00F37F95">
        <w:rPr>
          <w:b/>
          <w:color w:val="212121"/>
          <w:sz w:val="20"/>
          <w:lang w:val="en"/>
        </w:rPr>
        <w:t>Can I amend a plan to either remove the disability benefits or modify the definition of disability so that the claims procedures will not apply to the plan?</w:t>
      </w:r>
    </w:p>
    <w:p w:rsidR="00B92235" w:rsidRPr="00F37F95" w:rsidRDefault="00B92235" w:rsidP="00442E31">
      <w:pPr>
        <w:widowControl/>
        <w:snapToGrid/>
        <w:rPr>
          <w:color w:val="212121"/>
          <w:sz w:val="20"/>
          <w:lang w:val="en"/>
        </w:rPr>
      </w:pPr>
    </w:p>
    <w:p w:rsidR="00B92235" w:rsidRPr="00F37F95" w:rsidRDefault="00EB6015" w:rsidP="00442E31">
      <w:pPr>
        <w:widowControl/>
        <w:snapToGrid/>
        <w:rPr>
          <w:color w:val="212121"/>
          <w:sz w:val="20"/>
          <w:lang w:val="en"/>
        </w:rPr>
      </w:pPr>
      <w:r w:rsidRPr="00F37F95">
        <w:rPr>
          <w:color w:val="212121"/>
          <w:sz w:val="20"/>
          <w:lang w:val="en"/>
        </w:rPr>
        <w:t xml:space="preserve">Yes, provided the </w:t>
      </w:r>
      <w:r w:rsidR="00B92235" w:rsidRPr="00F37F95">
        <w:rPr>
          <w:color w:val="212121"/>
          <w:sz w:val="20"/>
          <w:lang w:val="en"/>
        </w:rPr>
        <w:t xml:space="preserve">amendment does not result in the impermissible cutback of IRC §411(d)(6) protected benefits. The determination of whether there is an impermissible cutback of benefits can be a complex legal determination. For example, </w:t>
      </w:r>
      <w:r w:rsidR="001E501C" w:rsidRPr="00F37F95">
        <w:rPr>
          <w:color w:val="212121"/>
          <w:sz w:val="20"/>
          <w:lang w:val="en"/>
        </w:rPr>
        <w:t xml:space="preserve">amending a plan to base disability on a </w:t>
      </w:r>
      <w:r w:rsidR="003F4A93">
        <w:rPr>
          <w:color w:val="212121"/>
          <w:sz w:val="20"/>
          <w:lang w:val="en"/>
        </w:rPr>
        <w:t>S</w:t>
      </w:r>
      <w:r w:rsidR="001E501C" w:rsidRPr="00F37F95">
        <w:rPr>
          <w:color w:val="212121"/>
          <w:sz w:val="20"/>
          <w:lang w:val="en"/>
        </w:rPr>
        <w:t xml:space="preserve">ocial </w:t>
      </w:r>
      <w:r w:rsidR="003F4A93">
        <w:rPr>
          <w:color w:val="212121"/>
          <w:sz w:val="20"/>
          <w:lang w:val="en"/>
        </w:rPr>
        <w:t>S</w:t>
      </w:r>
      <w:r w:rsidR="001E501C" w:rsidRPr="00F37F95">
        <w:rPr>
          <w:color w:val="212121"/>
          <w:sz w:val="20"/>
          <w:lang w:val="en"/>
        </w:rPr>
        <w:t xml:space="preserve">ecurity determination </w:t>
      </w:r>
      <w:r w:rsidRPr="00F37F95">
        <w:rPr>
          <w:color w:val="212121"/>
          <w:sz w:val="20"/>
          <w:lang w:val="en"/>
        </w:rPr>
        <w:t xml:space="preserve">would </w:t>
      </w:r>
      <w:r w:rsidR="001E501C" w:rsidRPr="00F37F95">
        <w:rPr>
          <w:color w:val="212121"/>
          <w:sz w:val="20"/>
          <w:lang w:val="en"/>
        </w:rPr>
        <w:t xml:space="preserve">be permissible if the plan’s definition of disability is the same as the definition for Social Security purposes (i.e., the </w:t>
      </w:r>
      <w:r w:rsidR="00B92235" w:rsidRPr="00F37F95">
        <w:rPr>
          <w:color w:val="212121"/>
          <w:sz w:val="20"/>
          <w:lang w:val="en"/>
        </w:rPr>
        <w:t xml:space="preserve">inability to engage in any substantial gainful activity </w:t>
      </w:r>
      <w:r w:rsidR="008F4E3B" w:rsidRPr="00F37F95">
        <w:rPr>
          <w:color w:val="212121"/>
          <w:sz w:val="20"/>
          <w:lang w:val="en"/>
        </w:rPr>
        <w:t xml:space="preserve">due to </w:t>
      </w:r>
      <w:r w:rsidR="00B92235" w:rsidRPr="00F37F95">
        <w:rPr>
          <w:color w:val="212121"/>
          <w:sz w:val="20"/>
          <w:lang w:val="en"/>
        </w:rPr>
        <w:t>any medically determinable physical or mental impairment(s) which can be expected to result in death or which has lasted or can be expected to last for a continuous period of not less than 12 months</w:t>
      </w:r>
      <w:r w:rsidR="001E501C" w:rsidRPr="00F37F95">
        <w:rPr>
          <w:color w:val="212121"/>
          <w:sz w:val="20"/>
          <w:lang w:val="en"/>
        </w:rPr>
        <w:t>)</w:t>
      </w:r>
      <w:r w:rsidR="00B92235" w:rsidRPr="00F37F95">
        <w:rPr>
          <w:color w:val="212121"/>
          <w:sz w:val="20"/>
          <w:lang w:val="en"/>
        </w:rPr>
        <w:t>.</w:t>
      </w:r>
      <w:r w:rsidR="001E501C" w:rsidRPr="00F37F95">
        <w:rPr>
          <w:color w:val="212121"/>
          <w:sz w:val="20"/>
          <w:lang w:val="en"/>
        </w:rPr>
        <w:t xml:space="preserve"> </w:t>
      </w:r>
      <w:r w:rsidRPr="00F37F95">
        <w:rPr>
          <w:color w:val="212121"/>
          <w:sz w:val="20"/>
          <w:lang w:val="en"/>
        </w:rPr>
        <w:t>If</w:t>
      </w:r>
      <w:r w:rsidR="003849B9" w:rsidRPr="00F37F95">
        <w:rPr>
          <w:color w:val="212121"/>
          <w:sz w:val="20"/>
          <w:lang w:val="en"/>
        </w:rPr>
        <w:t>, on the other hand,</w:t>
      </w:r>
      <w:r w:rsidRPr="00F37F95">
        <w:rPr>
          <w:color w:val="212121"/>
          <w:sz w:val="20"/>
          <w:lang w:val="en"/>
        </w:rPr>
        <w:t xml:space="preserve"> a plan sponsor wants to amend its plan to eliminate </w:t>
      </w:r>
      <w:r w:rsidR="001E501C" w:rsidRPr="00F37F95">
        <w:rPr>
          <w:color w:val="212121"/>
          <w:sz w:val="20"/>
          <w:lang w:val="en"/>
        </w:rPr>
        <w:t>disability benefits</w:t>
      </w:r>
      <w:r w:rsidR="002D44A7" w:rsidRPr="00F37F95">
        <w:rPr>
          <w:color w:val="212121"/>
          <w:sz w:val="20"/>
          <w:lang w:val="en"/>
        </w:rPr>
        <w:t xml:space="preserve">, </w:t>
      </w:r>
      <w:r w:rsidR="003849B9" w:rsidRPr="00F37F95">
        <w:rPr>
          <w:color w:val="212121"/>
          <w:sz w:val="20"/>
          <w:lang w:val="en"/>
        </w:rPr>
        <w:t xml:space="preserve">then the ability to do so </w:t>
      </w:r>
      <w:r w:rsidR="001E501C" w:rsidRPr="00F37F95">
        <w:rPr>
          <w:color w:val="212121"/>
          <w:sz w:val="20"/>
          <w:lang w:val="en"/>
        </w:rPr>
        <w:t xml:space="preserve">may be </w:t>
      </w:r>
      <w:r w:rsidR="003849B9" w:rsidRPr="00F37F95">
        <w:rPr>
          <w:color w:val="212121"/>
          <w:sz w:val="20"/>
          <w:lang w:val="en"/>
        </w:rPr>
        <w:t xml:space="preserve">limited </w:t>
      </w:r>
      <w:r w:rsidR="001E501C" w:rsidRPr="00F37F95">
        <w:rPr>
          <w:color w:val="212121"/>
          <w:sz w:val="20"/>
          <w:lang w:val="en"/>
        </w:rPr>
        <w:t xml:space="preserve">because these </w:t>
      </w:r>
      <w:r w:rsidR="003849B9" w:rsidRPr="00F37F95">
        <w:rPr>
          <w:color w:val="212121"/>
          <w:sz w:val="20"/>
          <w:lang w:val="en"/>
        </w:rPr>
        <w:t xml:space="preserve">are </w:t>
      </w:r>
      <w:r w:rsidR="001E501C" w:rsidRPr="00F37F95">
        <w:rPr>
          <w:color w:val="212121"/>
          <w:sz w:val="20"/>
          <w:lang w:val="en"/>
        </w:rPr>
        <w:t>typically protected benefits (e.g., accelerated vesting)</w:t>
      </w:r>
      <w:r w:rsidR="003849B9" w:rsidRPr="00F37F95">
        <w:rPr>
          <w:color w:val="212121"/>
          <w:sz w:val="20"/>
          <w:lang w:val="en"/>
        </w:rPr>
        <w:t xml:space="preserve"> that cannot be eliminated for existing benefits</w:t>
      </w:r>
      <w:r w:rsidR="001E501C" w:rsidRPr="00F37F95">
        <w:rPr>
          <w:color w:val="212121"/>
          <w:sz w:val="20"/>
          <w:lang w:val="en"/>
        </w:rPr>
        <w:t xml:space="preserve">. </w:t>
      </w:r>
    </w:p>
    <w:p w:rsidR="003849B9" w:rsidRPr="00F37F95" w:rsidRDefault="003849B9" w:rsidP="00442E31">
      <w:pPr>
        <w:widowControl/>
        <w:snapToGrid/>
        <w:rPr>
          <w:color w:val="212121"/>
          <w:sz w:val="20"/>
          <w:lang w:val="en"/>
        </w:rPr>
      </w:pPr>
    </w:p>
    <w:p w:rsidR="00F37F95" w:rsidRPr="002802F5" w:rsidRDefault="00F37F95" w:rsidP="00F37F95">
      <w:pPr>
        <w:pStyle w:val="BodyText2"/>
        <w:ind w:firstLine="0"/>
        <w:rPr>
          <w:b/>
          <w:sz w:val="20"/>
        </w:rPr>
      </w:pPr>
      <w:r w:rsidRPr="002802F5">
        <w:rPr>
          <w:b/>
          <w:sz w:val="20"/>
        </w:rPr>
        <w:t xml:space="preserve">Can I adopt this Amendment on behalf of all of my employer clients? </w:t>
      </w:r>
    </w:p>
    <w:p w:rsidR="00F37F95" w:rsidRDefault="00F37F95" w:rsidP="00F37F95">
      <w:pPr>
        <w:rPr>
          <w:sz w:val="20"/>
        </w:rPr>
      </w:pPr>
    </w:p>
    <w:p w:rsidR="00F37F95" w:rsidRDefault="00F37F95" w:rsidP="00F37F95">
      <w:pPr>
        <w:rPr>
          <w:sz w:val="20"/>
        </w:rPr>
      </w:pPr>
      <w:r>
        <w:rPr>
          <w:sz w:val="20"/>
        </w:rPr>
        <w:t xml:space="preserve">Yes, this amendment is designed to be adopted by a pre-approved plan sponsor on behalf of all adopting employers. </w:t>
      </w:r>
    </w:p>
    <w:p w:rsidR="00440E3F" w:rsidRDefault="00440E3F">
      <w:pPr>
        <w:widowControl/>
        <w:snapToGrid/>
        <w:spacing w:after="160" w:line="259" w:lineRule="auto"/>
        <w:rPr>
          <w:b/>
          <w:sz w:val="20"/>
        </w:rPr>
        <w:sectPr w:rsidR="00440E3F">
          <w:headerReference w:type="default" r:id="rId8"/>
          <w:pgSz w:w="12240" w:h="15840"/>
          <w:pgMar w:top="1440" w:right="1440" w:bottom="1440" w:left="1440" w:header="720" w:footer="720" w:gutter="0"/>
          <w:cols w:space="720"/>
          <w:docGrid w:linePitch="360"/>
        </w:sectPr>
      </w:pPr>
    </w:p>
    <w:p w:rsidR="00FC58B9" w:rsidRPr="00F37F95" w:rsidRDefault="00FC58B9">
      <w:pPr>
        <w:widowControl/>
        <w:snapToGrid/>
        <w:spacing w:after="160" w:line="259" w:lineRule="auto"/>
        <w:rPr>
          <w:b/>
          <w:sz w:val="20"/>
        </w:rPr>
      </w:pPr>
    </w:p>
    <w:p w:rsidR="00FC58B9" w:rsidRDefault="00D92341" w:rsidP="00FC58B9">
      <w:pPr>
        <w:jc w:val="center"/>
        <w:rPr>
          <w:b/>
          <w:sz w:val="20"/>
        </w:rPr>
      </w:pPr>
      <w:r>
        <w:rPr>
          <w:b/>
          <w:sz w:val="20"/>
        </w:rPr>
        <w:t>AMENDMENT TO CONFORM TO DISABILITY CLAIMS REGULATION</w:t>
      </w:r>
    </w:p>
    <w:p w:rsidR="00D92341" w:rsidRDefault="00D92341" w:rsidP="00D92341">
      <w:pPr>
        <w:jc w:val="center"/>
        <w:rPr>
          <w:rFonts w:ascii="Times" w:hAnsi="Times" w:cs="Times"/>
          <w:b/>
          <w:bCs/>
          <w:sz w:val="20"/>
        </w:rPr>
      </w:pPr>
    </w:p>
    <w:p w:rsidR="00D92341" w:rsidRPr="006F0D23" w:rsidRDefault="00D92341" w:rsidP="00D92341">
      <w:pPr>
        <w:jc w:val="center"/>
        <w:rPr>
          <w:rFonts w:ascii="Times" w:hAnsi="Times" w:cs="Times"/>
          <w:b/>
          <w:bCs/>
          <w:sz w:val="20"/>
        </w:rPr>
      </w:pPr>
      <w:r w:rsidRPr="006F0D23">
        <w:rPr>
          <w:rFonts w:ascii="Times" w:hAnsi="Times" w:cs="Times"/>
          <w:b/>
          <w:bCs/>
          <w:sz w:val="20"/>
        </w:rPr>
        <w:t>ARTICLE I</w:t>
      </w:r>
    </w:p>
    <w:p w:rsidR="00D92341" w:rsidRPr="006F0D23" w:rsidRDefault="00D92341" w:rsidP="00D92341">
      <w:pPr>
        <w:jc w:val="center"/>
        <w:rPr>
          <w:rFonts w:ascii="Times" w:hAnsi="Times" w:cs="Times"/>
          <w:b/>
          <w:bCs/>
          <w:sz w:val="20"/>
        </w:rPr>
      </w:pPr>
      <w:r w:rsidRPr="006F0D23">
        <w:rPr>
          <w:rFonts w:ascii="Times" w:hAnsi="Times" w:cs="Times"/>
          <w:b/>
          <w:bCs/>
          <w:sz w:val="20"/>
        </w:rPr>
        <w:t>PREAMBLE</w:t>
      </w:r>
    </w:p>
    <w:p w:rsidR="00D92341" w:rsidRDefault="00D92341" w:rsidP="00FC58B9">
      <w:pPr>
        <w:jc w:val="center"/>
        <w:rPr>
          <w:b/>
          <w:sz w:val="20"/>
        </w:rPr>
      </w:pPr>
    </w:p>
    <w:p w:rsidR="00D92341" w:rsidRPr="00F37F95" w:rsidRDefault="00D92341" w:rsidP="00FC58B9">
      <w:pPr>
        <w:jc w:val="center"/>
        <w:rPr>
          <w:b/>
          <w:sz w:val="20"/>
        </w:rPr>
      </w:pPr>
    </w:p>
    <w:p w:rsidR="00D92341" w:rsidRPr="006F0D23" w:rsidRDefault="00D92341" w:rsidP="00D92341">
      <w:pPr>
        <w:ind w:left="547" w:hanging="547"/>
        <w:rPr>
          <w:rFonts w:ascii="Times" w:hAnsi="Times" w:cs="Times"/>
          <w:sz w:val="20"/>
        </w:rPr>
      </w:pPr>
      <w:r w:rsidRPr="006F0D23">
        <w:rPr>
          <w:rFonts w:ascii="Times" w:hAnsi="Times" w:cs="Times"/>
          <w:sz w:val="20"/>
        </w:rPr>
        <w:t>1.1</w:t>
      </w:r>
      <w:r w:rsidRPr="006F0D23">
        <w:rPr>
          <w:rFonts w:ascii="Times" w:hAnsi="Times" w:cs="Times"/>
          <w:sz w:val="20"/>
        </w:rPr>
        <w:tab/>
      </w:r>
      <w:r w:rsidRPr="006F0D23">
        <w:rPr>
          <w:rFonts w:ascii="Times" w:hAnsi="Times" w:cs="Times"/>
          <w:b/>
          <w:bCs/>
          <w:sz w:val="20"/>
        </w:rPr>
        <w:t>Effective date of Amendment.</w:t>
      </w:r>
      <w:r w:rsidRPr="006F0D23">
        <w:rPr>
          <w:rFonts w:ascii="Times" w:hAnsi="Times" w:cs="Times"/>
          <w:sz w:val="20"/>
        </w:rPr>
        <w:t xml:space="preserve"> </w:t>
      </w:r>
      <w:r w:rsidRPr="00D641EA">
        <w:rPr>
          <w:rFonts w:ascii="Times" w:hAnsi="Times" w:cs="Times"/>
          <w:sz w:val="20"/>
        </w:rPr>
        <w:t xml:space="preserve">The </w:t>
      </w:r>
      <w:r>
        <w:rPr>
          <w:rFonts w:ascii="Times" w:hAnsi="Times" w:cs="Times"/>
          <w:sz w:val="20"/>
        </w:rPr>
        <w:t xml:space="preserve">prototype sponsor and/or volume submitter </w:t>
      </w:r>
      <w:r w:rsidRPr="004F26C2">
        <w:rPr>
          <w:rFonts w:ascii="Times" w:hAnsi="Times" w:cs="Times"/>
          <w:sz w:val="20"/>
        </w:rPr>
        <w:t>prac</w:t>
      </w:r>
      <w:r>
        <w:rPr>
          <w:rFonts w:ascii="Times" w:hAnsi="Times" w:cs="Times"/>
          <w:sz w:val="20"/>
        </w:rPr>
        <w:t>titioner</w:t>
      </w:r>
      <w:r w:rsidRPr="004F26C2">
        <w:rPr>
          <w:rFonts w:ascii="Times" w:hAnsi="Times" w:cs="Times"/>
          <w:sz w:val="20"/>
        </w:rPr>
        <w:t>, on behalf of the Employer</w:t>
      </w:r>
      <w:r>
        <w:rPr>
          <w:rFonts w:ascii="Times" w:hAnsi="Times" w:cs="Times"/>
          <w:sz w:val="20"/>
        </w:rPr>
        <w:t xml:space="preserve">, </w:t>
      </w:r>
      <w:r w:rsidRPr="00D641EA">
        <w:rPr>
          <w:rFonts w:ascii="Times" w:hAnsi="Times" w:cs="Times"/>
          <w:sz w:val="20"/>
        </w:rPr>
        <w:t xml:space="preserve">adopts this Amendment to the Plan </w:t>
      </w:r>
      <w:r>
        <w:rPr>
          <w:rFonts w:ascii="Times" w:hAnsi="Times" w:cs="Times"/>
          <w:sz w:val="20"/>
        </w:rPr>
        <w:t xml:space="preserve">effective for </w:t>
      </w:r>
      <w:r w:rsidR="005A08B9">
        <w:rPr>
          <w:rFonts w:ascii="Times" w:hAnsi="Times" w:cs="Times"/>
          <w:sz w:val="20"/>
        </w:rPr>
        <w:t>claims filed after April 1, 2018</w:t>
      </w:r>
      <w:r>
        <w:rPr>
          <w:rFonts w:ascii="Times" w:hAnsi="Times" w:cs="Times"/>
          <w:sz w:val="20"/>
        </w:rPr>
        <w:t xml:space="preserve">. </w:t>
      </w:r>
    </w:p>
    <w:p w:rsidR="00D92341" w:rsidRPr="006F0D23" w:rsidRDefault="00D92341" w:rsidP="00D92341">
      <w:pPr>
        <w:ind w:left="540" w:hanging="540"/>
        <w:rPr>
          <w:rFonts w:ascii="Times" w:hAnsi="Times" w:cs="Times"/>
          <w:sz w:val="20"/>
        </w:rPr>
      </w:pPr>
    </w:p>
    <w:p w:rsidR="00D92341" w:rsidRPr="006F0D23" w:rsidRDefault="00D92341" w:rsidP="00D92341">
      <w:pPr>
        <w:ind w:left="547" w:hanging="547"/>
        <w:rPr>
          <w:rFonts w:ascii="Times" w:hAnsi="Times" w:cs="Times"/>
          <w:sz w:val="20"/>
        </w:rPr>
      </w:pPr>
      <w:r w:rsidRPr="006F0D23">
        <w:rPr>
          <w:rFonts w:ascii="Times" w:hAnsi="Times" w:cs="Times"/>
          <w:sz w:val="20"/>
        </w:rPr>
        <w:t>1.2</w:t>
      </w:r>
      <w:r w:rsidRPr="006F0D23">
        <w:rPr>
          <w:rFonts w:ascii="Times" w:hAnsi="Times" w:cs="Times"/>
          <w:b/>
          <w:bCs/>
          <w:sz w:val="20"/>
        </w:rPr>
        <w:tab/>
        <w:t>Superseding of inconsistent provisions.</w:t>
      </w:r>
      <w:r w:rsidRPr="006F0D23">
        <w:rPr>
          <w:rFonts w:ascii="Times" w:hAnsi="Times" w:cs="Times"/>
          <w:sz w:val="20"/>
        </w:rPr>
        <w:t xml:space="preserve"> This Amendment supersedes the provisions of the Plan to the extent those provisions are inconsistent with the provisions of this Amendment.</w:t>
      </w:r>
    </w:p>
    <w:p w:rsidR="00D92341" w:rsidRPr="006F0D23" w:rsidRDefault="00D92341" w:rsidP="00D92341">
      <w:pPr>
        <w:rPr>
          <w:rFonts w:ascii="Times" w:hAnsi="Times" w:cs="Times"/>
          <w:sz w:val="20"/>
        </w:rPr>
      </w:pPr>
    </w:p>
    <w:p w:rsidR="00D92341" w:rsidRDefault="00D92341" w:rsidP="00D92341">
      <w:pPr>
        <w:autoSpaceDE w:val="0"/>
        <w:autoSpaceDN w:val="0"/>
        <w:ind w:left="540" w:hanging="540"/>
        <w:rPr>
          <w:rFonts w:ascii="Times" w:hAnsi="Times" w:cs="Times"/>
          <w:sz w:val="20"/>
        </w:rPr>
      </w:pPr>
      <w:r w:rsidRPr="006F0D23">
        <w:rPr>
          <w:rFonts w:ascii="Times" w:hAnsi="Times" w:cs="Times"/>
          <w:sz w:val="20"/>
        </w:rPr>
        <w:t>1.3</w:t>
      </w:r>
      <w:r w:rsidRPr="006F0D23">
        <w:rPr>
          <w:rFonts w:ascii="Times" w:hAnsi="Times" w:cs="Times"/>
          <w:sz w:val="20"/>
        </w:rPr>
        <w:tab/>
      </w:r>
      <w:r w:rsidRPr="006F0D23">
        <w:rPr>
          <w:rFonts w:ascii="Times" w:hAnsi="Times" w:cs="Times"/>
          <w:b/>
          <w:sz w:val="20"/>
        </w:rPr>
        <w:t>Effect of restatement of Plan</w:t>
      </w:r>
      <w:r w:rsidRPr="006F0D23">
        <w:rPr>
          <w:rFonts w:ascii="Times" w:hAnsi="Times" w:cs="Times"/>
          <w:sz w:val="20"/>
        </w:rPr>
        <w:t>. If the Employer restates the Plan, then this Amendment shall remain in effect after such restatement unless the provisions in this Amendment are restated or otherwise become obsolete (e.g., if the Plan is restated onto a plan document which incorporates these provisions).</w:t>
      </w:r>
    </w:p>
    <w:p w:rsidR="00D92341" w:rsidRDefault="00D92341" w:rsidP="00D92341">
      <w:pPr>
        <w:autoSpaceDE w:val="0"/>
        <w:autoSpaceDN w:val="0"/>
        <w:ind w:left="540" w:hanging="540"/>
        <w:rPr>
          <w:rFonts w:ascii="Times" w:hAnsi="Times" w:cs="Times"/>
          <w:sz w:val="20"/>
        </w:rPr>
      </w:pPr>
    </w:p>
    <w:p w:rsidR="00D92341" w:rsidRDefault="00D92341" w:rsidP="00D92341">
      <w:pPr>
        <w:ind w:left="540" w:right="-720" w:hanging="540"/>
        <w:rPr>
          <w:rFonts w:ascii="Times" w:hAnsi="Times" w:cs="Times"/>
          <w:sz w:val="20"/>
        </w:rPr>
      </w:pPr>
      <w:r w:rsidRPr="004F26C2">
        <w:rPr>
          <w:rFonts w:ascii="Times" w:hAnsi="Times" w:cs="Times"/>
          <w:sz w:val="20"/>
        </w:rPr>
        <w:t>1.4</w:t>
      </w:r>
      <w:r w:rsidRPr="004F26C2">
        <w:rPr>
          <w:rFonts w:ascii="Times" w:hAnsi="Times" w:cs="Times"/>
          <w:sz w:val="20"/>
        </w:rPr>
        <w:tab/>
      </w:r>
      <w:r w:rsidRPr="004F26C2">
        <w:rPr>
          <w:rFonts w:ascii="Times" w:hAnsi="Times" w:cs="Times"/>
          <w:b/>
          <w:sz w:val="20"/>
        </w:rPr>
        <w:t>Adoption by prototype sponsor/volume submitter practitioner</w:t>
      </w:r>
      <w:r w:rsidRPr="004F26C2">
        <w:rPr>
          <w:rFonts w:ascii="Times" w:hAnsi="Times" w:cs="Times"/>
          <w:sz w:val="20"/>
        </w:rPr>
        <w:t>. The prototype sponsor or volume submitter practitioner hereby adopts this Amendment on behalf of all adopting employers.</w:t>
      </w:r>
      <w:r w:rsidRPr="00D80E49">
        <w:rPr>
          <w:rFonts w:ascii="Times" w:hAnsi="Times" w:cs="Times"/>
          <w:sz w:val="20"/>
        </w:rPr>
        <w:t xml:space="preserve"> </w:t>
      </w:r>
    </w:p>
    <w:p w:rsidR="005A08B9" w:rsidRPr="00D80E49" w:rsidRDefault="005A08B9" w:rsidP="00D92341">
      <w:pPr>
        <w:ind w:left="540" w:right="-720" w:hanging="540"/>
        <w:rPr>
          <w:rFonts w:ascii="Times" w:hAnsi="Times" w:cs="Times"/>
          <w:sz w:val="20"/>
        </w:rPr>
      </w:pPr>
    </w:p>
    <w:p w:rsidR="00D92341" w:rsidRPr="006F0D23" w:rsidRDefault="00D92341" w:rsidP="00D92341">
      <w:pPr>
        <w:keepNext/>
        <w:jc w:val="center"/>
        <w:rPr>
          <w:rFonts w:ascii="Times" w:hAnsi="Times" w:cs="Times"/>
          <w:b/>
          <w:bCs/>
          <w:sz w:val="20"/>
        </w:rPr>
      </w:pPr>
      <w:r w:rsidRPr="006F0D23">
        <w:rPr>
          <w:rFonts w:ascii="Times" w:hAnsi="Times" w:cs="Times"/>
          <w:b/>
          <w:bCs/>
          <w:sz w:val="20"/>
        </w:rPr>
        <w:t>ARTICLE II</w:t>
      </w:r>
    </w:p>
    <w:p w:rsidR="00D92341" w:rsidRPr="006F0D23" w:rsidRDefault="00D92341" w:rsidP="00D92341">
      <w:pPr>
        <w:keepNext/>
        <w:jc w:val="center"/>
        <w:rPr>
          <w:rFonts w:ascii="Times" w:hAnsi="Times" w:cs="Times"/>
          <w:sz w:val="20"/>
        </w:rPr>
      </w:pPr>
      <w:r w:rsidRPr="006F0D23">
        <w:rPr>
          <w:rFonts w:ascii="Times" w:hAnsi="Times" w:cs="Times"/>
          <w:b/>
          <w:bCs/>
          <w:sz w:val="20"/>
        </w:rPr>
        <w:t>AMENDMENT PROVISION</w:t>
      </w:r>
    </w:p>
    <w:p w:rsidR="00D92341" w:rsidRPr="00380F35" w:rsidRDefault="00D92341" w:rsidP="00D92341">
      <w:pPr>
        <w:spacing w:before="10"/>
        <w:rPr>
          <w:rFonts w:eastAsia="Arial"/>
          <w:b/>
          <w:bCs/>
          <w:sz w:val="23"/>
          <w:szCs w:val="23"/>
        </w:rPr>
      </w:pPr>
    </w:p>
    <w:p w:rsidR="005A08B9" w:rsidRDefault="005A08B9" w:rsidP="0094785B">
      <w:pPr>
        <w:keepNext/>
        <w:keepLines/>
        <w:autoSpaceDE w:val="0"/>
        <w:autoSpaceDN w:val="0"/>
        <w:rPr>
          <w:rFonts w:eastAsia="Calibri"/>
          <w:sz w:val="20"/>
        </w:rPr>
      </w:pPr>
      <w:r>
        <w:rPr>
          <w:sz w:val="20"/>
        </w:rPr>
        <w:t xml:space="preserve">Notwithstanding anything in the Plan to the contrary, the Plan Administrator </w:t>
      </w:r>
      <w:r w:rsidR="0094785B">
        <w:rPr>
          <w:sz w:val="20"/>
        </w:rPr>
        <w:t xml:space="preserve">shall follow procedures which conform </w:t>
      </w:r>
      <w:r w:rsidR="00617FED">
        <w:rPr>
          <w:sz w:val="20"/>
        </w:rPr>
        <w:t xml:space="preserve">to </w:t>
      </w:r>
      <w:r w:rsidR="005C5E49">
        <w:rPr>
          <w:sz w:val="20"/>
        </w:rPr>
        <w:t xml:space="preserve">the requirements of </w:t>
      </w:r>
      <w:r w:rsidR="00FC58B9" w:rsidRPr="00F37F95">
        <w:rPr>
          <w:sz w:val="20"/>
        </w:rPr>
        <w:t>D</w:t>
      </w:r>
      <w:r w:rsidR="00617FED">
        <w:rPr>
          <w:sz w:val="20"/>
        </w:rPr>
        <w:t xml:space="preserve">epartment of Labor </w:t>
      </w:r>
      <w:r w:rsidR="00FC58B9" w:rsidRPr="00F37F95">
        <w:rPr>
          <w:sz w:val="20"/>
        </w:rPr>
        <w:t>Regulation §2560.503-1</w:t>
      </w:r>
      <w:r>
        <w:rPr>
          <w:sz w:val="20"/>
        </w:rPr>
        <w:t xml:space="preserve">. </w:t>
      </w:r>
    </w:p>
    <w:p w:rsidR="005A08B9" w:rsidRDefault="005A08B9" w:rsidP="005A08B9">
      <w:pPr>
        <w:ind w:left="547"/>
        <w:rPr>
          <w:rFonts w:eastAsia="Calibri"/>
          <w:sz w:val="20"/>
        </w:rPr>
      </w:pPr>
    </w:p>
    <w:p w:rsidR="005A08B9" w:rsidRPr="005A08B9" w:rsidRDefault="005A08B9" w:rsidP="005A08B9">
      <w:pPr>
        <w:jc w:val="center"/>
        <w:rPr>
          <w:rFonts w:eastAsia="Calibri"/>
          <w:sz w:val="20"/>
        </w:rPr>
      </w:pPr>
      <w:r w:rsidRPr="005A08B9">
        <w:rPr>
          <w:rFonts w:eastAsia="Calibri"/>
          <w:sz w:val="20"/>
        </w:rPr>
        <w:t xml:space="preserve">* </w:t>
      </w:r>
      <w:r>
        <w:rPr>
          <w:rFonts w:eastAsia="Calibri"/>
          <w:sz w:val="20"/>
        </w:rPr>
        <w:t xml:space="preserve"> </w:t>
      </w:r>
      <w:r w:rsidRPr="005A08B9">
        <w:rPr>
          <w:rFonts w:eastAsia="Calibri"/>
          <w:sz w:val="20"/>
        </w:rPr>
        <w:t xml:space="preserve">* </w:t>
      </w:r>
      <w:r>
        <w:rPr>
          <w:rFonts w:eastAsia="Calibri"/>
          <w:sz w:val="20"/>
        </w:rPr>
        <w:t xml:space="preserve"> </w:t>
      </w:r>
      <w:r w:rsidRPr="005A08B9">
        <w:rPr>
          <w:rFonts w:eastAsia="Calibri"/>
          <w:sz w:val="20"/>
        </w:rPr>
        <w:t xml:space="preserve">* </w:t>
      </w:r>
      <w:r>
        <w:rPr>
          <w:rFonts w:eastAsia="Calibri"/>
          <w:sz w:val="20"/>
        </w:rPr>
        <w:t xml:space="preserve"> </w:t>
      </w:r>
      <w:r w:rsidRPr="005A08B9">
        <w:rPr>
          <w:rFonts w:eastAsia="Calibri"/>
          <w:sz w:val="20"/>
        </w:rPr>
        <w:t xml:space="preserve">* </w:t>
      </w:r>
      <w:r>
        <w:rPr>
          <w:rFonts w:eastAsia="Calibri"/>
          <w:sz w:val="20"/>
        </w:rPr>
        <w:t xml:space="preserve"> </w:t>
      </w:r>
      <w:r w:rsidRPr="005A08B9">
        <w:rPr>
          <w:rFonts w:eastAsia="Calibri"/>
          <w:sz w:val="20"/>
        </w:rPr>
        <w:t xml:space="preserve">* </w:t>
      </w:r>
      <w:r>
        <w:rPr>
          <w:rFonts w:eastAsia="Calibri"/>
          <w:sz w:val="20"/>
        </w:rPr>
        <w:t xml:space="preserve"> </w:t>
      </w:r>
      <w:r w:rsidRPr="005A08B9">
        <w:rPr>
          <w:rFonts w:eastAsia="Calibri"/>
          <w:sz w:val="20"/>
        </w:rPr>
        <w:t xml:space="preserve">* </w:t>
      </w:r>
      <w:r>
        <w:rPr>
          <w:rFonts w:eastAsia="Calibri"/>
          <w:sz w:val="20"/>
        </w:rPr>
        <w:t xml:space="preserve"> </w:t>
      </w:r>
      <w:r w:rsidRPr="005A08B9">
        <w:rPr>
          <w:rFonts w:eastAsia="Calibri"/>
          <w:sz w:val="20"/>
        </w:rPr>
        <w:t>*</w:t>
      </w:r>
    </w:p>
    <w:p w:rsidR="005A08B9" w:rsidRPr="005A08B9" w:rsidRDefault="005A08B9" w:rsidP="005A08B9">
      <w:pPr>
        <w:keepNext/>
        <w:keepLines/>
        <w:snapToGrid/>
        <w:rPr>
          <w:rFonts w:ascii="Times" w:eastAsia="Calibri" w:hAnsi="Times" w:cs="Times"/>
          <w:sz w:val="20"/>
        </w:rPr>
      </w:pPr>
    </w:p>
    <w:p w:rsidR="005A08B9" w:rsidRPr="005A08B9" w:rsidRDefault="005A08B9" w:rsidP="005A08B9">
      <w:pPr>
        <w:keepNext/>
        <w:keepLines/>
        <w:snapToGrid/>
        <w:rPr>
          <w:rFonts w:ascii="Times" w:eastAsia="Calibri" w:hAnsi="Times" w:cs="Times"/>
          <w:sz w:val="20"/>
        </w:rPr>
      </w:pPr>
      <w:r w:rsidRPr="005A08B9">
        <w:rPr>
          <w:rFonts w:ascii="Times" w:eastAsia="Calibri" w:hAnsi="Times" w:cs="Times"/>
          <w:sz w:val="20"/>
        </w:rPr>
        <w:t>This amendment is hereby adopted by the prototype sponsor and/or volume submitter practitioner on behalf of all adopting employers.</w:t>
      </w:r>
    </w:p>
    <w:p w:rsidR="005A08B9" w:rsidRPr="005A08B9" w:rsidRDefault="005A08B9" w:rsidP="005A08B9">
      <w:pPr>
        <w:keepNext/>
        <w:keepLines/>
        <w:snapToGrid/>
        <w:rPr>
          <w:rFonts w:ascii="Times" w:eastAsia="Calibri" w:hAnsi="Times" w:cs="Times"/>
          <w:sz w:val="20"/>
        </w:rPr>
      </w:pPr>
    </w:p>
    <w:p w:rsidR="005A08B9" w:rsidRPr="005A08B9" w:rsidRDefault="005A08B9" w:rsidP="005A08B9">
      <w:pPr>
        <w:keepNext/>
        <w:keepLines/>
        <w:snapToGrid/>
        <w:rPr>
          <w:rFonts w:eastAsia="Calibri"/>
          <w:snapToGrid w:val="0"/>
          <w:sz w:val="20"/>
        </w:rPr>
      </w:pPr>
    </w:p>
    <w:p w:rsidR="005A08B9" w:rsidRPr="005A08B9" w:rsidRDefault="005A08B9" w:rsidP="005A08B9">
      <w:pPr>
        <w:keepNext/>
        <w:keepLines/>
        <w:tabs>
          <w:tab w:val="left" w:pos="5760"/>
        </w:tabs>
        <w:snapToGrid/>
        <w:rPr>
          <w:rFonts w:eastAsia="Calibri"/>
          <w:snapToGrid w:val="0"/>
          <w:sz w:val="20"/>
          <w:u w:val="single"/>
        </w:rPr>
      </w:pPr>
      <w:r w:rsidRPr="005A08B9">
        <w:rPr>
          <w:rFonts w:eastAsia="Calibri"/>
          <w:snapToGrid w:val="0"/>
          <w:sz w:val="20"/>
          <w:u w:val="single"/>
        </w:rPr>
        <w:tab/>
      </w:r>
    </w:p>
    <w:p w:rsidR="005A08B9" w:rsidRPr="005A08B9" w:rsidRDefault="005A08B9" w:rsidP="005A08B9">
      <w:pPr>
        <w:keepNext/>
        <w:keepLines/>
        <w:tabs>
          <w:tab w:val="left" w:pos="2160"/>
        </w:tabs>
        <w:snapToGrid/>
        <w:rPr>
          <w:rFonts w:eastAsia="Calibri"/>
          <w:snapToGrid w:val="0"/>
          <w:sz w:val="20"/>
        </w:rPr>
      </w:pPr>
      <w:r w:rsidRPr="005A08B9">
        <w:rPr>
          <w:rFonts w:eastAsia="Calibri"/>
          <w:snapToGrid w:val="0"/>
          <w:sz w:val="20"/>
        </w:rPr>
        <w:tab/>
        <w:t>(signature and date)</w:t>
      </w:r>
    </w:p>
    <w:p w:rsidR="005A08B9" w:rsidRPr="005A08B9" w:rsidRDefault="005A08B9" w:rsidP="005A08B9">
      <w:pPr>
        <w:keepNext/>
        <w:keepLines/>
        <w:tabs>
          <w:tab w:val="left" w:pos="2160"/>
        </w:tabs>
        <w:snapToGrid/>
        <w:rPr>
          <w:rFonts w:eastAsia="Calibri"/>
          <w:snapToGrid w:val="0"/>
          <w:sz w:val="20"/>
        </w:rPr>
      </w:pPr>
    </w:p>
    <w:p w:rsidR="001E3F1C" w:rsidRPr="005A08B9" w:rsidRDefault="001E3F1C" w:rsidP="001E3F1C">
      <w:pPr>
        <w:keepNext/>
        <w:keepLines/>
        <w:tabs>
          <w:tab w:val="left" w:pos="5760"/>
        </w:tabs>
        <w:snapToGrid/>
        <w:rPr>
          <w:rFonts w:eastAsia="Calibri"/>
          <w:snapToGrid w:val="0"/>
          <w:sz w:val="20"/>
          <w:u w:val="single"/>
        </w:rPr>
      </w:pPr>
      <w:r w:rsidRPr="005A08B9">
        <w:rPr>
          <w:rFonts w:eastAsia="Calibri"/>
          <w:snapToGrid w:val="0"/>
          <w:sz w:val="20"/>
          <w:u w:val="single"/>
        </w:rPr>
        <w:tab/>
      </w:r>
    </w:p>
    <w:p w:rsidR="005A08B9" w:rsidRPr="005A08B9" w:rsidRDefault="001E3F1C" w:rsidP="001E3F1C">
      <w:pPr>
        <w:keepNext/>
        <w:keepLines/>
        <w:tabs>
          <w:tab w:val="left" w:pos="4320"/>
        </w:tabs>
        <w:snapToGrid/>
        <w:ind w:left="2160"/>
        <w:rPr>
          <w:rFonts w:eastAsia="Calibri"/>
          <w:snapToGrid w:val="0"/>
          <w:sz w:val="20"/>
          <w:u w:val="single"/>
        </w:rPr>
      </w:pPr>
      <w:r w:rsidRPr="005A08B9">
        <w:rPr>
          <w:rFonts w:eastAsia="Calibri"/>
          <w:snapToGrid w:val="0"/>
          <w:sz w:val="20"/>
        </w:rPr>
        <w:t xml:space="preserve"> </w:t>
      </w:r>
      <w:r w:rsidR="005A08B9" w:rsidRPr="005A08B9">
        <w:rPr>
          <w:rFonts w:eastAsia="Calibri"/>
          <w:snapToGrid w:val="0"/>
          <w:sz w:val="20"/>
        </w:rPr>
        <w:t>(print name)</w:t>
      </w:r>
      <w:r w:rsidR="005A08B9" w:rsidRPr="005A08B9">
        <w:rPr>
          <w:rFonts w:eastAsia="Calibri"/>
          <w:snapToGrid w:val="0"/>
          <w:sz w:val="20"/>
          <w:u w:val="single"/>
        </w:rPr>
        <w:br/>
      </w:r>
    </w:p>
    <w:p w:rsidR="001E3F1C" w:rsidRDefault="001E3F1C" w:rsidP="005A08B9">
      <w:pPr>
        <w:keepNext/>
        <w:keepLines/>
        <w:tabs>
          <w:tab w:val="left" w:pos="5760"/>
        </w:tabs>
        <w:snapToGrid/>
        <w:rPr>
          <w:rFonts w:eastAsia="Calibri"/>
          <w:snapToGrid w:val="0"/>
          <w:sz w:val="20"/>
        </w:rPr>
      </w:pPr>
    </w:p>
    <w:p w:rsidR="001E3F1C" w:rsidRDefault="005A08B9" w:rsidP="005A08B9">
      <w:pPr>
        <w:keepNext/>
        <w:keepLines/>
        <w:tabs>
          <w:tab w:val="left" w:pos="5760"/>
        </w:tabs>
        <w:snapToGrid/>
        <w:rPr>
          <w:rFonts w:eastAsia="Calibri"/>
          <w:snapToGrid w:val="0"/>
          <w:sz w:val="20"/>
        </w:rPr>
      </w:pPr>
      <w:r w:rsidRPr="005A08B9">
        <w:rPr>
          <w:rFonts w:eastAsia="Calibri"/>
          <w:snapToGrid w:val="0"/>
          <w:sz w:val="20"/>
        </w:rPr>
        <w:t xml:space="preserve">Prototype Sponsor and/or Volume Submitter Practitioner Name: </w:t>
      </w:r>
    </w:p>
    <w:p w:rsidR="001E3F1C" w:rsidRDefault="001E3F1C" w:rsidP="005A08B9">
      <w:pPr>
        <w:keepNext/>
        <w:keepLines/>
        <w:tabs>
          <w:tab w:val="left" w:pos="5760"/>
        </w:tabs>
        <w:snapToGrid/>
        <w:rPr>
          <w:rFonts w:eastAsia="Calibri"/>
          <w:snapToGrid w:val="0"/>
          <w:sz w:val="20"/>
        </w:rPr>
      </w:pPr>
    </w:p>
    <w:p w:rsidR="005A08B9" w:rsidRPr="005A08B9" w:rsidRDefault="001E3F1C" w:rsidP="005A08B9">
      <w:pPr>
        <w:keepNext/>
        <w:keepLines/>
        <w:tabs>
          <w:tab w:val="left" w:pos="5760"/>
        </w:tabs>
        <w:snapToGrid/>
        <w:rPr>
          <w:rFonts w:eastAsia="Calibri"/>
          <w:snapToGrid w:val="0"/>
          <w:sz w:val="20"/>
          <w:u w:val="single"/>
        </w:rPr>
      </w:pPr>
      <w:r>
        <w:rPr>
          <w:rFonts w:eastAsia="Calibri"/>
          <w:snapToGrid w:val="0"/>
          <w:sz w:val="20"/>
          <w:u w:val="single"/>
        </w:rPr>
        <w:tab/>
      </w:r>
    </w:p>
    <w:p w:rsidR="00440E3F" w:rsidRDefault="00440E3F" w:rsidP="00857663">
      <w:pPr>
        <w:jc w:val="center"/>
        <w:rPr>
          <w:b/>
          <w:sz w:val="20"/>
        </w:rPr>
        <w:sectPr w:rsidR="00440E3F">
          <w:pgSz w:w="12240" w:h="15840"/>
          <w:pgMar w:top="1440" w:right="1440" w:bottom="1440" w:left="1440" w:header="720" w:footer="720" w:gutter="0"/>
          <w:cols w:space="720"/>
          <w:docGrid w:linePitch="360"/>
        </w:sectPr>
      </w:pPr>
      <w:bookmarkStart w:id="1" w:name="_Hlk506819517"/>
    </w:p>
    <w:p w:rsidR="00440E3F" w:rsidRDefault="00440E3F" w:rsidP="00857663">
      <w:pPr>
        <w:jc w:val="center"/>
        <w:rPr>
          <w:b/>
          <w:sz w:val="20"/>
        </w:rPr>
      </w:pPr>
    </w:p>
    <w:p w:rsidR="00440E3F" w:rsidRDefault="00440E3F" w:rsidP="00857663">
      <w:pPr>
        <w:jc w:val="center"/>
        <w:rPr>
          <w:b/>
          <w:sz w:val="20"/>
        </w:rPr>
      </w:pPr>
    </w:p>
    <w:p w:rsidR="00C674EA" w:rsidRPr="00F37F95" w:rsidRDefault="00857663" w:rsidP="00857663">
      <w:pPr>
        <w:jc w:val="center"/>
        <w:rPr>
          <w:b/>
          <w:sz w:val="20"/>
        </w:rPr>
      </w:pPr>
      <w:r w:rsidRPr="00F37F95">
        <w:rPr>
          <w:b/>
          <w:sz w:val="20"/>
        </w:rPr>
        <w:t>DISABILITY CLAIMS PROCEDURES</w:t>
      </w:r>
    </w:p>
    <w:bookmarkEnd w:id="1"/>
    <w:p w:rsidR="00853FD5" w:rsidRPr="00F37F95" w:rsidRDefault="00853FD5" w:rsidP="00853FD5">
      <w:pPr>
        <w:widowControl/>
        <w:autoSpaceDE w:val="0"/>
        <w:autoSpaceDN w:val="0"/>
        <w:rPr>
          <w:rFonts w:eastAsiaTheme="minorEastAsia"/>
          <w:sz w:val="20"/>
        </w:rPr>
      </w:pPr>
    </w:p>
    <w:p w:rsidR="002D200E" w:rsidRPr="00F37F95" w:rsidRDefault="002D200E" w:rsidP="00442E31">
      <w:pPr>
        <w:keepNext/>
        <w:widowControl/>
        <w:autoSpaceDE w:val="0"/>
        <w:autoSpaceDN w:val="0"/>
        <w:rPr>
          <w:rFonts w:eastAsiaTheme="minorEastAsia"/>
          <w:b/>
          <w:bCs/>
          <w:sz w:val="20"/>
        </w:rPr>
      </w:pPr>
    </w:p>
    <w:p w:rsidR="002D200E" w:rsidRPr="00F37F95" w:rsidRDefault="002D200E" w:rsidP="00442E31">
      <w:pPr>
        <w:keepNext/>
        <w:widowControl/>
        <w:autoSpaceDE w:val="0"/>
        <w:autoSpaceDN w:val="0"/>
        <w:rPr>
          <w:rFonts w:eastAsiaTheme="minorEastAsia"/>
          <w:bCs/>
          <w:sz w:val="20"/>
        </w:rPr>
      </w:pPr>
      <w:r w:rsidRPr="00F37F95">
        <w:rPr>
          <w:rFonts w:eastAsiaTheme="minorEastAsia"/>
          <w:bCs/>
          <w:sz w:val="20"/>
        </w:rPr>
        <w:t>Notwithstanding anything in the plan or Summary Plan Description to the contrary, the following procedures apply with respect to claims for disability benefits after April 1, 2018.</w:t>
      </w:r>
      <w:r w:rsidR="004B08B8" w:rsidRPr="00F37F95">
        <w:rPr>
          <w:rFonts w:eastAsiaTheme="minorEastAsia"/>
          <w:bCs/>
          <w:sz w:val="20"/>
        </w:rPr>
        <w:t xml:space="preserve"> These procedures are limited to claims where benefits are based on disability and the Plan Administrator is determining whether you satisfy the Plan’s definition of disability (e.g., where the plan is not relying on an independent determination</w:t>
      </w:r>
      <w:r w:rsidR="006A2CA3">
        <w:rPr>
          <w:rFonts w:eastAsiaTheme="minorEastAsia"/>
          <w:bCs/>
          <w:sz w:val="20"/>
        </w:rPr>
        <w:t>,</w:t>
      </w:r>
      <w:r w:rsidR="004B08B8" w:rsidRPr="00F37F95">
        <w:rPr>
          <w:rFonts w:eastAsiaTheme="minorEastAsia"/>
          <w:bCs/>
          <w:sz w:val="20"/>
        </w:rPr>
        <w:t xml:space="preserve"> such as qualifying for Social Security disability benefits</w:t>
      </w:r>
      <w:r w:rsidR="003F75A5" w:rsidRPr="003F75A5">
        <w:rPr>
          <w:sz w:val="20"/>
        </w:rPr>
        <w:t xml:space="preserve"> or where </w:t>
      </w:r>
      <w:r w:rsidR="003C09F6">
        <w:rPr>
          <w:sz w:val="20"/>
        </w:rPr>
        <w:t xml:space="preserve">a </w:t>
      </w:r>
      <w:r w:rsidR="003F75A5" w:rsidRPr="003F75A5">
        <w:rPr>
          <w:sz w:val="20"/>
        </w:rPr>
        <w:t xml:space="preserve">participant’s eligibility for disability benefits is determined under </w:t>
      </w:r>
      <w:r w:rsidR="003F75A5">
        <w:rPr>
          <w:sz w:val="20"/>
        </w:rPr>
        <w:t>E</w:t>
      </w:r>
      <w:r w:rsidR="003F75A5" w:rsidRPr="003F75A5">
        <w:rPr>
          <w:sz w:val="20"/>
        </w:rPr>
        <w:t>mployer’s long term disability program</w:t>
      </w:r>
      <w:r w:rsidR="004B08B8" w:rsidRPr="00F37F95">
        <w:rPr>
          <w:rFonts w:eastAsiaTheme="minorEastAsia"/>
          <w:bCs/>
          <w:sz w:val="20"/>
        </w:rPr>
        <w:t xml:space="preserve">). </w:t>
      </w:r>
    </w:p>
    <w:p w:rsidR="002D200E" w:rsidRPr="00F37F95" w:rsidRDefault="002D200E" w:rsidP="00442E31">
      <w:pPr>
        <w:keepNext/>
        <w:widowControl/>
        <w:autoSpaceDE w:val="0"/>
        <w:autoSpaceDN w:val="0"/>
        <w:rPr>
          <w:rFonts w:eastAsiaTheme="minorEastAsia"/>
          <w:b/>
          <w:bCs/>
          <w:sz w:val="20"/>
        </w:rPr>
      </w:pPr>
    </w:p>
    <w:p w:rsidR="00C675F2" w:rsidRDefault="00266440" w:rsidP="00C675F2">
      <w:pPr>
        <w:widowControl/>
        <w:rPr>
          <w:sz w:val="20"/>
        </w:rPr>
      </w:pPr>
      <w:bookmarkStart w:id="2" w:name="_Hlk506890213"/>
      <w:r w:rsidRPr="00F37F95">
        <w:rPr>
          <w:sz w:val="20"/>
        </w:rPr>
        <w:t xml:space="preserve">These procedures are </w:t>
      </w:r>
      <w:r w:rsidR="00FC58B9" w:rsidRPr="00F37F95">
        <w:rPr>
          <w:sz w:val="20"/>
        </w:rPr>
        <w:t xml:space="preserve">intended to </w:t>
      </w:r>
      <w:r w:rsidRPr="00F37F95">
        <w:rPr>
          <w:sz w:val="20"/>
        </w:rPr>
        <w:t xml:space="preserve">meet ERISA requirements </w:t>
      </w:r>
      <w:r w:rsidR="00B92235" w:rsidRPr="00F37F95">
        <w:rPr>
          <w:sz w:val="20"/>
        </w:rPr>
        <w:t>set forth in DOL Regulation §2560.503-1</w:t>
      </w:r>
      <w:r w:rsidR="00FC58B9" w:rsidRPr="00F37F95">
        <w:rPr>
          <w:sz w:val="20"/>
        </w:rPr>
        <w:t xml:space="preserve"> and will be interpreted in accordance with such regulations. The procedures are designed </w:t>
      </w:r>
      <w:r w:rsidRPr="00F37F95">
        <w:rPr>
          <w:sz w:val="20"/>
        </w:rPr>
        <w:t xml:space="preserve">to ensure </w:t>
      </w:r>
      <w:r w:rsidR="00FC58B9" w:rsidRPr="00F37F95">
        <w:rPr>
          <w:sz w:val="20"/>
        </w:rPr>
        <w:t xml:space="preserve">that </w:t>
      </w:r>
      <w:r w:rsidRPr="00F37F95">
        <w:rPr>
          <w:sz w:val="20"/>
        </w:rPr>
        <w:t xml:space="preserve">claimants are not unduly inhibited from making claims; </w:t>
      </w:r>
      <w:r w:rsidR="00FC58B9" w:rsidRPr="00F37F95">
        <w:rPr>
          <w:sz w:val="20"/>
        </w:rPr>
        <w:t xml:space="preserve">that </w:t>
      </w:r>
      <w:r w:rsidRPr="00F37F95">
        <w:rPr>
          <w:sz w:val="20"/>
        </w:rPr>
        <w:t>claimants may appoint an authorized representative in accordance with Plan rules; determinations will be made in accordance with the Plan documents</w:t>
      </w:r>
      <w:r w:rsidR="00FC58B9" w:rsidRPr="00F37F95">
        <w:rPr>
          <w:sz w:val="20"/>
        </w:rPr>
        <w:t xml:space="preserve">; </w:t>
      </w:r>
      <w:r w:rsidRPr="00F37F95">
        <w:rPr>
          <w:sz w:val="20"/>
        </w:rPr>
        <w:t xml:space="preserve">that Plan provisions are applied consistently; and that decisions are made by impartial and independent decision makers. </w:t>
      </w:r>
    </w:p>
    <w:p w:rsidR="00C675F2" w:rsidRDefault="00C675F2" w:rsidP="00C675F2">
      <w:pPr>
        <w:widowControl/>
        <w:rPr>
          <w:sz w:val="20"/>
        </w:rPr>
      </w:pPr>
    </w:p>
    <w:p w:rsidR="000928C6" w:rsidRPr="000928C6" w:rsidRDefault="000928C6" w:rsidP="000928C6">
      <w:pPr>
        <w:keepNext/>
        <w:keepLines/>
        <w:autoSpaceDE w:val="0"/>
        <w:autoSpaceDN w:val="0"/>
        <w:rPr>
          <w:sz w:val="20"/>
        </w:rPr>
      </w:pPr>
      <w:r w:rsidRPr="000928C6">
        <w:rPr>
          <w:sz w:val="20"/>
        </w:rPr>
        <w:t xml:space="preserve">The Plan may offer additional voluntary appeal and/or mandatory arbitration procedures other than those described here. If applicable, the Plan will not assert that a claimant has failed to exhaust administrative remedies for failure to use the voluntary procedures, any statute of limitations or other defense based on timeliness is tolled during the time a voluntary appeal is pending; and the voluntary process is available only after exhaustion of the appeals process described in this section. If mandatory arbitration is offered by the Plan, the arbitration must be conducted instead of the appeal process described in this section, and the claimant is not precluded from challenging the decision under ERISA </w:t>
      </w:r>
      <w:r>
        <w:rPr>
          <w:sz w:val="20"/>
        </w:rPr>
        <w:t>§</w:t>
      </w:r>
      <w:r w:rsidRPr="000928C6">
        <w:rPr>
          <w:sz w:val="20"/>
        </w:rPr>
        <w:t>501(a) or other applicable law.</w:t>
      </w:r>
    </w:p>
    <w:p w:rsidR="000928C6" w:rsidRDefault="000928C6" w:rsidP="00C675F2">
      <w:pPr>
        <w:widowControl/>
        <w:rPr>
          <w:sz w:val="20"/>
        </w:rPr>
      </w:pPr>
    </w:p>
    <w:p w:rsidR="005C0019" w:rsidRDefault="00C675F2" w:rsidP="00C675F2">
      <w:pPr>
        <w:widowControl/>
        <w:rPr>
          <w:rFonts w:eastAsiaTheme="minorEastAsia"/>
          <w:sz w:val="20"/>
        </w:rPr>
      </w:pPr>
      <w:r>
        <w:rPr>
          <w:rFonts w:eastAsiaTheme="minorEastAsia"/>
          <w:sz w:val="20"/>
        </w:rPr>
        <w:t>T</w:t>
      </w:r>
      <w:r w:rsidRPr="00F37F95">
        <w:rPr>
          <w:rFonts w:eastAsiaTheme="minorEastAsia"/>
          <w:sz w:val="20"/>
        </w:rPr>
        <w:t xml:space="preserve">he “claimant” refers to you, your authorized representative, or anyone else entitled to benefits under the Plan (such as a beneficiary). </w:t>
      </w:r>
      <w:r>
        <w:rPr>
          <w:rFonts w:eastAsiaTheme="minorEastAsia"/>
          <w:sz w:val="20"/>
        </w:rPr>
        <w:t xml:space="preserve"> </w:t>
      </w:r>
    </w:p>
    <w:p w:rsidR="005C0019" w:rsidRDefault="005C0019" w:rsidP="005C0019">
      <w:pPr>
        <w:keepNext/>
        <w:keepLines/>
        <w:rPr>
          <w:rFonts w:eastAsiaTheme="minorEastAsia"/>
          <w:sz w:val="20"/>
        </w:rPr>
      </w:pPr>
    </w:p>
    <w:p w:rsidR="005C0019" w:rsidRDefault="005C0019" w:rsidP="005C0019">
      <w:pPr>
        <w:keepNext/>
        <w:keepLines/>
        <w:rPr>
          <w:rFonts w:eastAsiaTheme="minorEastAsia"/>
          <w:sz w:val="20"/>
        </w:rPr>
      </w:pPr>
      <w:r w:rsidRPr="00F37F95">
        <w:rPr>
          <w:rFonts w:eastAsiaTheme="minorEastAsia"/>
          <w:sz w:val="20"/>
        </w:rPr>
        <w:t>For purposes of these procedures, a document, record, or other information shall be considered relevant to a claim if it:</w:t>
      </w:r>
    </w:p>
    <w:p w:rsidR="005C0019" w:rsidRPr="00F37F95" w:rsidRDefault="005C0019" w:rsidP="005C0019">
      <w:pPr>
        <w:keepNext/>
        <w:keepLines/>
        <w:rPr>
          <w:sz w:val="20"/>
        </w:rPr>
      </w:pPr>
    </w:p>
    <w:p w:rsidR="005C0019" w:rsidRPr="00F37F95" w:rsidRDefault="005C0019" w:rsidP="005C0019">
      <w:pPr>
        <w:pStyle w:val="ListParagraph"/>
        <w:keepNext/>
        <w:keepLines/>
        <w:numPr>
          <w:ilvl w:val="0"/>
          <w:numId w:val="5"/>
        </w:numPr>
        <w:rPr>
          <w:rFonts w:ascii="Times New Roman" w:hAnsi="Times New Roman"/>
          <w:sz w:val="20"/>
          <w:szCs w:val="20"/>
        </w:rPr>
      </w:pPr>
      <w:r w:rsidRPr="00F37F95">
        <w:rPr>
          <w:rFonts w:ascii="Times New Roman" w:eastAsiaTheme="minorEastAsia" w:hAnsi="Times New Roman"/>
          <w:sz w:val="20"/>
          <w:szCs w:val="20"/>
        </w:rPr>
        <w:t>was relied upon in making the benefit determination;</w:t>
      </w:r>
    </w:p>
    <w:p w:rsidR="005C0019" w:rsidRPr="00F37F95" w:rsidRDefault="005C0019" w:rsidP="005C0019">
      <w:pPr>
        <w:rPr>
          <w:sz w:val="20"/>
        </w:rPr>
      </w:pPr>
    </w:p>
    <w:p w:rsidR="005C0019" w:rsidRPr="00F37F95" w:rsidRDefault="005C0019" w:rsidP="005C0019">
      <w:pPr>
        <w:pStyle w:val="ListParagraph"/>
        <w:numPr>
          <w:ilvl w:val="0"/>
          <w:numId w:val="5"/>
        </w:numPr>
        <w:rPr>
          <w:rFonts w:ascii="Times New Roman" w:hAnsi="Times New Roman"/>
          <w:sz w:val="20"/>
          <w:szCs w:val="20"/>
        </w:rPr>
      </w:pPr>
      <w:r w:rsidRPr="00F37F95">
        <w:rPr>
          <w:rFonts w:ascii="Times New Roman" w:eastAsiaTheme="minorEastAsia" w:hAnsi="Times New Roman"/>
          <w:sz w:val="20"/>
          <w:szCs w:val="20"/>
        </w:rPr>
        <w:t>was submitted, considered, or generated in the course of making the benefit determination, without regard to whether it was relied upon in making the benefit determination;</w:t>
      </w:r>
    </w:p>
    <w:p w:rsidR="005C0019" w:rsidRPr="00F37F95" w:rsidRDefault="005C0019" w:rsidP="005C0019">
      <w:pPr>
        <w:rPr>
          <w:sz w:val="20"/>
        </w:rPr>
      </w:pPr>
    </w:p>
    <w:p w:rsidR="005C0019" w:rsidRPr="00F37F95" w:rsidRDefault="005C0019" w:rsidP="005C0019">
      <w:pPr>
        <w:pStyle w:val="ListParagraph"/>
        <w:keepNext/>
        <w:keepLines/>
        <w:numPr>
          <w:ilvl w:val="0"/>
          <w:numId w:val="5"/>
        </w:numPr>
        <w:rPr>
          <w:rFonts w:ascii="Times New Roman" w:hAnsi="Times New Roman"/>
          <w:sz w:val="20"/>
          <w:szCs w:val="20"/>
        </w:rPr>
      </w:pPr>
      <w:r w:rsidRPr="00F37F95">
        <w:rPr>
          <w:rFonts w:ascii="Times New Roman" w:eastAsiaTheme="minorEastAsia" w:hAnsi="Times New Roman"/>
          <w:sz w:val="20"/>
          <w:szCs w:val="20"/>
        </w:rPr>
        <w:t>demonstrated compliance with the administrative processes and safeguards designed to ensure and to verify that benefit determinations are made in accordance with Plan documents and Plan provisions have been applied consistently with respect to all claimants; or</w:t>
      </w:r>
    </w:p>
    <w:p w:rsidR="005C0019" w:rsidRPr="00F37F95" w:rsidRDefault="005C0019" w:rsidP="005C0019">
      <w:pPr>
        <w:rPr>
          <w:sz w:val="20"/>
        </w:rPr>
      </w:pPr>
    </w:p>
    <w:p w:rsidR="005C0019" w:rsidRPr="00691839" w:rsidRDefault="005C0019" w:rsidP="005C0019">
      <w:pPr>
        <w:pStyle w:val="ListParagraph"/>
        <w:numPr>
          <w:ilvl w:val="0"/>
          <w:numId w:val="5"/>
        </w:numPr>
        <w:rPr>
          <w:rFonts w:ascii="Times New Roman" w:hAnsi="Times New Roman"/>
          <w:sz w:val="20"/>
          <w:szCs w:val="20"/>
        </w:rPr>
      </w:pPr>
      <w:r w:rsidRPr="00F37F95">
        <w:rPr>
          <w:rFonts w:ascii="Times New Roman" w:eastAsiaTheme="minorEastAsia" w:hAnsi="Times New Roman"/>
          <w:sz w:val="20"/>
          <w:szCs w:val="20"/>
        </w:rPr>
        <w:t>constituted a statement of policy or guidance with respect to the Plan concerning the denied treatment option or benefit.</w:t>
      </w:r>
    </w:p>
    <w:p w:rsidR="00C675F2" w:rsidRPr="00F37F95" w:rsidRDefault="00C675F2" w:rsidP="00C675F2">
      <w:pPr>
        <w:widowControl/>
        <w:rPr>
          <w:rFonts w:eastAsiaTheme="minorEastAsia"/>
          <w:sz w:val="20"/>
        </w:rPr>
      </w:pPr>
    </w:p>
    <w:bookmarkEnd w:id="2"/>
    <w:p w:rsidR="00853FD5" w:rsidRPr="00F37F95" w:rsidRDefault="00853FD5" w:rsidP="00442E31">
      <w:pPr>
        <w:keepNext/>
        <w:widowControl/>
        <w:autoSpaceDE w:val="0"/>
        <w:autoSpaceDN w:val="0"/>
        <w:rPr>
          <w:rFonts w:eastAsiaTheme="minorEastAsia"/>
          <w:b/>
          <w:bCs/>
          <w:sz w:val="20"/>
        </w:rPr>
      </w:pPr>
      <w:r w:rsidRPr="00F37F95">
        <w:rPr>
          <w:rFonts w:eastAsiaTheme="minorEastAsia"/>
          <w:b/>
          <w:bCs/>
          <w:sz w:val="20"/>
        </w:rPr>
        <w:t>How do I submit a claim for Plan benefits?</w:t>
      </w:r>
    </w:p>
    <w:p w:rsidR="00E67BA0" w:rsidRPr="00F37F95" w:rsidRDefault="00E67BA0" w:rsidP="00442E31">
      <w:pPr>
        <w:widowControl/>
        <w:rPr>
          <w:rFonts w:eastAsiaTheme="minorEastAsia"/>
          <w:sz w:val="20"/>
        </w:rPr>
      </w:pPr>
    </w:p>
    <w:p w:rsidR="00CE0D16" w:rsidRPr="00F37F95" w:rsidRDefault="006A2CA3" w:rsidP="00442E31">
      <w:pPr>
        <w:widowControl/>
        <w:rPr>
          <w:rFonts w:eastAsiaTheme="minorEastAsia"/>
          <w:sz w:val="20"/>
        </w:rPr>
      </w:pPr>
      <w:r>
        <w:rPr>
          <w:rFonts w:eastAsiaTheme="minorEastAsia"/>
          <w:sz w:val="20"/>
        </w:rPr>
        <w:t xml:space="preserve">You may file a claim for benefits by </w:t>
      </w:r>
      <w:r w:rsidR="002D44A7" w:rsidRPr="00F37F95">
        <w:rPr>
          <w:rFonts w:eastAsiaTheme="minorEastAsia"/>
          <w:sz w:val="20"/>
        </w:rPr>
        <w:t xml:space="preserve">submitting a written request </w:t>
      </w:r>
      <w:r w:rsidR="00C675F2">
        <w:rPr>
          <w:rFonts w:eastAsiaTheme="minorEastAsia"/>
          <w:sz w:val="20"/>
        </w:rPr>
        <w:t xml:space="preserve">for benefits </w:t>
      </w:r>
      <w:r w:rsidR="002D44A7" w:rsidRPr="00F37F95">
        <w:rPr>
          <w:rFonts w:eastAsiaTheme="minorEastAsia"/>
          <w:sz w:val="20"/>
        </w:rPr>
        <w:t xml:space="preserve">to the Plan Administrator. </w:t>
      </w:r>
      <w:r w:rsidR="00C675F2">
        <w:rPr>
          <w:rFonts w:eastAsiaTheme="minorEastAsia"/>
          <w:sz w:val="20"/>
        </w:rPr>
        <w:t xml:space="preserve">You should contact the </w:t>
      </w:r>
      <w:r w:rsidR="00CE0D16" w:rsidRPr="00F37F95">
        <w:rPr>
          <w:rFonts w:eastAsiaTheme="minorEastAsia"/>
          <w:sz w:val="20"/>
        </w:rPr>
        <w:t xml:space="preserve">Plan Administrator to </w:t>
      </w:r>
      <w:r w:rsidR="00C675F2">
        <w:rPr>
          <w:rFonts w:eastAsiaTheme="minorEastAsia"/>
          <w:sz w:val="20"/>
        </w:rPr>
        <w:t xml:space="preserve">see if there is an applicable distribution </w:t>
      </w:r>
      <w:r w:rsidR="00CE0D16" w:rsidRPr="00F37F95">
        <w:rPr>
          <w:rFonts w:eastAsiaTheme="minorEastAsia"/>
          <w:sz w:val="20"/>
        </w:rPr>
        <w:t>form</w:t>
      </w:r>
      <w:r w:rsidR="00C675F2">
        <w:rPr>
          <w:rFonts w:eastAsiaTheme="minorEastAsia"/>
          <w:sz w:val="20"/>
        </w:rPr>
        <w:t xml:space="preserve"> that must be used. If no specific form is required or available, then your written request for a distribution </w:t>
      </w:r>
      <w:r w:rsidR="00C421BE">
        <w:rPr>
          <w:rFonts w:eastAsiaTheme="minorEastAsia"/>
          <w:sz w:val="20"/>
        </w:rPr>
        <w:t xml:space="preserve">or a written assertion that your benefits under the Plan have been determined incorrectly, </w:t>
      </w:r>
      <w:r w:rsidR="00C675F2">
        <w:rPr>
          <w:rFonts w:eastAsiaTheme="minorEastAsia"/>
          <w:sz w:val="20"/>
        </w:rPr>
        <w:t xml:space="preserve">will be considered a claim for benefits. </w:t>
      </w:r>
    </w:p>
    <w:p w:rsidR="00C675F2" w:rsidRDefault="00C675F2" w:rsidP="00442E31">
      <w:pPr>
        <w:widowControl/>
        <w:rPr>
          <w:rFonts w:eastAsiaTheme="minorEastAsia"/>
          <w:sz w:val="20"/>
        </w:rPr>
      </w:pPr>
    </w:p>
    <w:p w:rsidR="00CE0D16" w:rsidRPr="00F37F95" w:rsidRDefault="00CE0D16" w:rsidP="00442E31">
      <w:pPr>
        <w:widowControl/>
        <w:rPr>
          <w:rFonts w:eastAsiaTheme="minorEastAsia"/>
          <w:sz w:val="20"/>
        </w:rPr>
      </w:pPr>
      <w:r w:rsidRPr="00F37F95">
        <w:rPr>
          <w:rFonts w:eastAsiaTheme="minorEastAsia"/>
          <w:sz w:val="20"/>
        </w:rPr>
        <w:t xml:space="preserve">The claim for benefits </w:t>
      </w:r>
      <w:r w:rsidR="00C675F2">
        <w:rPr>
          <w:rFonts w:eastAsiaTheme="minorEastAsia"/>
          <w:sz w:val="20"/>
        </w:rPr>
        <w:t xml:space="preserve">must include </w:t>
      </w:r>
      <w:r w:rsidRPr="00F37F95">
        <w:rPr>
          <w:rFonts w:eastAsiaTheme="minorEastAsia"/>
          <w:sz w:val="20"/>
        </w:rPr>
        <w:t>sufficient evidence to enable the Plan Administrator to determine whether you have met the Plan’</w:t>
      </w:r>
      <w:r w:rsidR="00F1137D" w:rsidRPr="00F37F95">
        <w:rPr>
          <w:rFonts w:eastAsiaTheme="minorEastAsia"/>
          <w:sz w:val="20"/>
        </w:rPr>
        <w:t>s definition of disability.</w:t>
      </w:r>
    </w:p>
    <w:p w:rsidR="00CE0D16" w:rsidRPr="00F37F95" w:rsidRDefault="00CE0D16" w:rsidP="00442E31">
      <w:pPr>
        <w:widowControl/>
        <w:rPr>
          <w:rFonts w:eastAsiaTheme="minorEastAsia"/>
          <w:sz w:val="20"/>
        </w:rPr>
      </w:pPr>
    </w:p>
    <w:p w:rsidR="00CE0D16" w:rsidRPr="00F37F95" w:rsidRDefault="00266440" w:rsidP="00442E31">
      <w:pPr>
        <w:widowControl/>
        <w:rPr>
          <w:sz w:val="20"/>
        </w:rPr>
      </w:pPr>
      <w:r w:rsidRPr="00F37F95">
        <w:rPr>
          <w:rFonts w:eastAsiaTheme="minorEastAsia"/>
          <w:sz w:val="20"/>
        </w:rPr>
        <w:t xml:space="preserve">Decisions </w:t>
      </w:r>
      <w:r w:rsidR="00CE0D16" w:rsidRPr="00F37F95">
        <w:rPr>
          <w:rFonts w:eastAsiaTheme="minorEastAsia"/>
          <w:sz w:val="20"/>
        </w:rPr>
        <w:t xml:space="preserve">on the claim </w:t>
      </w:r>
      <w:r w:rsidRPr="00F37F95">
        <w:rPr>
          <w:rFonts w:eastAsiaTheme="minorEastAsia"/>
          <w:sz w:val="20"/>
        </w:rPr>
        <w:t>will be made within a reasonable period of time appropriate to the circumstances. "Days" means calendar days.</w:t>
      </w:r>
      <w:r w:rsidR="00CE0D16" w:rsidRPr="00F37F95">
        <w:rPr>
          <w:rFonts w:eastAsiaTheme="minorEastAsia"/>
          <w:sz w:val="20"/>
        </w:rPr>
        <w:t xml:space="preserve"> </w:t>
      </w:r>
      <w:r w:rsidR="00853FD5" w:rsidRPr="00F37F95">
        <w:rPr>
          <w:sz w:val="20"/>
        </w:rPr>
        <w:t xml:space="preserve">If the Administrator determines the claim is valid, then you will receive a statement describing </w:t>
      </w:r>
      <w:r w:rsidR="00853FD5" w:rsidRPr="00F37F95">
        <w:rPr>
          <w:sz w:val="20"/>
        </w:rPr>
        <w:lastRenderedPageBreak/>
        <w:t>the amount of benefit, the method or methods of payment, the timing of distributions and other information relevant to the payment of the benefit.</w:t>
      </w:r>
    </w:p>
    <w:p w:rsidR="00CE0D16" w:rsidRPr="00F37F95" w:rsidRDefault="00CE0D16" w:rsidP="00442E31">
      <w:pPr>
        <w:widowControl/>
        <w:rPr>
          <w:rFonts w:eastAsiaTheme="minorEastAsia"/>
          <w:b/>
          <w:bCs/>
          <w:spacing w:val="-3"/>
          <w:sz w:val="20"/>
        </w:rPr>
      </w:pPr>
    </w:p>
    <w:p w:rsidR="00266440" w:rsidRPr="00F37F95" w:rsidRDefault="00266440" w:rsidP="00442E31">
      <w:pPr>
        <w:keepNext/>
        <w:keepLines/>
        <w:autoSpaceDE w:val="0"/>
        <w:autoSpaceDN w:val="0"/>
        <w:rPr>
          <w:rFonts w:eastAsiaTheme="minorEastAsia"/>
          <w:b/>
          <w:bCs/>
          <w:sz w:val="20"/>
        </w:rPr>
      </w:pPr>
      <w:r w:rsidRPr="00F37F95">
        <w:rPr>
          <w:rFonts w:eastAsiaTheme="minorEastAsia"/>
          <w:b/>
          <w:bCs/>
          <w:spacing w:val="-3"/>
          <w:sz w:val="20"/>
        </w:rPr>
        <w:t>Initial Claims</w:t>
      </w:r>
    </w:p>
    <w:p w:rsidR="00266440" w:rsidRPr="00F37F95" w:rsidRDefault="00266440" w:rsidP="00442E31">
      <w:pPr>
        <w:keepNext/>
        <w:keepLines/>
        <w:autoSpaceDE w:val="0"/>
        <w:autoSpaceDN w:val="0"/>
        <w:rPr>
          <w:rFonts w:eastAsiaTheme="minorEastAsia"/>
          <w:spacing w:val="-3"/>
          <w:sz w:val="20"/>
        </w:rPr>
      </w:pPr>
    </w:p>
    <w:p w:rsidR="00266440" w:rsidRPr="00F37F95" w:rsidRDefault="00266440" w:rsidP="00442E31">
      <w:pPr>
        <w:keepNext/>
        <w:keepLines/>
        <w:rPr>
          <w:spacing w:val="-3"/>
          <w:sz w:val="20"/>
        </w:rPr>
      </w:pPr>
      <w:r w:rsidRPr="00F37F95">
        <w:rPr>
          <w:rFonts w:eastAsiaTheme="minorEastAsia"/>
          <w:spacing w:val="-3"/>
          <w:sz w:val="20"/>
        </w:rPr>
        <w:t xml:space="preserve">A </w:t>
      </w:r>
      <w:r w:rsidR="00E41A0D">
        <w:rPr>
          <w:rFonts w:eastAsiaTheme="minorEastAsia"/>
          <w:spacing w:val="-3"/>
          <w:sz w:val="20"/>
        </w:rPr>
        <w:t>c</w:t>
      </w:r>
      <w:r w:rsidRPr="00F37F95">
        <w:rPr>
          <w:rFonts w:eastAsiaTheme="minorEastAsia"/>
          <w:spacing w:val="-3"/>
          <w:sz w:val="20"/>
        </w:rPr>
        <w:t>laim must be resolved, at the initial level, within 45 days of receipt by the Plan. A Plan may</w:t>
      </w:r>
      <w:r w:rsidR="008F4E3B" w:rsidRPr="00F37F95">
        <w:rPr>
          <w:rFonts w:eastAsiaTheme="minorEastAsia"/>
          <w:spacing w:val="-3"/>
          <w:sz w:val="20"/>
        </w:rPr>
        <w:t>, however, extend this decision-</w:t>
      </w:r>
      <w:r w:rsidRPr="00F37F95">
        <w:rPr>
          <w:rFonts w:eastAsiaTheme="minorEastAsia"/>
          <w:spacing w:val="-3"/>
          <w:sz w:val="20"/>
        </w:rPr>
        <w:t xml:space="preserve">making period for an additional 30 days for reasons beyond the control of the Plan. </w:t>
      </w:r>
      <w:r w:rsidRPr="00F37F95">
        <w:rPr>
          <w:spacing w:val="-3"/>
          <w:sz w:val="20"/>
        </w:rPr>
        <w:t>The Plan will notify the claimant of the extension prior to the end of the 45-day period.</w:t>
      </w:r>
      <w:r w:rsidR="00F1137D" w:rsidRPr="00F37F95">
        <w:rPr>
          <w:spacing w:val="-3"/>
          <w:sz w:val="20"/>
        </w:rPr>
        <w:t xml:space="preserve"> </w:t>
      </w:r>
      <w:r w:rsidRPr="00F37F95">
        <w:rPr>
          <w:rFonts w:eastAsiaTheme="minorEastAsia"/>
          <w:sz w:val="20"/>
        </w:rPr>
        <w:t xml:space="preserve">If, after extending the time period for </w:t>
      </w:r>
      <w:r w:rsidR="00022928">
        <w:rPr>
          <w:rFonts w:eastAsiaTheme="minorEastAsia"/>
          <w:sz w:val="20"/>
        </w:rPr>
        <w:t>the</w:t>
      </w:r>
      <w:r w:rsidR="00022928" w:rsidRPr="00F37F95">
        <w:rPr>
          <w:rFonts w:eastAsiaTheme="minorEastAsia"/>
          <w:sz w:val="20"/>
        </w:rPr>
        <w:t xml:space="preserve"> </w:t>
      </w:r>
      <w:r w:rsidRPr="00F37F95">
        <w:rPr>
          <w:rFonts w:eastAsiaTheme="minorEastAsia"/>
          <w:sz w:val="20"/>
        </w:rPr>
        <w:t xml:space="preserve">first </w:t>
      </w:r>
      <w:r w:rsidR="00022928">
        <w:rPr>
          <w:rFonts w:eastAsiaTheme="minorEastAsia"/>
          <w:sz w:val="20"/>
        </w:rPr>
        <w:t xml:space="preserve">30-day </w:t>
      </w:r>
      <w:r w:rsidRPr="00F37F95">
        <w:rPr>
          <w:rFonts w:eastAsiaTheme="minorEastAsia"/>
          <w:sz w:val="20"/>
        </w:rPr>
        <w:t xml:space="preserve">period, the Plan Administrator determines that it will still be unable, for reasons beyond the control of the Plan, to make a decision within the extension period, the Plan may extend decision making for a second 30-day period. </w:t>
      </w:r>
    </w:p>
    <w:p w:rsidR="00266440" w:rsidRPr="00F37F95" w:rsidRDefault="00266440" w:rsidP="00442E31">
      <w:pPr>
        <w:autoSpaceDE w:val="0"/>
        <w:autoSpaceDN w:val="0"/>
        <w:rPr>
          <w:rFonts w:eastAsiaTheme="minorEastAsia"/>
          <w:sz w:val="20"/>
        </w:rPr>
      </w:pPr>
    </w:p>
    <w:p w:rsidR="00266440" w:rsidRPr="00F37F95" w:rsidRDefault="00266440" w:rsidP="00442E31">
      <w:pPr>
        <w:autoSpaceDE w:val="0"/>
        <w:autoSpaceDN w:val="0"/>
        <w:rPr>
          <w:rFonts w:eastAsiaTheme="minorEastAsia"/>
          <w:sz w:val="20"/>
        </w:rPr>
      </w:pPr>
      <w:r w:rsidRPr="00F37F95">
        <w:rPr>
          <w:rFonts w:eastAsiaTheme="minorEastAsia"/>
          <w:sz w:val="20"/>
        </w:rPr>
        <w:t>Appropriate notice must be provided to the claimant before the end of the first 45 days and again before the end of each succeeding 30-day period. This notice will explain the circumstances requiring the extension and the date the Plan Administrator expects to render a decision to the claimant. It will explain the standards on which entitlement to the benefits is based, the unresolved issues that prevent a decision, the additional issues that prevent a decision, and the additional information needed to resolve the issues.</w:t>
      </w:r>
    </w:p>
    <w:p w:rsidR="00266440" w:rsidRPr="00F37F95" w:rsidRDefault="00266440" w:rsidP="00442E31">
      <w:pPr>
        <w:autoSpaceDE w:val="0"/>
        <w:autoSpaceDN w:val="0"/>
        <w:rPr>
          <w:rFonts w:eastAsiaTheme="minorEastAsia"/>
          <w:sz w:val="20"/>
        </w:rPr>
      </w:pPr>
    </w:p>
    <w:p w:rsidR="00266440" w:rsidRPr="00F37F95" w:rsidRDefault="00266440" w:rsidP="00442E31">
      <w:pPr>
        <w:rPr>
          <w:sz w:val="20"/>
        </w:rPr>
      </w:pPr>
      <w:r w:rsidRPr="00F37F95">
        <w:rPr>
          <w:rFonts w:eastAsiaTheme="minorEastAsia"/>
          <w:sz w:val="20"/>
        </w:rPr>
        <w:t>The claimant will have 45 days from the date of receipt of the Plan Administrator’s notice to provide the information required.</w:t>
      </w:r>
    </w:p>
    <w:p w:rsidR="00853FD5" w:rsidRPr="00F37F95" w:rsidRDefault="00853FD5" w:rsidP="00442E31">
      <w:pPr>
        <w:widowControl/>
        <w:autoSpaceDE w:val="0"/>
        <w:autoSpaceDN w:val="0"/>
        <w:rPr>
          <w:rFonts w:eastAsiaTheme="minorEastAsia"/>
          <w:sz w:val="20"/>
        </w:rPr>
      </w:pPr>
    </w:p>
    <w:p w:rsidR="00853FD5" w:rsidRPr="00F37F95" w:rsidRDefault="00853FD5" w:rsidP="00442E31">
      <w:pPr>
        <w:keepNext/>
        <w:keepLines/>
        <w:widowControl/>
        <w:autoSpaceDE w:val="0"/>
        <w:autoSpaceDN w:val="0"/>
        <w:rPr>
          <w:rFonts w:eastAsiaTheme="minorEastAsia"/>
          <w:b/>
          <w:bCs/>
          <w:sz w:val="20"/>
        </w:rPr>
      </w:pPr>
      <w:r w:rsidRPr="00F37F95">
        <w:rPr>
          <w:rFonts w:eastAsiaTheme="minorEastAsia"/>
          <w:b/>
          <w:bCs/>
          <w:sz w:val="20"/>
        </w:rPr>
        <w:t>W</w:t>
      </w:r>
      <w:r w:rsidR="00F1137D" w:rsidRPr="00F37F95">
        <w:rPr>
          <w:rFonts w:eastAsiaTheme="minorEastAsia"/>
          <w:b/>
          <w:bCs/>
          <w:sz w:val="20"/>
        </w:rPr>
        <w:t>hat if my benefits are denied?</w:t>
      </w:r>
    </w:p>
    <w:p w:rsidR="00853FD5" w:rsidRPr="00F37F95" w:rsidRDefault="00853FD5" w:rsidP="00442E31">
      <w:pPr>
        <w:rPr>
          <w:sz w:val="20"/>
        </w:rPr>
      </w:pPr>
    </w:p>
    <w:p w:rsidR="004B08B8" w:rsidRPr="00F37F95" w:rsidRDefault="004B08B8" w:rsidP="00442E31">
      <w:pPr>
        <w:keepNext/>
        <w:keepLines/>
        <w:rPr>
          <w:sz w:val="20"/>
        </w:rPr>
      </w:pPr>
      <w:r w:rsidRPr="00F37F95">
        <w:rPr>
          <w:sz w:val="20"/>
        </w:rPr>
        <w:t xml:space="preserve">If the Plan Administrator determines that all or part of the claim should be denied (an “adverse benefit determination”), it will provide a notice of its decision in written or electronic form explaining the claimant’s appeal rights. An “adverse benefit determination” also includes a rescission, which is a retroactive cancellation or termination of </w:t>
      </w:r>
      <w:r w:rsidR="00121B45" w:rsidRPr="00F37F95">
        <w:rPr>
          <w:sz w:val="20"/>
        </w:rPr>
        <w:t xml:space="preserve">entitlement to disability benefits. </w:t>
      </w:r>
      <w:r w:rsidRPr="00F37F95">
        <w:rPr>
          <w:rFonts w:eastAsiaTheme="minorEastAsia"/>
          <w:sz w:val="20"/>
        </w:rPr>
        <w:t xml:space="preserve">The notice will </w:t>
      </w:r>
      <w:r w:rsidRPr="00F37F95">
        <w:rPr>
          <w:sz w:val="20"/>
        </w:rPr>
        <w:t xml:space="preserve">be provided in a culturally and linguistically appropriate manner and </w:t>
      </w:r>
      <w:r w:rsidR="006323F7">
        <w:rPr>
          <w:sz w:val="20"/>
        </w:rPr>
        <w:t xml:space="preserve">will </w:t>
      </w:r>
      <w:r w:rsidRPr="00F37F95">
        <w:rPr>
          <w:rFonts w:eastAsiaTheme="minorEastAsia"/>
          <w:sz w:val="20"/>
        </w:rPr>
        <w:t>state:</w:t>
      </w:r>
    </w:p>
    <w:p w:rsidR="00853FD5" w:rsidRPr="00F37F95" w:rsidRDefault="00853FD5" w:rsidP="00442E31">
      <w:pPr>
        <w:widowControl/>
        <w:autoSpaceDE w:val="0"/>
        <w:autoSpaceDN w:val="0"/>
        <w:rPr>
          <w:rFonts w:eastAsiaTheme="minorEastAsia"/>
          <w:sz w:val="20"/>
        </w:rPr>
      </w:pPr>
    </w:p>
    <w:p w:rsidR="00853FD5" w:rsidRPr="00F37F95" w:rsidRDefault="00853FD5" w:rsidP="00442E31">
      <w:pPr>
        <w:keepNext/>
        <w:widowControl/>
        <w:ind w:left="360"/>
        <w:rPr>
          <w:noProof/>
          <w:sz w:val="20"/>
        </w:rPr>
      </w:pPr>
      <w:r w:rsidRPr="00F37F95">
        <w:rPr>
          <w:rFonts w:eastAsiaTheme="minorEastAsia"/>
          <w:noProof/>
          <w:sz w:val="20"/>
        </w:rPr>
        <w:t>(a)</w:t>
      </w:r>
      <w:r w:rsidRPr="00F37F95">
        <w:rPr>
          <w:rFonts w:eastAsiaTheme="minorEastAsia"/>
          <w:noProof/>
          <w:sz w:val="20"/>
        </w:rPr>
        <w:tab/>
        <w:t xml:space="preserve">The specific reason or reasons for the </w:t>
      </w:r>
      <w:r w:rsidRPr="00F37F95">
        <w:rPr>
          <w:rFonts w:eastAsiaTheme="minorEastAsia"/>
          <w:sz w:val="20"/>
        </w:rPr>
        <w:t>adverse determination.</w:t>
      </w:r>
    </w:p>
    <w:p w:rsidR="00853FD5" w:rsidRPr="00F37F95" w:rsidRDefault="00853FD5" w:rsidP="00442E31">
      <w:pPr>
        <w:rPr>
          <w:sz w:val="20"/>
        </w:rPr>
      </w:pPr>
    </w:p>
    <w:p w:rsidR="00853FD5" w:rsidRPr="00F37F95" w:rsidRDefault="00853FD5" w:rsidP="00442E31">
      <w:pPr>
        <w:widowControl/>
        <w:ind w:left="360"/>
        <w:rPr>
          <w:noProof/>
          <w:sz w:val="20"/>
        </w:rPr>
      </w:pPr>
      <w:r w:rsidRPr="00F37F95">
        <w:rPr>
          <w:rFonts w:eastAsiaTheme="minorEastAsia"/>
          <w:sz w:val="20"/>
        </w:rPr>
        <w:t>(b)</w:t>
      </w:r>
      <w:r w:rsidRPr="00F37F95">
        <w:rPr>
          <w:rFonts w:eastAsiaTheme="minorEastAsia"/>
          <w:sz w:val="20"/>
        </w:rPr>
        <w:tab/>
        <w:t xml:space="preserve">Reference to the specific Plan provisions on which the determination </w:t>
      </w:r>
      <w:r w:rsidR="00EA77C7" w:rsidRPr="00F37F95">
        <w:rPr>
          <w:rFonts w:eastAsiaTheme="minorEastAsia"/>
          <w:sz w:val="20"/>
        </w:rPr>
        <w:t xml:space="preserve">was </w:t>
      </w:r>
      <w:r w:rsidRPr="00F37F95">
        <w:rPr>
          <w:rFonts w:eastAsiaTheme="minorEastAsia"/>
          <w:sz w:val="20"/>
        </w:rPr>
        <w:t>based.</w:t>
      </w:r>
    </w:p>
    <w:p w:rsidR="00853FD5" w:rsidRPr="00F37F95" w:rsidRDefault="00853FD5" w:rsidP="00442E31">
      <w:pPr>
        <w:keepNext/>
        <w:widowControl/>
        <w:autoSpaceDE w:val="0"/>
        <w:autoSpaceDN w:val="0"/>
        <w:rPr>
          <w:rFonts w:eastAsiaTheme="minorEastAsia"/>
          <w:sz w:val="20"/>
        </w:rPr>
      </w:pPr>
    </w:p>
    <w:p w:rsidR="00853FD5" w:rsidRPr="00F37F95" w:rsidRDefault="00853FD5" w:rsidP="00442E31">
      <w:pPr>
        <w:widowControl/>
        <w:ind w:left="360"/>
        <w:rPr>
          <w:sz w:val="20"/>
        </w:rPr>
      </w:pPr>
      <w:r w:rsidRPr="00F37F95">
        <w:rPr>
          <w:rFonts w:eastAsiaTheme="minorEastAsia"/>
          <w:sz w:val="20"/>
        </w:rPr>
        <w:t>(c)</w:t>
      </w:r>
      <w:r w:rsidRPr="00F37F95">
        <w:rPr>
          <w:rFonts w:eastAsiaTheme="minorEastAsia"/>
          <w:sz w:val="20"/>
        </w:rPr>
        <w:tab/>
        <w:t xml:space="preserve">A description of any additional material or information necessary for </w:t>
      </w:r>
      <w:r w:rsidR="00EA77C7" w:rsidRPr="00F37F95">
        <w:rPr>
          <w:rFonts w:eastAsiaTheme="minorEastAsia"/>
          <w:sz w:val="20"/>
        </w:rPr>
        <w:t xml:space="preserve">the claimant </w:t>
      </w:r>
      <w:r w:rsidRPr="00F37F95">
        <w:rPr>
          <w:rFonts w:eastAsiaTheme="minorEastAsia"/>
          <w:sz w:val="20"/>
        </w:rPr>
        <w:t>to perfect the claim and an explanation of why such material or information is necessary.</w:t>
      </w:r>
    </w:p>
    <w:p w:rsidR="00266440" w:rsidRPr="00F37F95" w:rsidRDefault="00266440" w:rsidP="00442E31">
      <w:pPr>
        <w:widowControl/>
        <w:ind w:left="360"/>
        <w:rPr>
          <w:rFonts w:eastAsiaTheme="minorEastAsia"/>
          <w:sz w:val="20"/>
        </w:rPr>
      </w:pPr>
    </w:p>
    <w:p w:rsidR="007871B4" w:rsidRPr="00F37F95" w:rsidRDefault="00266440" w:rsidP="00442E31">
      <w:pPr>
        <w:tabs>
          <w:tab w:val="left" w:pos="900"/>
        </w:tabs>
        <w:ind w:left="360"/>
        <w:rPr>
          <w:rFonts w:eastAsiaTheme="minorEastAsia"/>
          <w:sz w:val="20"/>
        </w:rPr>
      </w:pPr>
      <w:r w:rsidRPr="00F37F95">
        <w:rPr>
          <w:rFonts w:eastAsiaTheme="minorEastAsia"/>
          <w:sz w:val="20"/>
        </w:rPr>
        <w:t>(</w:t>
      </w:r>
      <w:r w:rsidR="00EA77C7" w:rsidRPr="00F37F95">
        <w:rPr>
          <w:rFonts w:eastAsiaTheme="minorEastAsia"/>
          <w:sz w:val="20"/>
        </w:rPr>
        <w:t>d</w:t>
      </w:r>
      <w:r w:rsidRPr="00F37F95">
        <w:rPr>
          <w:rFonts w:eastAsiaTheme="minorEastAsia"/>
          <w:sz w:val="20"/>
        </w:rPr>
        <w:t>)</w:t>
      </w:r>
      <w:r w:rsidR="007871B4" w:rsidRPr="00F37F95">
        <w:rPr>
          <w:rFonts w:eastAsiaTheme="minorEastAsia"/>
          <w:sz w:val="20"/>
        </w:rPr>
        <w:tab/>
        <w:t>A description of the Plan's review procedures and the time limits applicable to such procedures. This will include a statement of the claimant's right to bring a civil action under section 502(a) of ERISA following an adverse benefit determination on review.</w:t>
      </w:r>
    </w:p>
    <w:p w:rsidR="00EA77C7" w:rsidRPr="00F37F95" w:rsidRDefault="00EA77C7" w:rsidP="00442E31">
      <w:pPr>
        <w:autoSpaceDE w:val="0"/>
        <w:autoSpaceDN w:val="0"/>
        <w:rPr>
          <w:rFonts w:eastAsiaTheme="minorEastAsia"/>
          <w:sz w:val="20"/>
        </w:rPr>
      </w:pPr>
    </w:p>
    <w:p w:rsidR="007871B4" w:rsidRPr="00F37F95" w:rsidRDefault="00EA77C7" w:rsidP="00442E31">
      <w:pPr>
        <w:tabs>
          <w:tab w:val="left" w:pos="900"/>
        </w:tabs>
        <w:autoSpaceDE w:val="0"/>
        <w:autoSpaceDN w:val="0"/>
        <w:ind w:left="360"/>
        <w:rPr>
          <w:rFonts w:eastAsiaTheme="minorEastAsia"/>
          <w:sz w:val="20"/>
        </w:rPr>
      </w:pPr>
      <w:r w:rsidRPr="00F37F95">
        <w:rPr>
          <w:rFonts w:eastAsiaTheme="minorEastAsia"/>
          <w:sz w:val="20"/>
        </w:rPr>
        <w:t xml:space="preserve">(e) </w:t>
      </w:r>
      <w:r w:rsidRPr="00F37F95">
        <w:rPr>
          <w:rFonts w:eastAsiaTheme="minorEastAsia"/>
          <w:sz w:val="20"/>
        </w:rPr>
        <w:tab/>
      </w:r>
      <w:r w:rsidR="007871B4" w:rsidRPr="00F37F95">
        <w:rPr>
          <w:rFonts w:eastAsiaTheme="minorEastAsia"/>
          <w:sz w:val="20"/>
        </w:rPr>
        <w:t>A discussion of the decision, including an explanation of the basis for disagreeing with or not following:</w:t>
      </w:r>
    </w:p>
    <w:p w:rsidR="007871B4" w:rsidRPr="00F37F95" w:rsidRDefault="007871B4" w:rsidP="00442E31">
      <w:pPr>
        <w:autoSpaceDE w:val="0"/>
        <w:autoSpaceDN w:val="0"/>
        <w:ind w:left="432"/>
        <w:rPr>
          <w:sz w:val="20"/>
        </w:rPr>
      </w:pPr>
    </w:p>
    <w:p w:rsidR="007871B4" w:rsidRPr="00F37F95" w:rsidRDefault="00022928" w:rsidP="00442E31">
      <w:pPr>
        <w:pStyle w:val="ListParagraph"/>
        <w:numPr>
          <w:ilvl w:val="0"/>
          <w:numId w:val="4"/>
        </w:numPr>
        <w:autoSpaceDE w:val="0"/>
        <w:autoSpaceDN w:val="0"/>
        <w:ind w:left="1080"/>
        <w:rPr>
          <w:rFonts w:ascii="Times New Roman" w:hAnsi="Times New Roman"/>
          <w:sz w:val="20"/>
          <w:szCs w:val="20"/>
        </w:rPr>
      </w:pPr>
      <w:r>
        <w:rPr>
          <w:rFonts w:ascii="Times New Roman" w:hAnsi="Times New Roman"/>
          <w:sz w:val="20"/>
          <w:szCs w:val="20"/>
        </w:rPr>
        <w:t>t</w:t>
      </w:r>
      <w:r w:rsidR="007871B4" w:rsidRPr="00F37F95">
        <w:rPr>
          <w:rFonts w:ascii="Times New Roman" w:hAnsi="Times New Roman"/>
          <w:sz w:val="20"/>
          <w:szCs w:val="20"/>
        </w:rPr>
        <w:t>he views presented by the claimant to the Plan of health care professionals treating the claimant and vocational professionals who evaluated the claimant;</w:t>
      </w:r>
    </w:p>
    <w:p w:rsidR="007871B4" w:rsidRPr="00F37F95" w:rsidRDefault="007871B4" w:rsidP="00442E31">
      <w:pPr>
        <w:autoSpaceDE w:val="0"/>
        <w:autoSpaceDN w:val="0"/>
        <w:ind w:left="1800"/>
        <w:rPr>
          <w:sz w:val="20"/>
        </w:rPr>
      </w:pPr>
    </w:p>
    <w:p w:rsidR="007871B4" w:rsidRPr="00F37F95" w:rsidRDefault="00022928" w:rsidP="00442E31">
      <w:pPr>
        <w:pStyle w:val="ListParagraph"/>
        <w:numPr>
          <w:ilvl w:val="0"/>
          <w:numId w:val="4"/>
        </w:numPr>
        <w:autoSpaceDE w:val="0"/>
        <w:autoSpaceDN w:val="0"/>
        <w:ind w:left="1080"/>
        <w:rPr>
          <w:rFonts w:ascii="Times New Roman" w:hAnsi="Times New Roman"/>
          <w:sz w:val="20"/>
          <w:szCs w:val="20"/>
        </w:rPr>
      </w:pPr>
      <w:r>
        <w:rPr>
          <w:rFonts w:ascii="Times New Roman" w:hAnsi="Times New Roman"/>
          <w:sz w:val="20"/>
          <w:szCs w:val="20"/>
        </w:rPr>
        <w:t>t</w:t>
      </w:r>
      <w:r w:rsidR="007871B4" w:rsidRPr="00F37F95">
        <w:rPr>
          <w:rFonts w:ascii="Times New Roman" w:hAnsi="Times New Roman"/>
          <w:sz w:val="20"/>
          <w:szCs w:val="20"/>
        </w:rPr>
        <w:t>he views of medical or vocational experts whose advice was obtained on behalf of the Plan in connection with a claimant’s adverse benefit determination, without regard to whether the advice was relied upon in making the benefit determination; or</w:t>
      </w:r>
    </w:p>
    <w:p w:rsidR="007871B4" w:rsidRPr="00F37F95" w:rsidRDefault="007871B4" w:rsidP="00442E31">
      <w:pPr>
        <w:autoSpaceDE w:val="0"/>
        <w:autoSpaceDN w:val="0"/>
        <w:ind w:left="1800"/>
        <w:rPr>
          <w:sz w:val="20"/>
        </w:rPr>
      </w:pPr>
    </w:p>
    <w:p w:rsidR="007871B4" w:rsidRPr="00F37F95" w:rsidRDefault="00022928" w:rsidP="00442E31">
      <w:pPr>
        <w:pStyle w:val="ListParagraph"/>
        <w:numPr>
          <w:ilvl w:val="0"/>
          <w:numId w:val="4"/>
        </w:numPr>
        <w:autoSpaceDE w:val="0"/>
        <w:autoSpaceDN w:val="0"/>
        <w:ind w:left="1080"/>
        <w:rPr>
          <w:rFonts w:ascii="Times New Roman" w:hAnsi="Times New Roman"/>
          <w:sz w:val="20"/>
          <w:szCs w:val="20"/>
        </w:rPr>
      </w:pPr>
      <w:r>
        <w:rPr>
          <w:rFonts w:ascii="Times New Roman" w:hAnsi="Times New Roman"/>
          <w:sz w:val="20"/>
          <w:szCs w:val="20"/>
        </w:rPr>
        <w:t>a</w:t>
      </w:r>
      <w:r w:rsidR="007871B4" w:rsidRPr="00F37F95">
        <w:rPr>
          <w:rFonts w:ascii="Times New Roman" w:hAnsi="Times New Roman"/>
          <w:sz w:val="20"/>
          <w:szCs w:val="20"/>
        </w:rPr>
        <w:t xml:space="preserve"> disability determination made by the Social Security Administration regarding the claimant and presented by the claimant to the Plan.</w:t>
      </w:r>
    </w:p>
    <w:p w:rsidR="007871B4" w:rsidRPr="00F37F95" w:rsidRDefault="007871B4" w:rsidP="00442E31">
      <w:pPr>
        <w:autoSpaceDE w:val="0"/>
        <w:autoSpaceDN w:val="0"/>
        <w:rPr>
          <w:rFonts w:eastAsiaTheme="minorEastAsia"/>
          <w:sz w:val="20"/>
        </w:rPr>
      </w:pPr>
    </w:p>
    <w:p w:rsidR="007871B4" w:rsidRPr="00F37F95" w:rsidRDefault="00EA77C7" w:rsidP="00442E31">
      <w:pPr>
        <w:tabs>
          <w:tab w:val="left" w:pos="900"/>
        </w:tabs>
        <w:ind w:left="360"/>
        <w:rPr>
          <w:sz w:val="20"/>
        </w:rPr>
      </w:pPr>
      <w:r w:rsidRPr="00F37F95">
        <w:rPr>
          <w:rFonts w:eastAsiaTheme="minorEastAsia"/>
          <w:sz w:val="20"/>
        </w:rPr>
        <w:t>(f)</w:t>
      </w:r>
      <w:r w:rsidRPr="00F37F95">
        <w:rPr>
          <w:rFonts w:eastAsiaTheme="minorEastAsia"/>
          <w:sz w:val="20"/>
        </w:rPr>
        <w:tab/>
      </w:r>
      <w:r w:rsidR="007871B4" w:rsidRPr="00F37F95">
        <w:rPr>
          <w:rFonts w:eastAsiaTheme="minorEastAsia"/>
          <w:sz w:val="20"/>
        </w:rPr>
        <w:t>If the adverse benefit determination is based on medical necessity or experimental and/or investigational treatment or similar exclusion or limit, an explanation of the scientific or clinical judgment for the determination, applying the terms of the Plan to the claimant's medical circumstances will be provided. If this is not practical, a statement will be included that such explanation will be provided free of charge, upon request.</w:t>
      </w:r>
    </w:p>
    <w:p w:rsidR="00853FD5" w:rsidRPr="00F37F95" w:rsidRDefault="00853FD5" w:rsidP="00442E31">
      <w:pPr>
        <w:rPr>
          <w:sz w:val="20"/>
        </w:rPr>
      </w:pPr>
    </w:p>
    <w:p w:rsidR="002B1745" w:rsidRPr="00F37F95" w:rsidRDefault="00853FD5" w:rsidP="00442E31">
      <w:pPr>
        <w:widowControl/>
        <w:tabs>
          <w:tab w:val="left" w:pos="1080"/>
        </w:tabs>
        <w:ind w:left="360"/>
        <w:rPr>
          <w:rFonts w:eastAsiaTheme="minorEastAsia"/>
          <w:sz w:val="20"/>
        </w:rPr>
      </w:pPr>
      <w:r w:rsidRPr="00F37F95">
        <w:rPr>
          <w:rFonts w:eastAsiaTheme="minorEastAsia"/>
          <w:sz w:val="20"/>
        </w:rPr>
        <w:lastRenderedPageBreak/>
        <w:t>(</w:t>
      </w:r>
      <w:r w:rsidR="00EA77C7" w:rsidRPr="00F37F95">
        <w:rPr>
          <w:rFonts w:eastAsiaTheme="minorEastAsia"/>
          <w:sz w:val="20"/>
        </w:rPr>
        <w:t>g</w:t>
      </w:r>
      <w:r w:rsidRPr="00F37F95">
        <w:rPr>
          <w:rFonts w:eastAsiaTheme="minorEastAsia"/>
          <w:sz w:val="20"/>
        </w:rPr>
        <w:t>)</w:t>
      </w:r>
      <w:r w:rsidRPr="00F37F95">
        <w:rPr>
          <w:rFonts w:eastAsiaTheme="minorEastAsia"/>
          <w:sz w:val="20"/>
        </w:rPr>
        <w:tab/>
      </w:r>
      <w:r w:rsidR="00EA77C7" w:rsidRPr="00F37F95">
        <w:rPr>
          <w:rFonts w:eastAsiaTheme="minorEastAsia"/>
          <w:sz w:val="20"/>
        </w:rPr>
        <w:t xml:space="preserve">Either the specific </w:t>
      </w:r>
      <w:r w:rsidRPr="00F37F95">
        <w:rPr>
          <w:rFonts w:eastAsiaTheme="minorEastAsia"/>
          <w:sz w:val="20"/>
        </w:rPr>
        <w:t>internal rule</w:t>
      </w:r>
      <w:r w:rsidR="00EA77C7" w:rsidRPr="00F37F95">
        <w:rPr>
          <w:rFonts w:eastAsiaTheme="minorEastAsia"/>
          <w:sz w:val="20"/>
        </w:rPr>
        <w:t>s</w:t>
      </w:r>
      <w:r w:rsidRPr="00F37F95">
        <w:rPr>
          <w:rFonts w:eastAsiaTheme="minorEastAsia"/>
          <w:sz w:val="20"/>
        </w:rPr>
        <w:t>, guideline</w:t>
      </w:r>
      <w:r w:rsidR="00EA77C7" w:rsidRPr="00F37F95">
        <w:rPr>
          <w:rFonts w:eastAsiaTheme="minorEastAsia"/>
          <w:sz w:val="20"/>
        </w:rPr>
        <w:t>s</w:t>
      </w:r>
      <w:r w:rsidRPr="00F37F95">
        <w:rPr>
          <w:rFonts w:eastAsiaTheme="minorEastAsia"/>
          <w:sz w:val="20"/>
        </w:rPr>
        <w:t>, protocol</w:t>
      </w:r>
      <w:r w:rsidR="00EA77C7" w:rsidRPr="00F37F95">
        <w:rPr>
          <w:rFonts w:eastAsiaTheme="minorEastAsia"/>
          <w:sz w:val="20"/>
        </w:rPr>
        <w:t>s</w:t>
      </w:r>
      <w:r w:rsidRPr="00F37F95">
        <w:rPr>
          <w:rFonts w:eastAsiaTheme="minorEastAsia"/>
          <w:sz w:val="20"/>
        </w:rPr>
        <w:t>, or other similar criteri</w:t>
      </w:r>
      <w:r w:rsidR="00EA77C7" w:rsidRPr="00F37F95">
        <w:rPr>
          <w:rFonts w:eastAsiaTheme="minorEastAsia"/>
          <w:sz w:val="20"/>
        </w:rPr>
        <w:t xml:space="preserve">a </w:t>
      </w:r>
      <w:r w:rsidRPr="00F37F95">
        <w:rPr>
          <w:rFonts w:eastAsiaTheme="minorEastAsia"/>
          <w:sz w:val="20"/>
        </w:rPr>
        <w:t xml:space="preserve">relied upon </w:t>
      </w:r>
      <w:r w:rsidR="00EA77C7" w:rsidRPr="00F37F95">
        <w:rPr>
          <w:rFonts w:eastAsiaTheme="minorEastAsia"/>
          <w:sz w:val="20"/>
        </w:rPr>
        <w:t xml:space="preserve">to make a determination, or a statement that such </w:t>
      </w:r>
      <w:r w:rsidRPr="00F37F95">
        <w:rPr>
          <w:rFonts w:eastAsiaTheme="minorEastAsia"/>
          <w:sz w:val="20"/>
        </w:rPr>
        <w:t>rule</w:t>
      </w:r>
      <w:r w:rsidR="00EA77C7" w:rsidRPr="00F37F95">
        <w:rPr>
          <w:rFonts w:eastAsiaTheme="minorEastAsia"/>
          <w:sz w:val="20"/>
        </w:rPr>
        <w:t>s</w:t>
      </w:r>
      <w:r w:rsidRPr="00F37F95">
        <w:rPr>
          <w:rFonts w:eastAsiaTheme="minorEastAsia"/>
          <w:sz w:val="20"/>
        </w:rPr>
        <w:t>, guideline</w:t>
      </w:r>
      <w:r w:rsidR="00EA77C7" w:rsidRPr="00F37F95">
        <w:rPr>
          <w:rFonts w:eastAsiaTheme="minorEastAsia"/>
          <w:sz w:val="20"/>
        </w:rPr>
        <w:t>s</w:t>
      </w:r>
      <w:r w:rsidRPr="00F37F95">
        <w:rPr>
          <w:rFonts w:eastAsiaTheme="minorEastAsia"/>
          <w:sz w:val="20"/>
        </w:rPr>
        <w:t>, protocol</w:t>
      </w:r>
      <w:r w:rsidR="00EA77C7" w:rsidRPr="00F37F95">
        <w:rPr>
          <w:rFonts w:eastAsiaTheme="minorEastAsia"/>
          <w:sz w:val="20"/>
        </w:rPr>
        <w:t>s</w:t>
      </w:r>
      <w:r w:rsidRPr="00F37F95">
        <w:rPr>
          <w:rFonts w:eastAsiaTheme="minorEastAsia"/>
          <w:sz w:val="20"/>
        </w:rPr>
        <w:t>, or criteri</w:t>
      </w:r>
      <w:r w:rsidR="002B1745" w:rsidRPr="00F37F95">
        <w:rPr>
          <w:rFonts w:eastAsiaTheme="minorEastAsia"/>
          <w:sz w:val="20"/>
        </w:rPr>
        <w:t xml:space="preserve">a do not exist. </w:t>
      </w:r>
    </w:p>
    <w:p w:rsidR="002B1745" w:rsidRPr="00F37F95" w:rsidRDefault="002B1745" w:rsidP="00442E31">
      <w:pPr>
        <w:widowControl/>
        <w:tabs>
          <w:tab w:val="left" w:pos="1080"/>
        </w:tabs>
        <w:ind w:left="360"/>
        <w:rPr>
          <w:rFonts w:eastAsiaTheme="minorEastAsia"/>
          <w:sz w:val="20"/>
        </w:rPr>
      </w:pPr>
    </w:p>
    <w:p w:rsidR="002B1745" w:rsidRPr="00F37F95" w:rsidRDefault="002B1745" w:rsidP="00442E31">
      <w:pPr>
        <w:widowControl/>
        <w:tabs>
          <w:tab w:val="left" w:pos="1080"/>
        </w:tabs>
        <w:ind w:left="360"/>
        <w:rPr>
          <w:sz w:val="20"/>
        </w:rPr>
      </w:pPr>
      <w:r w:rsidRPr="00F37F95">
        <w:rPr>
          <w:rFonts w:eastAsiaTheme="minorEastAsia"/>
          <w:sz w:val="20"/>
        </w:rPr>
        <w:t xml:space="preserve">(h) </w:t>
      </w:r>
      <w:r w:rsidRPr="00F37F95">
        <w:rPr>
          <w:rFonts w:eastAsiaTheme="minorEastAsia"/>
          <w:sz w:val="20"/>
        </w:rPr>
        <w:tab/>
        <w:t>A statement that the claimant is entitled to receive, upon request and free of charge, reasonable access to, and copies of, all documents, records, and other information relevant to the claim.</w:t>
      </w:r>
    </w:p>
    <w:p w:rsidR="00CB2FE9" w:rsidRPr="00F37F95" w:rsidRDefault="00CB2FE9" w:rsidP="00442E31">
      <w:pPr>
        <w:keepNext/>
        <w:keepLines/>
        <w:autoSpaceDE w:val="0"/>
        <w:autoSpaceDN w:val="0"/>
        <w:rPr>
          <w:rFonts w:eastAsiaTheme="minorEastAsia"/>
          <w:b/>
          <w:bCs/>
          <w:sz w:val="20"/>
        </w:rPr>
      </w:pPr>
    </w:p>
    <w:p w:rsidR="00CB2FE9" w:rsidRPr="00F37F95" w:rsidRDefault="00CB2FE9" w:rsidP="00442E31">
      <w:pPr>
        <w:keepNext/>
        <w:keepLines/>
        <w:autoSpaceDE w:val="0"/>
        <w:autoSpaceDN w:val="0"/>
        <w:rPr>
          <w:rFonts w:eastAsiaTheme="minorEastAsia"/>
          <w:b/>
          <w:bCs/>
          <w:sz w:val="20"/>
        </w:rPr>
      </w:pPr>
      <w:r w:rsidRPr="00F37F95">
        <w:rPr>
          <w:rFonts w:eastAsiaTheme="minorEastAsia"/>
          <w:b/>
          <w:bCs/>
          <w:sz w:val="20"/>
        </w:rPr>
        <w:t>Review of Adverse Benefit Determinations</w:t>
      </w:r>
    </w:p>
    <w:p w:rsidR="00CB2FE9" w:rsidRPr="00F37F95" w:rsidRDefault="00CB2FE9" w:rsidP="00442E31">
      <w:pPr>
        <w:keepNext/>
        <w:keepLines/>
        <w:autoSpaceDE w:val="0"/>
        <w:autoSpaceDN w:val="0"/>
        <w:rPr>
          <w:rFonts w:eastAsiaTheme="minorEastAsia"/>
          <w:sz w:val="20"/>
        </w:rPr>
      </w:pPr>
    </w:p>
    <w:p w:rsidR="00CB2FE9" w:rsidRPr="00F37F95" w:rsidRDefault="00CB2FE9" w:rsidP="00442E31">
      <w:pPr>
        <w:rPr>
          <w:sz w:val="20"/>
        </w:rPr>
      </w:pPr>
      <w:r w:rsidRPr="00F37F95">
        <w:rPr>
          <w:rFonts w:eastAsiaTheme="minorEastAsia"/>
          <w:sz w:val="20"/>
        </w:rPr>
        <w:t xml:space="preserve">When a claimant receives a notice of an adverse benefit determination, the claimant may request a review of the decision. The request must be in writing and must be filed within 180 days following receipt of the notice. </w:t>
      </w:r>
      <w:r w:rsidR="00F8351C" w:rsidRPr="00F8351C">
        <w:rPr>
          <w:rFonts w:eastAsiaTheme="minorEastAsia"/>
          <w:sz w:val="20"/>
        </w:rPr>
        <w:t xml:space="preserve">In the case of an adverse benefit determination regarding a rescission of coverage, the claimant must request a review within 90 days of the notice. </w:t>
      </w:r>
      <w:r w:rsidRPr="00F8351C">
        <w:rPr>
          <w:rFonts w:eastAsiaTheme="minorEastAsia"/>
          <w:sz w:val="20"/>
        </w:rPr>
        <w:t>T</w:t>
      </w:r>
      <w:r w:rsidRPr="00F37F95">
        <w:rPr>
          <w:sz w:val="20"/>
        </w:rPr>
        <w:t xml:space="preserve">he claimant or his authorized representative </w:t>
      </w:r>
      <w:r w:rsidRPr="00F37F95">
        <w:rPr>
          <w:rFonts w:eastAsiaTheme="minorEastAsia"/>
          <w:sz w:val="20"/>
        </w:rPr>
        <w:t>may submit written comments, documents, records, and other information re</w:t>
      </w:r>
      <w:bookmarkStart w:id="3" w:name="_GoBack"/>
      <w:bookmarkEnd w:id="3"/>
      <w:r w:rsidRPr="00F37F95">
        <w:rPr>
          <w:rFonts w:eastAsiaTheme="minorEastAsia"/>
          <w:sz w:val="20"/>
        </w:rPr>
        <w:t xml:space="preserve">lating to the </w:t>
      </w:r>
      <w:r w:rsidR="00B94F49" w:rsidRPr="00F37F95">
        <w:rPr>
          <w:rFonts w:eastAsiaTheme="minorEastAsia"/>
          <w:sz w:val="20"/>
        </w:rPr>
        <w:t>c</w:t>
      </w:r>
      <w:r w:rsidRPr="00F37F95">
        <w:rPr>
          <w:rFonts w:eastAsiaTheme="minorEastAsia"/>
          <w:sz w:val="20"/>
        </w:rPr>
        <w:t xml:space="preserve">laim. If the claimant so requests, he or she will be provided, free of charge, reasonable access to, and copies of, all documents, records, and other information relevant to the </w:t>
      </w:r>
      <w:r w:rsidR="00B94F49" w:rsidRPr="00F37F95">
        <w:rPr>
          <w:rFonts w:eastAsiaTheme="minorEastAsia"/>
          <w:sz w:val="20"/>
        </w:rPr>
        <w:t>c</w:t>
      </w:r>
      <w:r w:rsidRPr="00F37F95">
        <w:rPr>
          <w:rFonts w:eastAsiaTheme="minorEastAsia"/>
          <w:sz w:val="20"/>
        </w:rPr>
        <w:t>laim.</w:t>
      </w:r>
    </w:p>
    <w:p w:rsidR="00CB2FE9" w:rsidRPr="00F37F95" w:rsidRDefault="00CB2FE9" w:rsidP="00442E31">
      <w:pPr>
        <w:rPr>
          <w:sz w:val="20"/>
        </w:rPr>
      </w:pPr>
    </w:p>
    <w:p w:rsidR="00CB2FE9" w:rsidRPr="00F37F95" w:rsidRDefault="00CB2FE9" w:rsidP="00442E31">
      <w:pPr>
        <w:ind w:left="14"/>
        <w:rPr>
          <w:sz w:val="20"/>
        </w:rPr>
      </w:pPr>
      <w:r w:rsidRPr="00F37F95">
        <w:rPr>
          <w:rFonts w:eastAsiaTheme="minorEastAsia"/>
          <w:sz w:val="20"/>
        </w:rPr>
        <w:t xml:space="preserve">The review shall take into account all comments, documents, records, and other information submitted by the claimant relating to the </w:t>
      </w:r>
      <w:r w:rsidR="00B94F49" w:rsidRPr="00F37F95">
        <w:rPr>
          <w:rFonts w:eastAsiaTheme="minorEastAsia"/>
          <w:sz w:val="20"/>
        </w:rPr>
        <w:t>c</w:t>
      </w:r>
      <w:r w:rsidRPr="00F37F95">
        <w:rPr>
          <w:rFonts w:eastAsiaTheme="minorEastAsia"/>
          <w:sz w:val="20"/>
        </w:rPr>
        <w:t>laim, without regard to whether such information was submitted or considered in the initial benefit determination. The review will not afford deference to the initial adverse benefit determination and will be considered by a fiduciary of the Plan who is neither the individual who made the adverse determination nor a subordinate of that individual.</w:t>
      </w:r>
    </w:p>
    <w:p w:rsidR="00CB2FE9" w:rsidRPr="00F37F95" w:rsidRDefault="00CB2FE9" w:rsidP="00442E31">
      <w:pPr>
        <w:rPr>
          <w:sz w:val="20"/>
        </w:rPr>
      </w:pPr>
    </w:p>
    <w:p w:rsidR="00CB2FE9" w:rsidRPr="00F37F95" w:rsidRDefault="00CB2FE9" w:rsidP="00442E31">
      <w:pPr>
        <w:keepLines/>
        <w:autoSpaceDE w:val="0"/>
        <w:autoSpaceDN w:val="0"/>
        <w:rPr>
          <w:noProof/>
          <w:sz w:val="20"/>
        </w:rPr>
      </w:pPr>
      <w:r w:rsidRPr="00F37F95">
        <w:rPr>
          <w:noProof/>
          <w:sz w:val="20"/>
        </w:rPr>
        <w:t>If the initial adverse benefit determination was based on a medical judgment, including determinations with regard to whether a particular treatment, drug, or other item is experimental, investigational, or not medically necessary or appropriate, the fiduciary shall consult with a health care professional who was neither involved in or subordinate to the person who made the original benefit determination. This health care professional will have appropriate training and experience in the field of medicine involved in the medical judgment. Additionally, medical or vocational experts whose advice was obtained on behalf of the Plan in connection with the initial determination will be identified.</w:t>
      </w:r>
    </w:p>
    <w:p w:rsidR="00CB2FE9" w:rsidRPr="00F37F95" w:rsidRDefault="00CB2FE9" w:rsidP="00442E31">
      <w:pPr>
        <w:keepLines/>
        <w:autoSpaceDE w:val="0"/>
        <w:autoSpaceDN w:val="0"/>
        <w:rPr>
          <w:noProof/>
          <w:sz w:val="20"/>
        </w:rPr>
      </w:pPr>
    </w:p>
    <w:p w:rsidR="00CB2FE9" w:rsidRPr="00F37F95" w:rsidRDefault="00CB2FE9" w:rsidP="00442E31">
      <w:pPr>
        <w:autoSpaceDE w:val="0"/>
        <w:autoSpaceDN w:val="0"/>
        <w:rPr>
          <w:noProof/>
          <w:sz w:val="20"/>
        </w:rPr>
      </w:pPr>
      <w:r w:rsidRPr="00F37F95">
        <w:rPr>
          <w:noProof/>
          <w:sz w:val="20"/>
        </w:rPr>
        <w:t>If the Plan considers, relies upon or creates any new or addit</w:t>
      </w:r>
      <w:r w:rsidR="00F47D91">
        <w:rPr>
          <w:noProof/>
          <w:sz w:val="20"/>
        </w:rPr>
        <w:t>i</w:t>
      </w:r>
      <w:r w:rsidRPr="00F37F95">
        <w:rPr>
          <w:noProof/>
          <w:sz w:val="20"/>
        </w:rPr>
        <w:t>onal evidence during the review of the adverse benefit determination, the Plan will provide such new or additional evidence to the claimant, free of charge, as soon as possible and sufficiently in advance of the time within which a determination on review is required to allow the claimant time to respond.</w:t>
      </w:r>
    </w:p>
    <w:p w:rsidR="00CB2FE9" w:rsidRPr="00F37F95" w:rsidRDefault="00CB2FE9" w:rsidP="00442E31">
      <w:pPr>
        <w:autoSpaceDE w:val="0"/>
        <w:autoSpaceDN w:val="0"/>
        <w:rPr>
          <w:noProof/>
          <w:sz w:val="20"/>
        </w:rPr>
      </w:pPr>
    </w:p>
    <w:p w:rsidR="00CB2FE9" w:rsidRPr="00F37F95" w:rsidRDefault="00CB2FE9" w:rsidP="00442E31">
      <w:pPr>
        <w:autoSpaceDE w:val="0"/>
        <w:autoSpaceDN w:val="0"/>
        <w:rPr>
          <w:noProof/>
          <w:sz w:val="20"/>
        </w:rPr>
      </w:pPr>
      <w:r w:rsidRPr="00F37F95">
        <w:rPr>
          <w:noProof/>
          <w:sz w:val="20"/>
        </w:rPr>
        <w:t>Before the Plan issues an adverse benefit determination on review that is based on a new or</w:t>
      </w:r>
      <w:r w:rsidRPr="00F37F95">
        <w:rPr>
          <w:sz w:val="20"/>
        </w:rPr>
        <w:t xml:space="preserve"> </w:t>
      </w:r>
      <w:r w:rsidRPr="00F37F95">
        <w:rPr>
          <w:noProof/>
          <w:sz w:val="20"/>
        </w:rPr>
        <w:t>additional rationale, the claimant must be provided a copy of the rationale at no cost to the claimant. The rationale must be provided as soon as possible and sufficiently in advance of the time within which a final determination on appeal is required to allow the claimant time to respond.</w:t>
      </w:r>
    </w:p>
    <w:p w:rsidR="00CB2FE9" w:rsidRPr="00F37F95" w:rsidRDefault="00CB2FE9" w:rsidP="00442E31">
      <w:pPr>
        <w:autoSpaceDE w:val="0"/>
        <w:autoSpaceDN w:val="0"/>
        <w:rPr>
          <w:noProof/>
          <w:sz w:val="20"/>
        </w:rPr>
      </w:pPr>
    </w:p>
    <w:p w:rsidR="00CB2FE9" w:rsidRPr="00F37F95" w:rsidRDefault="00CB2FE9" w:rsidP="00442E31">
      <w:pPr>
        <w:ind w:left="14"/>
        <w:rPr>
          <w:rFonts w:eastAsiaTheme="minorEastAsia"/>
          <w:sz w:val="20"/>
        </w:rPr>
      </w:pPr>
      <w:r w:rsidRPr="00F37F95">
        <w:rPr>
          <w:rFonts w:eastAsiaTheme="minorEastAsia"/>
          <w:sz w:val="20"/>
        </w:rPr>
        <w:t>The claimant will be notified of the determination on review of the claim no later than 45 days after the Plan’s receipt of the request for review, unless special circumstances require an extension of time for processing. In such a case, the claimant will be notified, before the end of the initial review period, of the special circumstances requiring the extension and the date a decision is expected. If an extension is provided, the Plan Administrator must notify the claimant of the determination on review no later than 90 days after receipt of the request for review.</w:t>
      </w:r>
    </w:p>
    <w:p w:rsidR="00CB2FE9" w:rsidRPr="00F37F95" w:rsidRDefault="00CB2FE9" w:rsidP="00442E31">
      <w:pPr>
        <w:ind w:left="14"/>
        <w:rPr>
          <w:rFonts w:eastAsiaTheme="minorEastAsia"/>
          <w:sz w:val="20"/>
        </w:rPr>
      </w:pPr>
    </w:p>
    <w:p w:rsidR="00CB2FE9" w:rsidRPr="00F37F95" w:rsidRDefault="00CB2FE9" w:rsidP="00442E31">
      <w:pPr>
        <w:autoSpaceDE w:val="0"/>
        <w:autoSpaceDN w:val="0"/>
        <w:rPr>
          <w:b/>
          <w:bCs/>
          <w:sz w:val="20"/>
        </w:rPr>
      </w:pPr>
      <w:r w:rsidRPr="00F37F95">
        <w:rPr>
          <w:b/>
          <w:bCs/>
          <w:sz w:val="20"/>
        </w:rPr>
        <w:t>Notice of Adverse Benefit Determination on Review</w:t>
      </w:r>
    </w:p>
    <w:p w:rsidR="00CB2FE9" w:rsidRPr="00F37F95" w:rsidRDefault="00CB2FE9" w:rsidP="00442E31">
      <w:pPr>
        <w:keepNext/>
        <w:keepLines/>
        <w:autoSpaceDE w:val="0"/>
        <w:autoSpaceDN w:val="0"/>
        <w:rPr>
          <w:sz w:val="20"/>
        </w:rPr>
      </w:pPr>
    </w:p>
    <w:p w:rsidR="00CB2FE9" w:rsidRPr="00F37F95" w:rsidRDefault="00CB2FE9" w:rsidP="00442E31">
      <w:pPr>
        <w:keepNext/>
        <w:keepLines/>
        <w:autoSpaceDE w:val="0"/>
        <w:autoSpaceDN w:val="0"/>
        <w:rPr>
          <w:sz w:val="20"/>
        </w:rPr>
      </w:pPr>
      <w:r w:rsidRPr="00F37F95">
        <w:rPr>
          <w:sz w:val="20"/>
        </w:rPr>
        <w:t>The Plan Administrator shall provide written or electronic notification to the claimant or his authorized representative in a culturally and linguistically appropriate manner. If the initial adverse benefit determination is upheld on review, the notice will include:</w:t>
      </w:r>
    </w:p>
    <w:p w:rsidR="00CB2FE9" w:rsidRPr="00F37F95" w:rsidRDefault="00CB2FE9" w:rsidP="00442E31">
      <w:pPr>
        <w:keepNext/>
        <w:keepLines/>
        <w:autoSpaceDE w:val="0"/>
        <w:autoSpaceDN w:val="0"/>
        <w:rPr>
          <w:sz w:val="20"/>
        </w:rPr>
      </w:pPr>
    </w:p>
    <w:p w:rsidR="00CB2FE9" w:rsidRPr="00F37F95" w:rsidRDefault="00C05339" w:rsidP="00442E31">
      <w:pPr>
        <w:pStyle w:val="ListParagraph"/>
        <w:keepNext/>
        <w:keepLines/>
        <w:tabs>
          <w:tab w:val="left" w:pos="1080"/>
        </w:tabs>
        <w:autoSpaceDE w:val="0"/>
        <w:autoSpaceDN w:val="0"/>
        <w:ind w:left="360"/>
        <w:rPr>
          <w:rFonts w:ascii="Times New Roman" w:hAnsi="Times New Roman"/>
          <w:sz w:val="20"/>
          <w:szCs w:val="20"/>
        </w:rPr>
      </w:pPr>
      <w:r w:rsidRPr="00F37F95">
        <w:rPr>
          <w:rFonts w:ascii="Times New Roman" w:hAnsi="Times New Roman"/>
          <w:sz w:val="20"/>
          <w:szCs w:val="20"/>
        </w:rPr>
        <w:t xml:space="preserve">(a) </w:t>
      </w:r>
      <w:r w:rsidR="000E5A1F" w:rsidRPr="00F37F95">
        <w:rPr>
          <w:rFonts w:ascii="Times New Roman" w:hAnsi="Times New Roman"/>
          <w:sz w:val="20"/>
          <w:szCs w:val="20"/>
        </w:rPr>
        <w:tab/>
      </w:r>
      <w:r w:rsidR="00CB2FE9" w:rsidRPr="00F37F95">
        <w:rPr>
          <w:rFonts w:ascii="Times New Roman" w:hAnsi="Times New Roman"/>
          <w:sz w:val="20"/>
          <w:szCs w:val="20"/>
        </w:rPr>
        <w:t>The specific reason or reasons for the adverse determination.</w:t>
      </w:r>
    </w:p>
    <w:p w:rsidR="00CB2FE9" w:rsidRPr="00F37F95" w:rsidRDefault="00CB2FE9" w:rsidP="00442E31">
      <w:pPr>
        <w:autoSpaceDE w:val="0"/>
        <w:autoSpaceDN w:val="0"/>
        <w:rPr>
          <w:sz w:val="20"/>
        </w:rPr>
      </w:pPr>
    </w:p>
    <w:p w:rsidR="00CB2FE9" w:rsidRPr="00F37F95" w:rsidRDefault="00C05339" w:rsidP="00442E31">
      <w:pPr>
        <w:pStyle w:val="ListParagraph"/>
        <w:keepNext/>
        <w:keepLines/>
        <w:tabs>
          <w:tab w:val="left" w:pos="1080"/>
        </w:tabs>
        <w:autoSpaceDE w:val="0"/>
        <w:autoSpaceDN w:val="0"/>
        <w:ind w:left="360"/>
        <w:rPr>
          <w:rFonts w:ascii="Times New Roman" w:hAnsi="Times New Roman"/>
          <w:sz w:val="20"/>
          <w:szCs w:val="20"/>
        </w:rPr>
      </w:pPr>
      <w:r w:rsidRPr="00F37F95">
        <w:rPr>
          <w:rFonts w:ascii="Times New Roman" w:hAnsi="Times New Roman"/>
          <w:sz w:val="20"/>
          <w:szCs w:val="20"/>
        </w:rPr>
        <w:t>(b)</w:t>
      </w:r>
      <w:r w:rsidR="000E5A1F" w:rsidRPr="00F37F95">
        <w:rPr>
          <w:rFonts w:ascii="Times New Roman" w:hAnsi="Times New Roman"/>
          <w:sz w:val="20"/>
          <w:szCs w:val="20"/>
        </w:rPr>
        <w:tab/>
      </w:r>
      <w:r w:rsidR="00CB2FE9" w:rsidRPr="00F37F95">
        <w:rPr>
          <w:rFonts w:ascii="Times New Roman" w:hAnsi="Times New Roman"/>
          <w:sz w:val="20"/>
          <w:szCs w:val="20"/>
        </w:rPr>
        <w:t>Reference to the specific Plan provisions on which the determination was based.</w:t>
      </w:r>
    </w:p>
    <w:p w:rsidR="00CB2FE9" w:rsidRPr="00F37F95" w:rsidRDefault="00CB2FE9" w:rsidP="00442E31">
      <w:pPr>
        <w:autoSpaceDE w:val="0"/>
        <w:autoSpaceDN w:val="0"/>
        <w:rPr>
          <w:sz w:val="20"/>
        </w:rPr>
      </w:pPr>
    </w:p>
    <w:p w:rsidR="00CB2FE9" w:rsidRPr="00F37F95" w:rsidRDefault="00C05339" w:rsidP="00442E31">
      <w:pPr>
        <w:pStyle w:val="ListParagraph"/>
        <w:keepNext/>
        <w:keepLines/>
        <w:tabs>
          <w:tab w:val="left" w:pos="1080"/>
        </w:tabs>
        <w:autoSpaceDE w:val="0"/>
        <w:autoSpaceDN w:val="0"/>
        <w:ind w:left="360"/>
        <w:rPr>
          <w:rFonts w:ascii="Times New Roman" w:hAnsi="Times New Roman"/>
          <w:sz w:val="20"/>
          <w:szCs w:val="20"/>
        </w:rPr>
      </w:pPr>
      <w:r w:rsidRPr="00F37F95">
        <w:rPr>
          <w:rFonts w:ascii="Times New Roman" w:hAnsi="Times New Roman"/>
          <w:sz w:val="20"/>
          <w:szCs w:val="20"/>
        </w:rPr>
        <w:lastRenderedPageBreak/>
        <w:t>(c)</w:t>
      </w:r>
      <w:r w:rsidR="000E5A1F" w:rsidRPr="00F37F95">
        <w:rPr>
          <w:rFonts w:ascii="Times New Roman" w:hAnsi="Times New Roman"/>
          <w:sz w:val="20"/>
          <w:szCs w:val="20"/>
        </w:rPr>
        <w:tab/>
      </w:r>
      <w:r w:rsidR="00CB2FE9" w:rsidRPr="00F37F95">
        <w:rPr>
          <w:rFonts w:ascii="Times New Roman" w:hAnsi="Times New Roman"/>
          <w:sz w:val="20"/>
          <w:szCs w:val="20"/>
        </w:rPr>
        <w:t xml:space="preserve">A statement that the claimant is entitled to receive, upon request and free of charge, reasonable access to, and copies of, all documents, records, and other information relevant to the </w:t>
      </w:r>
      <w:r w:rsidR="00DB4D58" w:rsidRPr="00F37F95">
        <w:rPr>
          <w:rFonts w:ascii="Times New Roman" w:hAnsi="Times New Roman"/>
          <w:sz w:val="20"/>
          <w:szCs w:val="20"/>
        </w:rPr>
        <w:t>c</w:t>
      </w:r>
      <w:r w:rsidR="00CB2FE9" w:rsidRPr="00F37F95">
        <w:rPr>
          <w:rFonts w:ascii="Times New Roman" w:hAnsi="Times New Roman"/>
          <w:sz w:val="20"/>
          <w:szCs w:val="20"/>
        </w:rPr>
        <w:t>laim.</w:t>
      </w:r>
    </w:p>
    <w:p w:rsidR="00CB2FE9" w:rsidRPr="00F37F95" w:rsidRDefault="00CB2FE9" w:rsidP="00442E31">
      <w:pPr>
        <w:pStyle w:val="ListParagraph"/>
        <w:keepNext/>
        <w:keepLines/>
        <w:tabs>
          <w:tab w:val="left" w:pos="1080"/>
        </w:tabs>
        <w:autoSpaceDE w:val="0"/>
        <w:autoSpaceDN w:val="0"/>
        <w:ind w:left="360"/>
        <w:rPr>
          <w:rFonts w:ascii="Times New Roman" w:hAnsi="Times New Roman"/>
          <w:sz w:val="20"/>
          <w:szCs w:val="20"/>
        </w:rPr>
      </w:pPr>
    </w:p>
    <w:p w:rsidR="00CB2FE9" w:rsidRDefault="00C05339" w:rsidP="00442E31">
      <w:pPr>
        <w:pStyle w:val="ListParagraph"/>
        <w:keepNext/>
        <w:keepLines/>
        <w:tabs>
          <w:tab w:val="left" w:pos="1080"/>
        </w:tabs>
        <w:autoSpaceDE w:val="0"/>
        <w:autoSpaceDN w:val="0"/>
        <w:ind w:left="360"/>
        <w:rPr>
          <w:rFonts w:ascii="Times New Roman" w:hAnsi="Times New Roman"/>
          <w:sz w:val="20"/>
          <w:szCs w:val="20"/>
        </w:rPr>
      </w:pPr>
      <w:r w:rsidRPr="00F37F95">
        <w:rPr>
          <w:rFonts w:ascii="Times New Roman" w:hAnsi="Times New Roman"/>
          <w:sz w:val="20"/>
          <w:szCs w:val="20"/>
        </w:rPr>
        <w:t>(d)</w:t>
      </w:r>
      <w:r w:rsidRPr="00F37F95">
        <w:rPr>
          <w:rFonts w:ascii="Times New Roman" w:hAnsi="Times New Roman"/>
          <w:sz w:val="20"/>
          <w:szCs w:val="20"/>
        </w:rPr>
        <w:tab/>
      </w:r>
      <w:r w:rsidR="00CB2FE9" w:rsidRPr="00F37F95">
        <w:rPr>
          <w:rFonts w:ascii="Times New Roman" w:hAnsi="Times New Roman"/>
          <w:sz w:val="20"/>
          <w:szCs w:val="20"/>
        </w:rPr>
        <w:t>A statement of claimant’s right to bring a civil action under section 502(a) of ERISA and, if the Plan imposes a contractual limitations period that applies to claimant’s right to bring such an action, a statement to that effect which includes the calendar date on which such limitation expires on the claim.</w:t>
      </w:r>
    </w:p>
    <w:p w:rsidR="005C0019" w:rsidRDefault="005C0019" w:rsidP="00442E31">
      <w:pPr>
        <w:pStyle w:val="ListParagraph"/>
        <w:keepNext/>
        <w:keepLines/>
        <w:tabs>
          <w:tab w:val="left" w:pos="1080"/>
        </w:tabs>
        <w:autoSpaceDE w:val="0"/>
        <w:autoSpaceDN w:val="0"/>
        <w:ind w:left="360"/>
        <w:rPr>
          <w:rFonts w:ascii="Times New Roman" w:hAnsi="Times New Roman"/>
          <w:sz w:val="20"/>
          <w:szCs w:val="20"/>
        </w:rPr>
      </w:pPr>
    </w:p>
    <w:p w:rsidR="005C0019" w:rsidRPr="005C0019" w:rsidRDefault="005C0019" w:rsidP="005C0019">
      <w:pPr>
        <w:autoSpaceDE w:val="0"/>
        <w:autoSpaceDN w:val="0"/>
        <w:ind w:left="360"/>
        <w:rPr>
          <w:sz w:val="20"/>
        </w:rPr>
      </w:pPr>
      <w:r w:rsidRPr="005C0019">
        <w:rPr>
          <w:sz w:val="20"/>
        </w:rPr>
        <w:t>If the Plan offers voluntary appeal procedures, a description of those procedures and the claimant’s right to obtain sufficient information about those procedures upon request to enable the claimant to make an informed decision about whether to submit to such voluntary appeal.</w:t>
      </w:r>
      <w:r>
        <w:rPr>
          <w:sz w:val="20"/>
        </w:rPr>
        <w:t xml:space="preserve"> </w:t>
      </w:r>
      <w:r w:rsidRPr="005C0019">
        <w:rPr>
          <w:sz w:val="20"/>
        </w:rPr>
        <w:t xml:space="preserve">These procedures will include a description of </w:t>
      </w:r>
      <w:r>
        <w:rPr>
          <w:sz w:val="20"/>
        </w:rPr>
        <w:t xml:space="preserve">the </w:t>
      </w:r>
      <w:r w:rsidRPr="005C0019">
        <w:rPr>
          <w:sz w:val="20"/>
        </w:rPr>
        <w:t>claimant’s right to representation, the process for selecting the decision maker and the circumstances, if any, that may affect the impartiality of the decision maker. No fees or costs will be imposed on the claimant as part of the voluntary appeal. A claimant’s decision whether to use the voluntary appeal process will have no effect on the claimant’s rights to any other Plan benefits.</w:t>
      </w:r>
    </w:p>
    <w:p w:rsidR="00CB2FE9" w:rsidRPr="00F37F95" w:rsidRDefault="00CB2FE9" w:rsidP="00442E31">
      <w:pPr>
        <w:pStyle w:val="ListParagraph"/>
        <w:keepNext/>
        <w:keepLines/>
        <w:tabs>
          <w:tab w:val="left" w:pos="1080"/>
        </w:tabs>
        <w:autoSpaceDE w:val="0"/>
        <w:autoSpaceDN w:val="0"/>
        <w:ind w:left="360"/>
        <w:rPr>
          <w:rFonts w:ascii="Times New Roman" w:hAnsi="Times New Roman"/>
          <w:sz w:val="20"/>
          <w:szCs w:val="20"/>
        </w:rPr>
      </w:pPr>
    </w:p>
    <w:p w:rsidR="00CB2FE9" w:rsidRPr="00F37F95" w:rsidRDefault="00C05339" w:rsidP="00442E31">
      <w:pPr>
        <w:pStyle w:val="ListParagraph"/>
        <w:keepNext/>
        <w:keepLines/>
        <w:tabs>
          <w:tab w:val="left" w:pos="1080"/>
        </w:tabs>
        <w:autoSpaceDE w:val="0"/>
        <w:autoSpaceDN w:val="0"/>
        <w:ind w:left="360"/>
        <w:rPr>
          <w:rFonts w:ascii="Times New Roman" w:hAnsi="Times New Roman"/>
          <w:sz w:val="20"/>
          <w:szCs w:val="20"/>
        </w:rPr>
      </w:pPr>
      <w:r w:rsidRPr="00F37F95">
        <w:rPr>
          <w:rFonts w:ascii="Times New Roman" w:hAnsi="Times New Roman"/>
          <w:sz w:val="20"/>
          <w:szCs w:val="20"/>
        </w:rPr>
        <w:t xml:space="preserve">(e) </w:t>
      </w:r>
      <w:r w:rsidR="000E5A1F" w:rsidRPr="00F37F95">
        <w:rPr>
          <w:rFonts w:ascii="Times New Roman" w:hAnsi="Times New Roman"/>
          <w:sz w:val="20"/>
          <w:szCs w:val="20"/>
        </w:rPr>
        <w:tab/>
      </w:r>
      <w:r w:rsidR="00CB2FE9" w:rsidRPr="00F37F95">
        <w:rPr>
          <w:rFonts w:ascii="Times New Roman" w:hAnsi="Times New Roman"/>
          <w:sz w:val="20"/>
          <w:szCs w:val="20"/>
        </w:rPr>
        <w:t>A discussion of the decision, including an explanation of the basis for disagreeing with or not following:</w:t>
      </w:r>
    </w:p>
    <w:p w:rsidR="00CB2FE9" w:rsidRPr="00F37F95" w:rsidRDefault="00CB2FE9" w:rsidP="00442E31">
      <w:pPr>
        <w:autoSpaceDE w:val="0"/>
        <w:autoSpaceDN w:val="0"/>
        <w:ind w:left="432"/>
        <w:rPr>
          <w:sz w:val="20"/>
        </w:rPr>
      </w:pPr>
    </w:p>
    <w:p w:rsidR="00CB2FE9" w:rsidRPr="00F37F95" w:rsidRDefault="001E3F1C" w:rsidP="00442E31">
      <w:pPr>
        <w:pStyle w:val="ListParagraph"/>
        <w:numPr>
          <w:ilvl w:val="0"/>
          <w:numId w:val="2"/>
        </w:numPr>
        <w:autoSpaceDE w:val="0"/>
        <w:autoSpaceDN w:val="0"/>
        <w:ind w:left="1440"/>
        <w:rPr>
          <w:rFonts w:ascii="Times New Roman" w:hAnsi="Times New Roman"/>
          <w:sz w:val="20"/>
          <w:szCs w:val="20"/>
        </w:rPr>
      </w:pPr>
      <w:r>
        <w:rPr>
          <w:rFonts w:ascii="Times New Roman" w:hAnsi="Times New Roman"/>
          <w:sz w:val="20"/>
          <w:szCs w:val="20"/>
        </w:rPr>
        <w:t>t</w:t>
      </w:r>
      <w:r w:rsidR="00CB2FE9" w:rsidRPr="00F37F95">
        <w:rPr>
          <w:rFonts w:ascii="Times New Roman" w:hAnsi="Times New Roman"/>
          <w:sz w:val="20"/>
          <w:szCs w:val="20"/>
        </w:rPr>
        <w:t>he views presented by the claimant to the Plan of health care professionals treating the claimant and vocational professionals who evaluated the claimant;</w:t>
      </w:r>
    </w:p>
    <w:p w:rsidR="00CB2FE9" w:rsidRPr="00F37F95" w:rsidRDefault="00CB2FE9" w:rsidP="00442E31">
      <w:pPr>
        <w:autoSpaceDE w:val="0"/>
        <w:autoSpaceDN w:val="0"/>
        <w:ind w:left="1224"/>
        <w:rPr>
          <w:sz w:val="20"/>
        </w:rPr>
      </w:pPr>
    </w:p>
    <w:p w:rsidR="00CB2FE9" w:rsidRPr="00F37F95" w:rsidRDefault="001E3F1C" w:rsidP="00442E31">
      <w:pPr>
        <w:pStyle w:val="ListParagraph"/>
        <w:numPr>
          <w:ilvl w:val="0"/>
          <w:numId w:val="2"/>
        </w:numPr>
        <w:autoSpaceDE w:val="0"/>
        <w:autoSpaceDN w:val="0"/>
        <w:ind w:left="1440"/>
        <w:rPr>
          <w:rFonts w:ascii="Times New Roman" w:hAnsi="Times New Roman"/>
          <w:sz w:val="20"/>
          <w:szCs w:val="20"/>
        </w:rPr>
      </w:pPr>
      <w:r>
        <w:rPr>
          <w:rFonts w:ascii="Times New Roman" w:hAnsi="Times New Roman"/>
          <w:sz w:val="20"/>
          <w:szCs w:val="20"/>
        </w:rPr>
        <w:t>t</w:t>
      </w:r>
      <w:r w:rsidR="00CB2FE9" w:rsidRPr="00F37F95">
        <w:rPr>
          <w:rFonts w:ascii="Times New Roman" w:hAnsi="Times New Roman"/>
          <w:sz w:val="20"/>
          <w:szCs w:val="20"/>
        </w:rPr>
        <w:t>he views of medical or vocational experts whose advice was obtained on behalf of the Plan in connection with a claimant’s adverse benefit determination, without regard to whether the advice was relied upon in making the benefit determination; or</w:t>
      </w:r>
    </w:p>
    <w:p w:rsidR="00CB2FE9" w:rsidRPr="00F37F95" w:rsidRDefault="00CB2FE9" w:rsidP="00442E31">
      <w:pPr>
        <w:autoSpaceDE w:val="0"/>
        <w:autoSpaceDN w:val="0"/>
        <w:ind w:left="1224"/>
        <w:rPr>
          <w:sz w:val="20"/>
        </w:rPr>
      </w:pPr>
    </w:p>
    <w:p w:rsidR="00CB2FE9" w:rsidRPr="00F37F95" w:rsidRDefault="001E3F1C" w:rsidP="00442E31">
      <w:pPr>
        <w:pStyle w:val="ListParagraph"/>
        <w:numPr>
          <w:ilvl w:val="0"/>
          <w:numId w:val="2"/>
        </w:numPr>
        <w:autoSpaceDE w:val="0"/>
        <w:autoSpaceDN w:val="0"/>
        <w:ind w:left="1440"/>
        <w:rPr>
          <w:rFonts w:ascii="Times New Roman" w:hAnsi="Times New Roman"/>
          <w:sz w:val="20"/>
          <w:szCs w:val="20"/>
        </w:rPr>
      </w:pPr>
      <w:r>
        <w:rPr>
          <w:rFonts w:ascii="Times New Roman" w:hAnsi="Times New Roman"/>
          <w:sz w:val="20"/>
          <w:szCs w:val="20"/>
        </w:rPr>
        <w:t>a</w:t>
      </w:r>
      <w:r w:rsidR="00CB2FE9" w:rsidRPr="00F37F95">
        <w:rPr>
          <w:rFonts w:ascii="Times New Roman" w:hAnsi="Times New Roman"/>
          <w:sz w:val="20"/>
          <w:szCs w:val="20"/>
        </w:rPr>
        <w:t xml:space="preserve"> disability determination made by the Social Security Administration regarding the claimant and presented by the claimant to the Plan.</w:t>
      </w:r>
    </w:p>
    <w:p w:rsidR="00CB2FE9" w:rsidRPr="00F37F95" w:rsidRDefault="00CB2FE9" w:rsidP="00442E31">
      <w:pPr>
        <w:autoSpaceDE w:val="0"/>
        <w:autoSpaceDN w:val="0"/>
        <w:rPr>
          <w:sz w:val="20"/>
        </w:rPr>
      </w:pPr>
    </w:p>
    <w:p w:rsidR="00CB2FE9" w:rsidRPr="00F37F95" w:rsidRDefault="00C05339" w:rsidP="00442E31">
      <w:pPr>
        <w:tabs>
          <w:tab w:val="left" w:pos="1080"/>
        </w:tabs>
        <w:autoSpaceDE w:val="0"/>
        <w:autoSpaceDN w:val="0"/>
        <w:ind w:left="360"/>
        <w:rPr>
          <w:sz w:val="20"/>
        </w:rPr>
      </w:pPr>
      <w:r w:rsidRPr="00F37F95">
        <w:rPr>
          <w:sz w:val="20"/>
        </w:rPr>
        <w:t>(f)</w:t>
      </w:r>
      <w:r w:rsidR="000E5A1F" w:rsidRPr="00F37F95">
        <w:rPr>
          <w:sz w:val="20"/>
        </w:rPr>
        <w:tab/>
      </w:r>
      <w:r w:rsidR="00CB2FE9" w:rsidRPr="00F37F95">
        <w:rPr>
          <w:sz w:val="20"/>
        </w:rPr>
        <w:t>If the adverse benefit determination is based on medical necessity or experimental and/or investigational treatment or similar exclusion or limit, an explanation of the scientific or clinical judgment for the determination, applying the terms of the Plan to the claimant's medical circumstances will be provided. If this is not practical, a statement will be included that such explanation will be provided free of charge, upon request.</w:t>
      </w:r>
    </w:p>
    <w:p w:rsidR="00CB2FE9" w:rsidRPr="00F37F95" w:rsidRDefault="00CB2FE9" w:rsidP="00442E31">
      <w:pPr>
        <w:autoSpaceDE w:val="0"/>
        <w:autoSpaceDN w:val="0"/>
        <w:ind w:left="1080" w:hanging="720"/>
        <w:rPr>
          <w:sz w:val="20"/>
        </w:rPr>
      </w:pPr>
    </w:p>
    <w:p w:rsidR="00CB2FE9" w:rsidRPr="00F37F95" w:rsidRDefault="00C05339" w:rsidP="00442E31">
      <w:pPr>
        <w:tabs>
          <w:tab w:val="left" w:pos="1080"/>
        </w:tabs>
        <w:autoSpaceDE w:val="0"/>
        <w:autoSpaceDN w:val="0"/>
        <w:ind w:left="360"/>
        <w:rPr>
          <w:sz w:val="20"/>
        </w:rPr>
      </w:pPr>
      <w:r w:rsidRPr="00F37F95">
        <w:rPr>
          <w:sz w:val="20"/>
        </w:rPr>
        <w:t xml:space="preserve">(g) </w:t>
      </w:r>
      <w:r w:rsidR="000E5A1F" w:rsidRPr="00F37F95">
        <w:rPr>
          <w:sz w:val="20"/>
        </w:rPr>
        <w:tab/>
      </w:r>
      <w:r w:rsidR="00CB2FE9" w:rsidRPr="00F37F95">
        <w:rPr>
          <w:sz w:val="20"/>
        </w:rPr>
        <w:t>Either the specific internal rules, guidelines, protocols, or other similar criteria relied upon to make the determination, or a statement that such rules, guidelines, protocols, or criteria do not exist.</w:t>
      </w:r>
    </w:p>
    <w:p w:rsidR="00CB2FE9" w:rsidRPr="00F37F95" w:rsidRDefault="00CB2FE9" w:rsidP="00442E31">
      <w:pPr>
        <w:autoSpaceDE w:val="0"/>
        <w:autoSpaceDN w:val="0"/>
        <w:rPr>
          <w:sz w:val="20"/>
        </w:rPr>
      </w:pPr>
    </w:p>
    <w:sectPr w:rsidR="00CB2FE9" w:rsidRPr="00F37F95" w:rsidSect="00ED05BD">
      <w:headerReference w:type="default" r:id="rId9"/>
      <w:footerReference w:type="default" r:id="rId10"/>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345F7" w:rsidRDefault="007345F7" w:rsidP="007345F7">
      <w:r>
        <w:separator/>
      </w:r>
    </w:p>
  </w:endnote>
  <w:endnote w:type="continuationSeparator" w:id="0">
    <w:p w:rsidR="007345F7" w:rsidRDefault="007345F7" w:rsidP="007345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76614" w:rsidRPr="00ED05BD" w:rsidRDefault="00F47D91">
    <w:pPr>
      <w:pStyle w:val="Footer"/>
      <w:jc w:val="center"/>
      <w:rPr>
        <w:sz w:val="20"/>
      </w:rPr>
    </w:pPr>
    <w:sdt>
      <w:sdtPr>
        <w:rPr>
          <w:sz w:val="20"/>
        </w:rPr>
        <w:id w:val="-1504514861"/>
        <w:docPartObj>
          <w:docPartGallery w:val="Page Numbers (Bottom of Page)"/>
          <w:docPartUnique/>
        </w:docPartObj>
      </w:sdtPr>
      <w:sdtEndPr>
        <w:rPr>
          <w:noProof/>
        </w:rPr>
      </w:sdtEndPr>
      <w:sdtContent>
        <w:r w:rsidR="00076614" w:rsidRPr="00ED05BD">
          <w:rPr>
            <w:sz w:val="20"/>
          </w:rPr>
          <w:t xml:space="preserve">Page </w:t>
        </w:r>
        <w:r w:rsidR="00076614" w:rsidRPr="00ED05BD">
          <w:rPr>
            <w:sz w:val="20"/>
          </w:rPr>
          <w:fldChar w:fldCharType="begin"/>
        </w:r>
        <w:r w:rsidR="00076614" w:rsidRPr="00ED05BD">
          <w:rPr>
            <w:sz w:val="20"/>
          </w:rPr>
          <w:instrText xml:space="preserve"> PAGE   \* MERGEFORMAT </w:instrText>
        </w:r>
        <w:r w:rsidR="00076614" w:rsidRPr="00ED05BD">
          <w:rPr>
            <w:sz w:val="20"/>
          </w:rPr>
          <w:fldChar w:fldCharType="separate"/>
        </w:r>
        <w:r>
          <w:rPr>
            <w:noProof/>
            <w:sz w:val="20"/>
          </w:rPr>
          <w:t>4</w:t>
        </w:r>
        <w:r w:rsidR="00076614" w:rsidRPr="00ED05BD">
          <w:rPr>
            <w:noProof/>
            <w:sz w:val="20"/>
          </w:rPr>
          <w:fldChar w:fldCharType="end"/>
        </w:r>
      </w:sdtContent>
    </w:sdt>
    <w:r w:rsidR="00076614" w:rsidRPr="00ED05BD">
      <w:rPr>
        <w:noProof/>
        <w:sz w:val="20"/>
      </w:rPr>
      <w:t xml:space="preserve"> of </w:t>
    </w:r>
    <w:r w:rsidR="00076614">
      <w:rPr>
        <w:noProof/>
        <w:sz w:val="20"/>
      </w:rPr>
      <w:t>4</w:t>
    </w:r>
  </w:p>
  <w:p w:rsidR="00076614" w:rsidRPr="00440E3F" w:rsidRDefault="00076614" w:rsidP="00440E3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345F7" w:rsidRDefault="007345F7" w:rsidP="007345F7">
      <w:r>
        <w:separator/>
      </w:r>
    </w:p>
  </w:footnote>
  <w:footnote w:type="continuationSeparator" w:id="0">
    <w:p w:rsidR="007345F7" w:rsidRDefault="007345F7" w:rsidP="007345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E3F" w:rsidRPr="00440E3F" w:rsidRDefault="00440E3F" w:rsidP="00440E3F">
    <w:pPr>
      <w:tabs>
        <w:tab w:val="center" w:pos="4320"/>
        <w:tab w:val="right" w:pos="8640"/>
      </w:tabs>
      <w:autoSpaceDE w:val="0"/>
      <w:autoSpaceDN w:val="0"/>
      <w:snapToGrid/>
      <w:jc w:val="right"/>
      <w:rPr>
        <w:b/>
        <w:sz w:val="18"/>
        <w:szCs w:val="18"/>
      </w:rPr>
    </w:pPr>
    <w:r>
      <w:rPr>
        <w:b/>
        <w:sz w:val="18"/>
        <w:szCs w:val="18"/>
      </w:rPr>
      <w:t>Disability Claims Sponsor</w:t>
    </w:r>
  </w:p>
  <w:p w:rsidR="00532A7E" w:rsidRDefault="00532A7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40E3F" w:rsidRPr="00440E3F" w:rsidRDefault="00440E3F" w:rsidP="00440E3F">
    <w:pPr>
      <w:tabs>
        <w:tab w:val="center" w:pos="4320"/>
        <w:tab w:val="right" w:pos="8640"/>
      </w:tabs>
      <w:autoSpaceDE w:val="0"/>
      <w:autoSpaceDN w:val="0"/>
      <w:snapToGrid/>
      <w:jc w:val="right"/>
      <w:rPr>
        <w:b/>
        <w:sz w:val="18"/>
        <w:szCs w:val="18"/>
      </w:rPr>
    </w:pPr>
    <w:r>
      <w:rPr>
        <w:b/>
        <w:sz w:val="18"/>
        <w:szCs w:val="18"/>
      </w:rPr>
      <w:t>Disability Claims</w:t>
    </w:r>
    <w:r w:rsidR="00076614">
      <w:rPr>
        <w:b/>
        <w:sz w:val="18"/>
        <w:szCs w:val="18"/>
      </w:rPr>
      <w:t xml:space="preserve"> Procedure</w:t>
    </w:r>
  </w:p>
  <w:p w:rsidR="00440E3F" w:rsidRDefault="00440E3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784568"/>
    <w:multiLevelType w:val="hybridMultilevel"/>
    <w:tmpl w:val="DD5E1C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9A40039"/>
    <w:multiLevelType w:val="hybridMultilevel"/>
    <w:tmpl w:val="9BCC4DF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4C00035"/>
    <w:multiLevelType w:val="hybridMultilevel"/>
    <w:tmpl w:val="5F2C8A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717D16EA"/>
    <w:multiLevelType w:val="hybridMultilevel"/>
    <w:tmpl w:val="F5847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9E934D2"/>
    <w:multiLevelType w:val="hybridMultilevel"/>
    <w:tmpl w:val="F25C39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2"/>
  </w:num>
  <w:num w:numId="2">
    <w:abstractNumId w:val="1"/>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19"/>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FD5"/>
    <w:rsid w:val="00022928"/>
    <w:rsid w:val="00022D49"/>
    <w:rsid w:val="00076614"/>
    <w:rsid w:val="000928C6"/>
    <w:rsid w:val="000E5A1F"/>
    <w:rsid w:val="00121B45"/>
    <w:rsid w:val="001E3F1C"/>
    <w:rsid w:val="001E501C"/>
    <w:rsid w:val="001F1519"/>
    <w:rsid w:val="00231880"/>
    <w:rsid w:val="00266440"/>
    <w:rsid w:val="002B1745"/>
    <w:rsid w:val="002D200E"/>
    <w:rsid w:val="002D44A7"/>
    <w:rsid w:val="002D519F"/>
    <w:rsid w:val="003849B9"/>
    <w:rsid w:val="003B6FF8"/>
    <w:rsid w:val="003C09F6"/>
    <w:rsid w:val="003F4A93"/>
    <w:rsid w:val="003F75A5"/>
    <w:rsid w:val="00440E3F"/>
    <w:rsid w:val="00442E31"/>
    <w:rsid w:val="004B08B8"/>
    <w:rsid w:val="00532A7E"/>
    <w:rsid w:val="005A08B9"/>
    <w:rsid w:val="005C0019"/>
    <w:rsid w:val="005C5E49"/>
    <w:rsid w:val="00617FED"/>
    <w:rsid w:val="006323F7"/>
    <w:rsid w:val="00691839"/>
    <w:rsid w:val="006A2CA3"/>
    <w:rsid w:val="00715D2B"/>
    <w:rsid w:val="00722164"/>
    <w:rsid w:val="007345F7"/>
    <w:rsid w:val="00756472"/>
    <w:rsid w:val="007871B4"/>
    <w:rsid w:val="0080579B"/>
    <w:rsid w:val="00853FD5"/>
    <w:rsid w:val="00857663"/>
    <w:rsid w:val="008B38D5"/>
    <w:rsid w:val="008F4E3B"/>
    <w:rsid w:val="009309F4"/>
    <w:rsid w:val="0094785B"/>
    <w:rsid w:val="009C494B"/>
    <w:rsid w:val="00A7148A"/>
    <w:rsid w:val="00B92235"/>
    <w:rsid w:val="00B94F49"/>
    <w:rsid w:val="00C05339"/>
    <w:rsid w:val="00C421BE"/>
    <w:rsid w:val="00C674EA"/>
    <w:rsid w:val="00C675F2"/>
    <w:rsid w:val="00CB2FE9"/>
    <w:rsid w:val="00CE0D16"/>
    <w:rsid w:val="00D21BAB"/>
    <w:rsid w:val="00D92341"/>
    <w:rsid w:val="00DB4D58"/>
    <w:rsid w:val="00DE2121"/>
    <w:rsid w:val="00E41A0D"/>
    <w:rsid w:val="00E610AF"/>
    <w:rsid w:val="00E67BA0"/>
    <w:rsid w:val="00EA77C7"/>
    <w:rsid w:val="00EB6015"/>
    <w:rsid w:val="00EC32B8"/>
    <w:rsid w:val="00ED05BD"/>
    <w:rsid w:val="00F01606"/>
    <w:rsid w:val="00F1137D"/>
    <w:rsid w:val="00F37F95"/>
    <w:rsid w:val="00F47D91"/>
    <w:rsid w:val="00F6259E"/>
    <w:rsid w:val="00F8351C"/>
    <w:rsid w:val="00FC58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9EC95CA"/>
  <w15:chartTrackingRefBased/>
  <w15:docId w15:val="{7E6789B5-842E-4783-9629-3929FE0EC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53FD5"/>
    <w:pPr>
      <w:widowControl w:val="0"/>
      <w:snapToGrid w:val="0"/>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C674EA"/>
    <w:pPr>
      <w:widowControl/>
      <w:overflowPunct w:val="0"/>
      <w:autoSpaceDE w:val="0"/>
      <w:autoSpaceDN w:val="0"/>
      <w:adjustRightInd w:val="0"/>
      <w:snapToGrid/>
      <w:ind w:firstLine="720"/>
    </w:pPr>
  </w:style>
  <w:style w:type="character" w:customStyle="1" w:styleId="BodyText2Char">
    <w:name w:val="Body Text 2 Char"/>
    <w:basedOn w:val="DefaultParagraphFont"/>
    <w:link w:val="BodyText2"/>
    <w:semiHidden/>
    <w:rsid w:val="00C674EA"/>
    <w:rPr>
      <w:rFonts w:ascii="Times New Roman" w:eastAsia="Times New Roman" w:hAnsi="Times New Roman" w:cs="Times New Roman"/>
      <w:sz w:val="24"/>
      <w:szCs w:val="20"/>
    </w:rPr>
  </w:style>
  <w:style w:type="paragraph" w:styleId="BodyTextIndent2">
    <w:name w:val="Body Text Indent 2"/>
    <w:basedOn w:val="Normal"/>
    <w:link w:val="BodyTextIndent2Char"/>
    <w:semiHidden/>
    <w:unhideWhenUsed/>
    <w:rsid w:val="00C674EA"/>
    <w:pPr>
      <w:widowControl/>
      <w:overflowPunct w:val="0"/>
      <w:autoSpaceDE w:val="0"/>
      <w:autoSpaceDN w:val="0"/>
      <w:adjustRightInd w:val="0"/>
      <w:snapToGrid/>
      <w:ind w:firstLine="720"/>
    </w:pPr>
    <w:rPr>
      <w:b/>
    </w:rPr>
  </w:style>
  <w:style w:type="character" w:customStyle="1" w:styleId="BodyTextIndent2Char">
    <w:name w:val="Body Text Indent 2 Char"/>
    <w:basedOn w:val="DefaultParagraphFont"/>
    <w:link w:val="BodyTextIndent2"/>
    <w:semiHidden/>
    <w:rsid w:val="00C674EA"/>
    <w:rPr>
      <w:rFonts w:ascii="Times New Roman" w:eastAsia="Times New Roman" w:hAnsi="Times New Roman" w:cs="Times New Roman"/>
      <w:b/>
      <w:sz w:val="24"/>
      <w:szCs w:val="20"/>
    </w:rPr>
  </w:style>
  <w:style w:type="paragraph" w:styleId="BodyTextIndent3">
    <w:name w:val="Body Text Indent 3"/>
    <w:basedOn w:val="Normal"/>
    <w:link w:val="BodyTextIndent3Char"/>
    <w:semiHidden/>
    <w:unhideWhenUsed/>
    <w:rsid w:val="00C674EA"/>
    <w:pPr>
      <w:widowControl/>
      <w:suppressAutoHyphens/>
      <w:overflowPunct w:val="0"/>
      <w:autoSpaceDE w:val="0"/>
      <w:autoSpaceDN w:val="0"/>
      <w:adjustRightInd w:val="0"/>
      <w:snapToGrid/>
      <w:ind w:left="1440"/>
    </w:pPr>
    <w:rPr>
      <w:b/>
    </w:rPr>
  </w:style>
  <w:style w:type="character" w:customStyle="1" w:styleId="BodyTextIndent3Char">
    <w:name w:val="Body Text Indent 3 Char"/>
    <w:basedOn w:val="DefaultParagraphFont"/>
    <w:link w:val="BodyTextIndent3"/>
    <w:semiHidden/>
    <w:rsid w:val="00C674EA"/>
    <w:rPr>
      <w:rFonts w:ascii="Times New Roman" w:eastAsia="Times New Roman" w:hAnsi="Times New Roman" w:cs="Times New Roman"/>
      <w:b/>
      <w:sz w:val="24"/>
      <w:szCs w:val="20"/>
    </w:rPr>
  </w:style>
  <w:style w:type="paragraph" w:styleId="ListParagraph">
    <w:name w:val="List Paragraph"/>
    <w:basedOn w:val="Normal"/>
    <w:uiPriority w:val="34"/>
    <w:qFormat/>
    <w:rsid w:val="007871B4"/>
    <w:pPr>
      <w:widowControl/>
      <w:snapToGrid/>
      <w:ind w:left="720"/>
      <w:contextualSpacing/>
    </w:pPr>
    <w:rPr>
      <w:rFonts w:ascii="Times" w:hAnsi="Times"/>
      <w:sz w:val="18"/>
      <w:szCs w:val="18"/>
    </w:rPr>
  </w:style>
  <w:style w:type="paragraph" w:styleId="Header">
    <w:name w:val="header"/>
    <w:basedOn w:val="Normal"/>
    <w:link w:val="HeaderChar"/>
    <w:uiPriority w:val="99"/>
    <w:unhideWhenUsed/>
    <w:rsid w:val="007345F7"/>
    <w:pPr>
      <w:tabs>
        <w:tab w:val="center" w:pos="4680"/>
        <w:tab w:val="right" w:pos="9360"/>
      </w:tabs>
    </w:pPr>
  </w:style>
  <w:style w:type="character" w:customStyle="1" w:styleId="HeaderChar">
    <w:name w:val="Header Char"/>
    <w:basedOn w:val="DefaultParagraphFont"/>
    <w:link w:val="Header"/>
    <w:uiPriority w:val="99"/>
    <w:rsid w:val="007345F7"/>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7345F7"/>
    <w:pPr>
      <w:tabs>
        <w:tab w:val="center" w:pos="4680"/>
        <w:tab w:val="right" w:pos="9360"/>
      </w:tabs>
    </w:pPr>
  </w:style>
  <w:style w:type="character" w:customStyle="1" w:styleId="FooterChar">
    <w:name w:val="Footer Char"/>
    <w:basedOn w:val="DefaultParagraphFont"/>
    <w:link w:val="Footer"/>
    <w:uiPriority w:val="99"/>
    <w:rsid w:val="007345F7"/>
    <w:rPr>
      <w:rFonts w:ascii="Times New Roman" w:eastAsia="Times New Roman" w:hAnsi="Times New Roman" w:cs="Times New Roman"/>
      <w:sz w:val="24"/>
      <w:szCs w:val="20"/>
    </w:rPr>
  </w:style>
  <w:style w:type="paragraph" w:styleId="BodyText">
    <w:name w:val="Body Text"/>
    <w:basedOn w:val="Normal"/>
    <w:link w:val="BodyTextChar"/>
    <w:uiPriority w:val="99"/>
    <w:semiHidden/>
    <w:unhideWhenUsed/>
    <w:rsid w:val="00D92341"/>
    <w:pPr>
      <w:spacing w:after="120"/>
    </w:pPr>
  </w:style>
  <w:style w:type="character" w:customStyle="1" w:styleId="BodyTextChar">
    <w:name w:val="Body Text Char"/>
    <w:basedOn w:val="DefaultParagraphFont"/>
    <w:link w:val="BodyText"/>
    <w:uiPriority w:val="99"/>
    <w:semiHidden/>
    <w:rsid w:val="00D92341"/>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0506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76462-5E3E-44B6-8D8E-7A9689864B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TotalTime>
  <Pages>6</Pages>
  <Words>2824</Words>
  <Characters>16097</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Richter, Robert</dc:creator>
  <cp:keywords/>
  <dc:description/>
  <cp:lastModifiedBy>Barkley, Lynda G</cp:lastModifiedBy>
  <cp:revision>10</cp:revision>
  <dcterms:created xsi:type="dcterms:W3CDTF">2018-02-21T15:24:00Z</dcterms:created>
  <dcterms:modified xsi:type="dcterms:W3CDTF">2018-05-10T18:46:00Z</dcterms:modified>
</cp:coreProperties>
</file>