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F02AD" w14:textId="5ADCA8E9" w:rsidR="00A50644" w:rsidRPr="00D81101" w:rsidRDefault="00A50644" w:rsidP="00A50644">
      <w:pPr>
        <w:widowControl/>
        <w:jc w:val="center"/>
        <w:rPr>
          <w:b/>
          <w:bCs/>
          <w:szCs w:val="20"/>
        </w:rPr>
      </w:pPr>
      <w:r>
        <w:rPr>
          <w:b/>
          <w:bCs/>
          <w:szCs w:val="20"/>
        </w:rPr>
        <w:t>A</w:t>
      </w:r>
      <w:r w:rsidRPr="00D81101">
        <w:rPr>
          <w:b/>
          <w:bCs/>
          <w:szCs w:val="20"/>
        </w:rPr>
        <w:t xml:space="preserve">MENDMENT TO </w:t>
      </w:r>
      <w:r w:rsidR="00947A68">
        <w:rPr>
          <w:b/>
          <w:bCs/>
          <w:szCs w:val="20"/>
        </w:rPr>
        <w:t>RETROACTIVELY ADOPT NONELECTIVE CONTRIBUTION SAFE HARBOR</w:t>
      </w:r>
    </w:p>
    <w:p w14:paraId="178667AA" w14:textId="77777777" w:rsidR="00A50644" w:rsidRPr="00D81101" w:rsidRDefault="00A50644" w:rsidP="00A50644">
      <w:pPr>
        <w:widowControl/>
        <w:jc w:val="center"/>
        <w:rPr>
          <w:b/>
          <w:bCs/>
          <w:szCs w:val="20"/>
        </w:rPr>
      </w:pPr>
    </w:p>
    <w:p w14:paraId="2EE35F95" w14:textId="73384853" w:rsidR="00A50644" w:rsidRPr="00D81101" w:rsidRDefault="00A50644" w:rsidP="00A50644">
      <w:pPr>
        <w:widowControl/>
        <w:jc w:val="center"/>
        <w:rPr>
          <w:b/>
          <w:bCs/>
          <w:szCs w:val="20"/>
        </w:rPr>
      </w:pPr>
      <w:r w:rsidRPr="00D81101">
        <w:rPr>
          <w:b/>
          <w:bCs/>
          <w:szCs w:val="20"/>
        </w:rPr>
        <w:t>ARTICLE 1</w:t>
      </w:r>
      <w:r w:rsidR="003634A2">
        <w:rPr>
          <w:b/>
          <w:bCs/>
          <w:szCs w:val="20"/>
        </w:rPr>
        <w:t>.</w:t>
      </w:r>
      <w:r w:rsidR="00817D59">
        <w:rPr>
          <w:b/>
          <w:bCs/>
          <w:szCs w:val="20"/>
        </w:rPr>
        <w:t xml:space="preserve"> </w:t>
      </w:r>
      <w:r w:rsidRPr="00D81101">
        <w:rPr>
          <w:b/>
          <w:bCs/>
          <w:szCs w:val="20"/>
        </w:rPr>
        <w:t>PREAMBLE</w:t>
      </w:r>
    </w:p>
    <w:p w14:paraId="63D69B50" w14:textId="77777777" w:rsidR="00A50644" w:rsidRPr="00D81101" w:rsidRDefault="00A50644" w:rsidP="00A50644">
      <w:pPr>
        <w:widowControl/>
        <w:rPr>
          <w:b/>
          <w:bCs/>
          <w:szCs w:val="20"/>
        </w:rPr>
      </w:pPr>
    </w:p>
    <w:p w14:paraId="3B113124" w14:textId="5DE2DF35" w:rsidR="00A50644" w:rsidRPr="00D81101" w:rsidRDefault="00A50644" w:rsidP="00A50644">
      <w:pPr>
        <w:widowControl/>
        <w:ind w:left="540" w:hanging="540"/>
        <w:rPr>
          <w:bCs/>
          <w:szCs w:val="20"/>
        </w:rPr>
      </w:pPr>
      <w:r w:rsidRPr="00D81101">
        <w:rPr>
          <w:szCs w:val="20"/>
        </w:rPr>
        <w:t>1.1</w:t>
      </w:r>
      <w:r w:rsidRPr="00D81101">
        <w:rPr>
          <w:szCs w:val="20"/>
        </w:rPr>
        <w:tab/>
      </w:r>
      <w:r w:rsidRPr="00D81101">
        <w:rPr>
          <w:b/>
          <w:szCs w:val="20"/>
        </w:rPr>
        <w:t>Adoption</w:t>
      </w:r>
      <w:r w:rsidRPr="00D81101">
        <w:rPr>
          <w:szCs w:val="20"/>
        </w:rPr>
        <w:t xml:space="preserve">. The Employer hereby adopts this Amendment to the Plan identified below.  </w:t>
      </w:r>
    </w:p>
    <w:p w14:paraId="1D970D31" w14:textId="77777777" w:rsidR="00A50644" w:rsidRPr="00D81101" w:rsidRDefault="00A50644" w:rsidP="00A50644">
      <w:pPr>
        <w:widowControl/>
        <w:adjustRightInd w:val="0"/>
        <w:ind w:left="540" w:hanging="540"/>
        <w:rPr>
          <w:szCs w:val="20"/>
        </w:rPr>
      </w:pPr>
    </w:p>
    <w:p w14:paraId="46E1E5D8" w14:textId="3E40D6B8" w:rsidR="00A50644" w:rsidRPr="00D81101" w:rsidRDefault="00A50644" w:rsidP="00A50644">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0" w:name="_Hlk11414794"/>
      <w:r w:rsidRPr="00D81101">
        <w:rPr>
          <w:szCs w:val="20"/>
        </w:rPr>
        <w:t>Except as otherwise provided in this Amendment, terms defined in the Plan will have the same meaning in this Amendment.</w:t>
      </w:r>
      <w:bookmarkEnd w:id="0"/>
      <w:r w:rsidRPr="00D81101">
        <w:rPr>
          <w:szCs w:val="20"/>
        </w:rPr>
        <w:t xml:space="preserve">  </w:t>
      </w:r>
    </w:p>
    <w:p w14:paraId="633B6F86" w14:textId="77777777" w:rsidR="00A50644" w:rsidRPr="00D81101" w:rsidRDefault="00A50644" w:rsidP="00A50644">
      <w:pPr>
        <w:widowControl/>
        <w:ind w:left="540" w:hanging="540"/>
        <w:rPr>
          <w:szCs w:val="20"/>
        </w:rPr>
      </w:pPr>
    </w:p>
    <w:p w14:paraId="7A3262A2" w14:textId="77777777" w:rsidR="00A50644" w:rsidRPr="00D81101" w:rsidRDefault="00A50644" w:rsidP="00A50644">
      <w:pPr>
        <w:widowControl/>
        <w:ind w:left="540" w:hanging="540"/>
        <w:rPr>
          <w:szCs w:val="20"/>
        </w:rPr>
      </w:pPr>
      <w:r w:rsidRPr="00D81101">
        <w:rPr>
          <w:szCs w:val="20"/>
        </w:rPr>
        <w:t>1.3</w:t>
      </w:r>
      <w:r w:rsidRPr="00D81101">
        <w:rPr>
          <w:szCs w:val="20"/>
        </w:rPr>
        <w:tab/>
      </w:r>
      <w:r w:rsidRPr="00D81101">
        <w:rPr>
          <w:b/>
          <w:szCs w:val="20"/>
        </w:rPr>
        <w:t>Construction.</w:t>
      </w:r>
      <w:r w:rsidRPr="00D81101">
        <w:rPr>
          <w:szCs w:val="20"/>
        </w:rPr>
        <w:t xml:space="preserve"> Except as otherwise provided in this Amendment, any "Section"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79FEE3D3" w14:textId="77777777" w:rsidR="00A50644" w:rsidRPr="00D81101" w:rsidRDefault="00A50644" w:rsidP="00A50644">
      <w:pPr>
        <w:widowControl/>
        <w:ind w:left="540" w:hanging="540"/>
        <w:rPr>
          <w:szCs w:val="20"/>
        </w:rPr>
      </w:pPr>
    </w:p>
    <w:p w14:paraId="46D2C237" w14:textId="730F124F" w:rsidR="00A50644" w:rsidRPr="00D81101" w:rsidRDefault="00A50644" w:rsidP="00A50644">
      <w:pPr>
        <w:widowControl/>
        <w:tabs>
          <w:tab w:val="left" w:pos="360"/>
          <w:tab w:val="left" w:pos="720"/>
        </w:tabs>
        <w:jc w:val="center"/>
        <w:rPr>
          <w:b/>
          <w:szCs w:val="20"/>
        </w:rPr>
      </w:pPr>
      <w:r w:rsidRPr="00D81101">
        <w:rPr>
          <w:b/>
          <w:szCs w:val="20"/>
        </w:rPr>
        <w:t>ARTICLE 2</w:t>
      </w:r>
      <w:r w:rsidR="003634A2">
        <w:rPr>
          <w:b/>
          <w:szCs w:val="20"/>
        </w:rPr>
        <w:t>.</w:t>
      </w:r>
      <w:r w:rsidR="00817D59">
        <w:rPr>
          <w:b/>
          <w:szCs w:val="20"/>
        </w:rPr>
        <w:t xml:space="preserve"> </w:t>
      </w:r>
      <w:r w:rsidRPr="00D81101">
        <w:rPr>
          <w:b/>
          <w:szCs w:val="20"/>
        </w:rPr>
        <w:t>IDENTIFICATION</w:t>
      </w:r>
    </w:p>
    <w:p w14:paraId="1E7183E3" w14:textId="77777777" w:rsidR="00A50644" w:rsidRPr="00D81101" w:rsidRDefault="00A50644" w:rsidP="00A50644">
      <w:pPr>
        <w:widowControl/>
        <w:tabs>
          <w:tab w:val="left" w:pos="360"/>
          <w:tab w:val="left" w:pos="720"/>
        </w:tabs>
        <w:rPr>
          <w:b/>
          <w:szCs w:val="20"/>
        </w:rPr>
      </w:pPr>
    </w:p>
    <w:p w14:paraId="5C2D2518" w14:textId="77777777" w:rsidR="00A50644" w:rsidRPr="00D81101" w:rsidRDefault="00A50644" w:rsidP="00A50644">
      <w:pPr>
        <w:widowControl/>
        <w:ind w:left="540" w:hanging="540"/>
        <w:rPr>
          <w:szCs w:val="20"/>
        </w:rPr>
      </w:pPr>
      <w:r w:rsidRPr="00D81101">
        <w:rPr>
          <w:szCs w:val="20"/>
        </w:rPr>
        <w:t>2.1</w:t>
      </w:r>
      <w:r w:rsidRPr="00D81101">
        <w:rPr>
          <w:szCs w:val="20"/>
        </w:rPr>
        <w:tab/>
      </w:r>
      <w:r w:rsidRPr="00D81101">
        <w:rPr>
          <w:b/>
          <w:szCs w:val="20"/>
        </w:rPr>
        <w:t>Identifying information.</w:t>
      </w:r>
      <w:r w:rsidRPr="00D81101">
        <w:rPr>
          <w:szCs w:val="20"/>
        </w:rPr>
        <w:t xml:space="preserve"> </w:t>
      </w:r>
    </w:p>
    <w:p w14:paraId="4AF4DEFD" w14:textId="77777777" w:rsidR="00A50644" w:rsidRPr="00D81101" w:rsidRDefault="00A50644" w:rsidP="00A50644">
      <w:pPr>
        <w:widowControl/>
        <w:ind w:left="540" w:hanging="540"/>
        <w:rPr>
          <w:szCs w:val="20"/>
        </w:rPr>
      </w:pPr>
    </w:p>
    <w:p w14:paraId="2F1B5E83" w14:textId="77777777" w:rsidR="00A50644" w:rsidRPr="00D81101" w:rsidRDefault="00A50644" w:rsidP="00A506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D81101">
        <w:rPr>
          <w:szCs w:val="20"/>
        </w:rPr>
        <w:tab/>
        <w:t>A.  Name of Employer: _______________________________________________________________</w:t>
      </w:r>
      <w:r w:rsidRPr="00D81101">
        <w:rPr>
          <w:szCs w:val="20"/>
        </w:rPr>
        <w:tab/>
      </w:r>
    </w:p>
    <w:p w14:paraId="48058FD2" w14:textId="77777777" w:rsidR="00A50644" w:rsidRPr="00D81101" w:rsidRDefault="00A50644" w:rsidP="00A50644">
      <w:pPr>
        <w:widowControl/>
        <w:ind w:left="540" w:hanging="540"/>
        <w:rPr>
          <w:szCs w:val="20"/>
        </w:rPr>
      </w:pPr>
    </w:p>
    <w:p w14:paraId="186B4907" w14:textId="77777777" w:rsidR="00A50644" w:rsidRPr="00D81101" w:rsidRDefault="00A50644" w:rsidP="00A50644">
      <w:pPr>
        <w:widowControl/>
        <w:ind w:left="540" w:hanging="540"/>
        <w:rPr>
          <w:szCs w:val="20"/>
        </w:rPr>
      </w:pPr>
      <w:r w:rsidRPr="00D81101">
        <w:rPr>
          <w:szCs w:val="20"/>
        </w:rPr>
        <w:tab/>
        <w:t>B.  Name of Plan:  ___________________________________________________________________</w:t>
      </w:r>
    </w:p>
    <w:p w14:paraId="66DD4DEF" w14:textId="77777777" w:rsidR="00A50644" w:rsidRPr="00D81101" w:rsidRDefault="00A50644" w:rsidP="00A50644">
      <w:pPr>
        <w:widowControl/>
        <w:ind w:left="540" w:hanging="540"/>
        <w:rPr>
          <w:szCs w:val="20"/>
        </w:rPr>
      </w:pPr>
    </w:p>
    <w:p w14:paraId="5591F280" w14:textId="0432DC78" w:rsidR="00A50644" w:rsidRDefault="00A50644" w:rsidP="00817D59">
      <w:pPr>
        <w:widowControl/>
        <w:tabs>
          <w:tab w:val="left" w:pos="360"/>
          <w:tab w:val="left" w:pos="720"/>
        </w:tabs>
        <w:jc w:val="center"/>
        <w:rPr>
          <w:b/>
          <w:szCs w:val="20"/>
        </w:rPr>
      </w:pPr>
      <w:r w:rsidRPr="00EB254B">
        <w:rPr>
          <w:b/>
          <w:szCs w:val="20"/>
        </w:rPr>
        <w:t xml:space="preserve">ARTICLE </w:t>
      </w:r>
      <w:r w:rsidR="0040239F">
        <w:rPr>
          <w:b/>
          <w:szCs w:val="20"/>
        </w:rPr>
        <w:t>3</w:t>
      </w:r>
      <w:r w:rsidR="003634A2">
        <w:rPr>
          <w:b/>
          <w:szCs w:val="20"/>
        </w:rPr>
        <w:t>.</w:t>
      </w:r>
      <w:r w:rsidR="00817D59">
        <w:rPr>
          <w:b/>
          <w:szCs w:val="20"/>
        </w:rPr>
        <w:t xml:space="preserve"> </w:t>
      </w:r>
      <w:r w:rsidR="002D495A">
        <w:rPr>
          <w:b/>
          <w:szCs w:val="20"/>
        </w:rPr>
        <w:t>SAFE HARBOR 401(k)</w:t>
      </w:r>
    </w:p>
    <w:p w14:paraId="5B110478" w14:textId="77777777" w:rsidR="00A50644" w:rsidRDefault="00A50644" w:rsidP="00A50644">
      <w:pPr>
        <w:widowControl/>
        <w:ind w:left="540" w:hanging="540"/>
        <w:rPr>
          <w:szCs w:val="20"/>
        </w:rPr>
      </w:pPr>
    </w:p>
    <w:p w14:paraId="2595F121" w14:textId="3B6C75AB" w:rsidR="001C4A04" w:rsidRDefault="002D495A" w:rsidP="002D495A">
      <w:pPr>
        <w:widowControl/>
        <w:ind w:left="540" w:hanging="540"/>
        <w:rPr>
          <w:szCs w:val="20"/>
        </w:rPr>
      </w:pPr>
      <w:r>
        <w:rPr>
          <w:szCs w:val="20"/>
        </w:rPr>
        <w:t>3.1</w:t>
      </w:r>
      <w:r>
        <w:rPr>
          <w:szCs w:val="20"/>
        </w:rPr>
        <w:tab/>
      </w:r>
      <w:r>
        <w:rPr>
          <w:b/>
          <w:bCs/>
          <w:szCs w:val="20"/>
        </w:rPr>
        <w:t>Plan Year</w:t>
      </w:r>
      <w:r w:rsidRPr="009503D1">
        <w:rPr>
          <w:b/>
          <w:bCs/>
          <w:szCs w:val="20"/>
        </w:rPr>
        <w:t>.</w:t>
      </w:r>
      <w:r>
        <w:rPr>
          <w:szCs w:val="20"/>
        </w:rPr>
        <w:t xml:space="preserve">  This amendment applies and is limited to the</w:t>
      </w:r>
      <w:r w:rsidR="001C4A04">
        <w:rPr>
          <w:szCs w:val="20"/>
        </w:rPr>
        <w:t xml:space="preserve"> following </w:t>
      </w:r>
      <w:r w:rsidR="000A617A">
        <w:rPr>
          <w:szCs w:val="20"/>
        </w:rPr>
        <w:t>P</w:t>
      </w:r>
      <w:r w:rsidR="001C4A04">
        <w:rPr>
          <w:szCs w:val="20"/>
        </w:rPr>
        <w:t xml:space="preserve">lan </w:t>
      </w:r>
      <w:r w:rsidR="000A617A">
        <w:rPr>
          <w:szCs w:val="20"/>
        </w:rPr>
        <w:t>Y</w:t>
      </w:r>
      <w:r w:rsidR="001C4A04">
        <w:rPr>
          <w:szCs w:val="20"/>
        </w:rPr>
        <w:t>ear</w:t>
      </w:r>
      <w:r w:rsidR="000A617A">
        <w:rPr>
          <w:szCs w:val="20"/>
        </w:rPr>
        <w:t xml:space="preserve"> (the “Plan Year”)</w:t>
      </w:r>
      <w:r w:rsidR="001C4A04">
        <w:rPr>
          <w:szCs w:val="20"/>
        </w:rPr>
        <w:t>:</w:t>
      </w:r>
      <w:r w:rsidR="00AA5170">
        <w:rPr>
          <w:szCs w:val="20"/>
        </w:rPr>
        <w:t xml:space="preserve"> </w:t>
      </w:r>
      <w:r w:rsidR="00AA5170" w:rsidRPr="00AA5170">
        <w:rPr>
          <w:i/>
          <w:iCs/>
          <w:szCs w:val="20"/>
        </w:rPr>
        <w:t>[Select (a) or (b)]</w:t>
      </w:r>
    </w:p>
    <w:p w14:paraId="27B310F1" w14:textId="6136CD90" w:rsidR="000A617A" w:rsidRDefault="00AA5170" w:rsidP="000A617A">
      <w:pPr>
        <w:widowControl/>
        <w:tabs>
          <w:tab w:val="left" w:pos="900"/>
          <w:tab w:val="left" w:pos="1440"/>
        </w:tabs>
        <w:ind w:left="1440" w:hanging="900"/>
        <w:rPr>
          <w:i/>
          <w:iCs/>
          <w:spacing w:val="-2"/>
          <w:szCs w:val="20"/>
        </w:rPr>
      </w:pPr>
      <w:r>
        <w:rPr>
          <w:spacing w:val="-2"/>
          <w:szCs w:val="20"/>
        </w:rPr>
        <w:t>(a)</w:t>
      </w:r>
      <w:r w:rsidR="000A617A" w:rsidRPr="00D81101">
        <w:rPr>
          <w:spacing w:val="-2"/>
          <w:szCs w:val="20"/>
        </w:rPr>
        <w:tab/>
        <w:t>[   ]</w:t>
      </w:r>
      <w:r w:rsidR="000A617A" w:rsidRPr="00D81101">
        <w:rPr>
          <w:spacing w:val="-2"/>
          <w:szCs w:val="20"/>
        </w:rPr>
        <w:tab/>
        <w:t xml:space="preserve">The </w:t>
      </w:r>
      <w:r w:rsidR="000A617A">
        <w:rPr>
          <w:spacing w:val="-2"/>
          <w:szCs w:val="20"/>
        </w:rPr>
        <w:t>_______ calendar Plan Year</w:t>
      </w:r>
      <w:r w:rsidR="000A617A" w:rsidRPr="00D81101">
        <w:rPr>
          <w:spacing w:val="-2"/>
          <w:szCs w:val="20"/>
        </w:rPr>
        <w:t>.</w:t>
      </w:r>
      <w:r w:rsidR="000C1A5B">
        <w:rPr>
          <w:spacing w:val="-2"/>
          <w:szCs w:val="20"/>
        </w:rPr>
        <w:t xml:space="preserve"> </w:t>
      </w:r>
      <w:r w:rsidR="000C1A5B" w:rsidRPr="000C1A5B">
        <w:rPr>
          <w:i/>
          <w:iCs/>
          <w:spacing w:val="-2"/>
          <w:szCs w:val="20"/>
        </w:rPr>
        <w:t>[Enter year 2020 or later]</w:t>
      </w:r>
    </w:p>
    <w:p w14:paraId="55C6A488" w14:textId="0BA33D3F" w:rsidR="000C1A5B" w:rsidRDefault="00AA5170" w:rsidP="000C1A5B">
      <w:pPr>
        <w:widowControl/>
        <w:tabs>
          <w:tab w:val="left" w:pos="900"/>
          <w:tab w:val="left" w:pos="1440"/>
        </w:tabs>
        <w:ind w:left="1440" w:hanging="900"/>
        <w:rPr>
          <w:i/>
          <w:iCs/>
          <w:spacing w:val="-2"/>
          <w:szCs w:val="20"/>
        </w:rPr>
      </w:pPr>
      <w:r>
        <w:rPr>
          <w:spacing w:val="-2"/>
          <w:szCs w:val="20"/>
        </w:rPr>
        <w:t>(b)</w:t>
      </w:r>
      <w:r w:rsidR="000C1A5B" w:rsidRPr="00D81101">
        <w:rPr>
          <w:spacing w:val="-2"/>
          <w:szCs w:val="20"/>
        </w:rPr>
        <w:tab/>
        <w:t>[   ]</w:t>
      </w:r>
      <w:r w:rsidR="000C1A5B" w:rsidRPr="00D81101">
        <w:rPr>
          <w:spacing w:val="-2"/>
          <w:szCs w:val="20"/>
        </w:rPr>
        <w:tab/>
        <w:t xml:space="preserve">The </w:t>
      </w:r>
      <w:r w:rsidR="000C1A5B">
        <w:rPr>
          <w:spacing w:val="-2"/>
          <w:szCs w:val="20"/>
        </w:rPr>
        <w:t xml:space="preserve">Plan Year beginning ________________ and ending _________________________. </w:t>
      </w:r>
      <w:r w:rsidR="000C1A5B" w:rsidRPr="0056380C">
        <w:rPr>
          <w:i/>
          <w:iCs/>
          <w:spacing w:val="-2"/>
          <w:szCs w:val="20"/>
        </w:rPr>
        <w:t xml:space="preserve">[Enter first and last days </w:t>
      </w:r>
      <w:r w:rsidR="00653934">
        <w:rPr>
          <w:i/>
          <w:iCs/>
          <w:spacing w:val="-2"/>
          <w:szCs w:val="20"/>
        </w:rPr>
        <w:t>of</w:t>
      </w:r>
      <w:r w:rsidR="000C1A5B" w:rsidRPr="0056380C">
        <w:rPr>
          <w:i/>
          <w:iCs/>
          <w:spacing w:val="-2"/>
          <w:szCs w:val="20"/>
        </w:rPr>
        <w:t xml:space="preserve"> </w:t>
      </w:r>
      <w:r w:rsidR="004A1BCD">
        <w:rPr>
          <w:i/>
          <w:iCs/>
          <w:spacing w:val="-2"/>
          <w:szCs w:val="20"/>
        </w:rPr>
        <w:t>P</w:t>
      </w:r>
      <w:r w:rsidR="000C1A5B" w:rsidRPr="0056380C">
        <w:rPr>
          <w:i/>
          <w:iCs/>
          <w:spacing w:val="-2"/>
          <w:szCs w:val="20"/>
        </w:rPr>
        <w:t xml:space="preserve">lan </w:t>
      </w:r>
      <w:r w:rsidR="004A1BCD">
        <w:rPr>
          <w:i/>
          <w:iCs/>
          <w:spacing w:val="-2"/>
          <w:szCs w:val="20"/>
        </w:rPr>
        <w:t>Y</w:t>
      </w:r>
      <w:r w:rsidR="000C1A5B" w:rsidRPr="0056380C">
        <w:rPr>
          <w:i/>
          <w:iCs/>
          <w:spacing w:val="-2"/>
          <w:szCs w:val="20"/>
        </w:rPr>
        <w:t>ear beginning after December 31, 20</w:t>
      </w:r>
      <w:r w:rsidR="00653934">
        <w:rPr>
          <w:i/>
          <w:iCs/>
          <w:spacing w:val="-2"/>
          <w:szCs w:val="20"/>
        </w:rPr>
        <w:t>19</w:t>
      </w:r>
      <w:r w:rsidR="0056380C" w:rsidRPr="0056380C">
        <w:rPr>
          <w:i/>
          <w:iCs/>
          <w:spacing w:val="-2"/>
          <w:szCs w:val="20"/>
        </w:rPr>
        <w:t>.]</w:t>
      </w:r>
    </w:p>
    <w:p w14:paraId="4568435B" w14:textId="77777777" w:rsidR="000C1A5B" w:rsidRPr="00D81101" w:rsidRDefault="000C1A5B" w:rsidP="000A617A">
      <w:pPr>
        <w:widowControl/>
        <w:tabs>
          <w:tab w:val="left" w:pos="900"/>
          <w:tab w:val="left" w:pos="1440"/>
        </w:tabs>
        <w:ind w:left="1440" w:hanging="900"/>
        <w:rPr>
          <w:spacing w:val="-2"/>
          <w:szCs w:val="20"/>
        </w:rPr>
      </w:pPr>
    </w:p>
    <w:p w14:paraId="4A1AD88A" w14:textId="036CF4BE" w:rsidR="00612585" w:rsidRDefault="00612585" w:rsidP="00A408C0">
      <w:pPr>
        <w:widowControl/>
        <w:ind w:left="540" w:hanging="540"/>
        <w:rPr>
          <w:i/>
          <w:iCs/>
          <w:spacing w:val="-2"/>
          <w:szCs w:val="20"/>
        </w:rPr>
      </w:pPr>
      <w:r>
        <w:rPr>
          <w:szCs w:val="20"/>
        </w:rPr>
        <w:t>3.2</w:t>
      </w:r>
      <w:r>
        <w:rPr>
          <w:szCs w:val="20"/>
        </w:rPr>
        <w:tab/>
      </w:r>
      <w:r>
        <w:rPr>
          <w:b/>
          <w:bCs/>
          <w:szCs w:val="20"/>
        </w:rPr>
        <w:t>Adoption</w:t>
      </w:r>
      <w:r w:rsidRPr="009503D1">
        <w:rPr>
          <w:b/>
          <w:bCs/>
          <w:szCs w:val="20"/>
        </w:rPr>
        <w:t>.</w:t>
      </w:r>
      <w:r>
        <w:rPr>
          <w:szCs w:val="20"/>
        </w:rPr>
        <w:t xml:space="preserve">  T</w:t>
      </w:r>
      <w:r w:rsidR="00A408C0">
        <w:rPr>
          <w:szCs w:val="20"/>
        </w:rPr>
        <w:t xml:space="preserve">he </w:t>
      </w:r>
      <w:r w:rsidR="00ED5972">
        <w:rPr>
          <w:szCs w:val="20"/>
        </w:rPr>
        <w:t>E</w:t>
      </w:r>
      <w:r w:rsidR="00A408C0">
        <w:rPr>
          <w:szCs w:val="20"/>
        </w:rPr>
        <w:t>mployer has signed this amendment:</w:t>
      </w:r>
      <w:r w:rsidR="00652B9C">
        <w:rPr>
          <w:szCs w:val="20"/>
        </w:rPr>
        <w:t xml:space="preserve"> </w:t>
      </w:r>
      <w:r w:rsidR="00652B9C" w:rsidRPr="00652B9C">
        <w:rPr>
          <w:i/>
          <w:iCs/>
          <w:szCs w:val="20"/>
        </w:rPr>
        <w:t>[Select (a) or (b).]</w:t>
      </w:r>
    </w:p>
    <w:p w14:paraId="11BF949C" w14:textId="35D28743" w:rsidR="00A408C0" w:rsidRDefault="00AA5170" w:rsidP="00A408C0">
      <w:pPr>
        <w:widowControl/>
        <w:tabs>
          <w:tab w:val="left" w:pos="900"/>
          <w:tab w:val="left" w:pos="1440"/>
        </w:tabs>
        <w:ind w:left="1440" w:hanging="900"/>
        <w:rPr>
          <w:i/>
          <w:iCs/>
          <w:spacing w:val="-2"/>
          <w:szCs w:val="20"/>
        </w:rPr>
      </w:pPr>
      <w:r>
        <w:rPr>
          <w:spacing w:val="-2"/>
          <w:szCs w:val="20"/>
        </w:rPr>
        <w:t>(a)</w:t>
      </w:r>
      <w:r w:rsidR="00A408C0" w:rsidRPr="00D81101">
        <w:rPr>
          <w:spacing w:val="-2"/>
          <w:szCs w:val="20"/>
        </w:rPr>
        <w:tab/>
        <w:t>[   ]</w:t>
      </w:r>
      <w:r w:rsidR="00A408C0" w:rsidRPr="00D81101">
        <w:rPr>
          <w:spacing w:val="-2"/>
          <w:szCs w:val="20"/>
        </w:rPr>
        <w:tab/>
      </w:r>
      <w:r w:rsidR="00A408C0">
        <w:rPr>
          <w:spacing w:val="-2"/>
          <w:szCs w:val="20"/>
        </w:rPr>
        <w:t>At l</w:t>
      </w:r>
      <w:r w:rsidR="006001DA">
        <w:rPr>
          <w:spacing w:val="-2"/>
          <w:szCs w:val="20"/>
        </w:rPr>
        <w:t>e</w:t>
      </w:r>
      <w:r w:rsidR="00A408C0">
        <w:rPr>
          <w:spacing w:val="-2"/>
          <w:szCs w:val="20"/>
        </w:rPr>
        <w:t>ast 3</w:t>
      </w:r>
      <w:r w:rsidR="009041DD">
        <w:rPr>
          <w:spacing w:val="-2"/>
          <w:szCs w:val="20"/>
        </w:rPr>
        <w:t>1</w:t>
      </w:r>
      <w:r w:rsidR="00A408C0">
        <w:rPr>
          <w:spacing w:val="-2"/>
          <w:szCs w:val="20"/>
        </w:rPr>
        <w:t xml:space="preserve"> days before the last day of the Plan Year</w:t>
      </w:r>
      <w:r w:rsidR="00AD3E6B">
        <w:rPr>
          <w:spacing w:val="-2"/>
          <w:szCs w:val="20"/>
        </w:rPr>
        <w:t xml:space="preserve">.  </w:t>
      </w:r>
    </w:p>
    <w:p w14:paraId="7DB4EC13" w14:textId="65897C44" w:rsidR="00A408C0" w:rsidRDefault="00AA5170" w:rsidP="00A408C0">
      <w:pPr>
        <w:widowControl/>
        <w:tabs>
          <w:tab w:val="left" w:pos="900"/>
          <w:tab w:val="left" w:pos="1440"/>
        </w:tabs>
        <w:ind w:left="1440" w:hanging="900"/>
        <w:rPr>
          <w:spacing w:val="-2"/>
          <w:szCs w:val="20"/>
        </w:rPr>
      </w:pPr>
      <w:r>
        <w:rPr>
          <w:spacing w:val="-2"/>
          <w:szCs w:val="20"/>
        </w:rPr>
        <w:t>(b)</w:t>
      </w:r>
      <w:r w:rsidR="00A408C0" w:rsidRPr="00D81101">
        <w:rPr>
          <w:spacing w:val="-2"/>
          <w:szCs w:val="20"/>
        </w:rPr>
        <w:tab/>
        <w:t>[   ]</w:t>
      </w:r>
      <w:r w:rsidR="00A408C0" w:rsidRPr="00D81101">
        <w:rPr>
          <w:spacing w:val="-2"/>
          <w:szCs w:val="20"/>
        </w:rPr>
        <w:tab/>
      </w:r>
      <w:r w:rsidR="006001DA">
        <w:rPr>
          <w:spacing w:val="-2"/>
          <w:szCs w:val="20"/>
        </w:rPr>
        <w:t xml:space="preserve">Either during the last 30 days of the Plan </w:t>
      </w:r>
      <w:r w:rsidR="004A1BCD">
        <w:rPr>
          <w:spacing w:val="-2"/>
          <w:szCs w:val="20"/>
        </w:rPr>
        <w:t>Y</w:t>
      </w:r>
      <w:r w:rsidR="006001DA">
        <w:rPr>
          <w:spacing w:val="-2"/>
          <w:szCs w:val="20"/>
        </w:rPr>
        <w:t>ear or at any time in the following 12 months.</w:t>
      </w:r>
    </w:p>
    <w:p w14:paraId="3D1680E6" w14:textId="72F008FE" w:rsidR="00597275" w:rsidRDefault="00597275" w:rsidP="00A408C0">
      <w:pPr>
        <w:widowControl/>
        <w:tabs>
          <w:tab w:val="left" w:pos="900"/>
          <w:tab w:val="left" w:pos="1440"/>
        </w:tabs>
        <w:ind w:left="1440" w:hanging="900"/>
        <w:rPr>
          <w:spacing w:val="-2"/>
          <w:szCs w:val="20"/>
        </w:rPr>
      </w:pPr>
    </w:p>
    <w:p w14:paraId="3D0DF3BB" w14:textId="5E8333BA" w:rsidR="00597275" w:rsidRDefault="00597275" w:rsidP="00597275">
      <w:pPr>
        <w:widowControl/>
        <w:ind w:left="540" w:hanging="540"/>
        <w:rPr>
          <w:i/>
          <w:iCs/>
          <w:spacing w:val="-2"/>
          <w:szCs w:val="20"/>
        </w:rPr>
      </w:pPr>
      <w:r>
        <w:rPr>
          <w:szCs w:val="20"/>
        </w:rPr>
        <w:t>3.</w:t>
      </w:r>
      <w:r w:rsidR="002B70AA">
        <w:rPr>
          <w:szCs w:val="20"/>
        </w:rPr>
        <w:t>3</w:t>
      </w:r>
      <w:r>
        <w:rPr>
          <w:szCs w:val="20"/>
        </w:rPr>
        <w:tab/>
      </w:r>
      <w:r w:rsidR="00AD3E6B">
        <w:rPr>
          <w:b/>
          <w:bCs/>
          <w:szCs w:val="20"/>
        </w:rPr>
        <w:t xml:space="preserve">Nonelective </w:t>
      </w:r>
      <w:r w:rsidR="00FE09BC">
        <w:rPr>
          <w:b/>
          <w:bCs/>
          <w:szCs w:val="20"/>
        </w:rPr>
        <w:t>c</w:t>
      </w:r>
      <w:r w:rsidR="00AD3E6B">
        <w:rPr>
          <w:b/>
          <w:bCs/>
          <w:szCs w:val="20"/>
        </w:rPr>
        <w:t>ontribution</w:t>
      </w:r>
      <w:r w:rsidRPr="009503D1">
        <w:rPr>
          <w:b/>
          <w:bCs/>
          <w:szCs w:val="20"/>
        </w:rPr>
        <w:t>.</w:t>
      </w:r>
      <w:r>
        <w:rPr>
          <w:szCs w:val="20"/>
        </w:rPr>
        <w:t xml:space="preserve">  The </w:t>
      </w:r>
      <w:r w:rsidR="007968E1">
        <w:rPr>
          <w:szCs w:val="20"/>
        </w:rPr>
        <w:t>E</w:t>
      </w:r>
      <w:r>
        <w:rPr>
          <w:szCs w:val="20"/>
        </w:rPr>
        <w:t xml:space="preserve">mployer </w:t>
      </w:r>
      <w:r w:rsidR="007968E1">
        <w:rPr>
          <w:szCs w:val="20"/>
        </w:rPr>
        <w:t xml:space="preserve">will make a </w:t>
      </w:r>
      <w:r w:rsidR="0027687C">
        <w:rPr>
          <w:szCs w:val="20"/>
        </w:rPr>
        <w:t xml:space="preserve">Safe Harbor Nonelective Contribution </w:t>
      </w:r>
      <w:r w:rsidR="00A10BB9">
        <w:rPr>
          <w:szCs w:val="20"/>
        </w:rPr>
        <w:t xml:space="preserve">(“SHNEC”) </w:t>
      </w:r>
      <w:r w:rsidR="0027687C">
        <w:rPr>
          <w:szCs w:val="20"/>
        </w:rPr>
        <w:t>of</w:t>
      </w:r>
      <w:r w:rsidR="001249EB">
        <w:rPr>
          <w:szCs w:val="20"/>
        </w:rPr>
        <w:t xml:space="preserve"> ______ % of a Participant’s Compensation</w:t>
      </w:r>
      <w:r w:rsidR="00B9005C">
        <w:rPr>
          <w:szCs w:val="20"/>
        </w:rPr>
        <w:t xml:space="preserve"> for the entire Plan Year.</w:t>
      </w:r>
      <w:r w:rsidR="00B9005C" w:rsidRPr="007F7FB3">
        <w:rPr>
          <w:i/>
          <w:iCs/>
          <w:szCs w:val="20"/>
        </w:rPr>
        <w:t xml:space="preserve"> </w:t>
      </w:r>
      <w:r w:rsidR="007F7FB3" w:rsidRPr="007F7FB3">
        <w:rPr>
          <w:i/>
          <w:iCs/>
          <w:szCs w:val="20"/>
        </w:rPr>
        <w:t>[If 3.2(b) was selected, this percentage must be at least 4%.  Otherwise, this percentage must be at least 3%.]</w:t>
      </w:r>
    </w:p>
    <w:p w14:paraId="112DE5FD" w14:textId="35B51E01" w:rsidR="00597275" w:rsidRDefault="00597275" w:rsidP="00597275">
      <w:pPr>
        <w:widowControl/>
        <w:tabs>
          <w:tab w:val="left" w:pos="900"/>
          <w:tab w:val="left" w:pos="1440"/>
        </w:tabs>
        <w:ind w:left="1440" w:hanging="900"/>
        <w:rPr>
          <w:spacing w:val="-2"/>
          <w:szCs w:val="20"/>
        </w:rPr>
      </w:pPr>
    </w:p>
    <w:p w14:paraId="6A1F244F" w14:textId="0AE3495A" w:rsidR="00E41195" w:rsidRDefault="00E41195" w:rsidP="00E41195">
      <w:pPr>
        <w:widowControl/>
        <w:ind w:left="540" w:hanging="540"/>
        <w:rPr>
          <w:szCs w:val="20"/>
        </w:rPr>
      </w:pPr>
      <w:r>
        <w:rPr>
          <w:szCs w:val="20"/>
        </w:rPr>
        <w:t>3.4</w:t>
      </w:r>
      <w:r>
        <w:rPr>
          <w:szCs w:val="20"/>
        </w:rPr>
        <w:tab/>
      </w:r>
      <w:r>
        <w:rPr>
          <w:b/>
          <w:bCs/>
          <w:szCs w:val="20"/>
        </w:rPr>
        <w:t>Compensation</w:t>
      </w:r>
      <w:r w:rsidRPr="009503D1">
        <w:rPr>
          <w:b/>
          <w:bCs/>
          <w:szCs w:val="20"/>
        </w:rPr>
        <w:t>.</w:t>
      </w:r>
      <w:r>
        <w:rPr>
          <w:szCs w:val="20"/>
        </w:rPr>
        <w:t xml:space="preserve">  For purposes of computing the S</w:t>
      </w:r>
      <w:r w:rsidR="00A10BB9">
        <w:rPr>
          <w:szCs w:val="20"/>
        </w:rPr>
        <w:t>HNEC</w:t>
      </w:r>
      <w:r w:rsidR="00D2429A">
        <w:rPr>
          <w:szCs w:val="20"/>
        </w:rPr>
        <w:t xml:space="preserve">, a Participant’s Compensation will be equal to the Participant’s total Compensation for the Plan Year, as defined under the terms of the </w:t>
      </w:r>
      <w:r w:rsidR="001460A3">
        <w:rPr>
          <w:szCs w:val="20"/>
        </w:rPr>
        <w:t>Plan, reduced by the following amounts:</w:t>
      </w:r>
      <w:r w:rsidR="00652B9C">
        <w:rPr>
          <w:szCs w:val="20"/>
        </w:rPr>
        <w:t xml:space="preserve"> </w:t>
      </w:r>
      <w:r w:rsidR="00652B9C" w:rsidRPr="00652B9C">
        <w:rPr>
          <w:i/>
          <w:iCs/>
          <w:szCs w:val="20"/>
        </w:rPr>
        <w:t>[Optional. Select (</w:t>
      </w:r>
      <w:r w:rsidR="00652B9C">
        <w:rPr>
          <w:i/>
          <w:iCs/>
          <w:szCs w:val="20"/>
        </w:rPr>
        <w:t>a</w:t>
      </w:r>
      <w:r w:rsidR="00652B9C" w:rsidRPr="00652B9C">
        <w:rPr>
          <w:i/>
          <w:iCs/>
          <w:szCs w:val="20"/>
        </w:rPr>
        <w:t>), (</w:t>
      </w:r>
      <w:r w:rsidR="00652B9C">
        <w:rPr>
          <w:i/>
          <w:iCs/>
          <w:szCs w:val="20"/>
        </w:rPr>
        <w:t>b</w:t>
      </w:r>
      <w:r w:rsidR="00652B9C" w:rsidRPr="00652B9C">
        <w:rPr>
          <w:i/>
          <w:iCs/>
          <w:szCs w:val="20"/>
        </w:rPr>
        <w:t>), and/or (</w:t>
      </w:r>
      <w:r w:rsidR="00652B9C">
        <w:rPr>
          <w:i/>
          <w:iCs/>
          <w:szCs w:val="20"/>
        </w:rPr>
        <w:t>c</w:t>
      </w:r>
      <w:r w:rsidR="00652B9C" w:rsidRPr="00652B9C">
        <w:rPr>
          <w:i/>
          <w:iCs/>
          <w:szCs w:val="20"/>
        </w:rPr>
        <w:t>) if applicable.]</w:t>
      </w:r>
    </w:p>
    <w:p w14:paraId="0984D0AF" w14:textId="51613E2E" w:rsidR="001460A3" w:rsidRDefault="00AA5170" w:rsidP="001460A3">
      <w:pPr>
        <w:widowControl/>
        <w:tabs>
          <w:tab w:val="left" w:pos="900"/>
          <w:tab w:val="left" w:pos="1440"/>
        </w:tabs>
        <w:ind w:left="1440" w:hanging="900"/>
        <w:rPr>
          <w:i/>
          <w:iCs/>
          <w:spacing w:val="-2"/>
          <w:szCs w:val="20"/>
        </w:rPr>
      </w:pPr>
      <w:r>
        <w:rPr>
          <w:spacing w:val="-2"/>
          <w:szCs w:val="20"/>
        </w:rPr>
        <w:t>(a)</w:t>
      </w:r>
      <w:r w:rsidR="001460A3" w:rsidRPr="00D81101">
        <w:rPr>
          <w:spacing w:val="-2"/>
          <w:szCs w:val="20"/>
        </w:rPr>
        <w:tab/>
        <w:t>[   ]</w:t>
      </w:r>
      <w:r w:rsidR="001460A3" w:rsidRPr="00D81101">
        <w:rPr>
          <w:spacing w:val="-2"/>
          <w:szCs w:val="20"/>
        </w:rPr>
        <w:tab/>
      </w:r>
      <w:r w:rsidR="001460A3" w:rsidRPr="00DD6E6C">
        <w:rPr>
          <w:b/>
          <w:bCs/>
          <w:spacing w:val="-2"/>
          <w:szCs w:val="20"/>
        </w:rPr>
        <w:t>Elective Deferrals</w:t>
      </w:r>
      <w:r w:rsidR="001460A3">
        <w:rPr>
          <w:spacing w:val="-2"/>
          <w:szCs w:val="20"/>
        </w:rPr>
        <w:t>.</w:t>
      </w:r>
      <w:r w:rsidR="00704BC6">
        <w:rPr>
          <w:spacing w:val="-2"/>
          <w:szCs w:val="20"/>
        </w:rPr>
        <w:t xml:space="preserve"> See Section 3.8(A)</w:t>
      </w:r>
      <w:r w:rsidR="00343231">
        <w:rPr>
          <w:spacing w:val="-2"/>
          <w:szCs w:val="20"/>
        </w:rPr>
        <w:t>.</w:t>
      </w:r>
      <w:r w:rsidR="001460A3">
        <w:rPr>
          <w:spacing w:val="-2"/>
          <w:szCs w:val="20"/>
        </w:rPr>
        <w:t xml:space="preserve">  </w:t>
      </w:r>
    </w:p>
    <w:p w14:paraId="47468298" w14:textId="60E1EAFE" w:rsidR="001460A3" w:rsidRDefault="00AA5170" w:rsidP="001460A3">
      <w:pPr>
        <w:widowControl/>
        <w:tabs>
          <w:tab w:val="left" w:pos="900"/>
          <w:tab w:val="left" w:pos="1440"/>
        </w:tabs>
        <w:ind w:left="1440" w:hanging="900"/>
        <w:rPr>
          <w:spacing w:val="-2"/>
          <w:szCs w:val="20"/>
        </w:rPr>
      </w:pPr>
      <w:r>
        <w:rPr>
          <w:spacing w:val="-2"/>
          <w:szCs w:val="20"/>
        </w:rPr>
        <w:t>(b)</w:t>
      </w:r>
      <w:r w:rsidR="001460A3" w:rsidRPr="00D81101">
        <w:rPr>
          <w:spacing w:val="-2"/>
          <w:szCs w:val="20"/>
        </w:rPr>
        <w:tab/>
        <w:t xml:space="preserve">[ </w:t>
      </w:r>
      <w:proofErr w:type="gramStart"/>
      <w:r w:rsidR="001460A3" w:rsidRPr="00D81101">
        <w:rPr>
          <w:spacing w:val="-2"/>
          <w:szCs w:val="20"/>
        </w:rPr>
        <w:t xml:space="preserve">  ]</w:t>
      </w:r>
      <w:proofErr w:type="gramEnd"/>
      <w:r w:rsidR="001460A3" w:rsidRPr="00D81101">
        <w:rPr>
          <w:spacing w:val="-2"/>
          <w:szCs w:val="20"/>
        </w:rPr>
        <w:tab/>
      </w:r>
      <w:r w:rsidR="00362C2E">
        <w:rPr>
          <w:b/>
          <w:bCs/>
          <w:spacing w:val="-2"/>
          <w:szCs w:val="20"/>
        </w:rPr>
        <w:t>Fringe Benefits as described in Treas. Reg. §</w:t>
      </w:r>
      <w:r w:rsidR="00C8495B" w:rsidRPr="00C8495B">
        <w:t xml:space="preserve"> </w:t>
      </w:r>
      <w:r w:rsidR="00C8495B" w:rsidRPr="00C8495B">
        <w:rPr>
          <w:b/>
          <w:bCs/>
          <w:spacing w:val="-2"/>
          <w:szCs w:val="20"/>
        </w:rPr>
        <w:t>Reg. §1.414(s)-1(c)(3)</w:t>
      </w:r>
      <w:r w:rsidR="00C8495B">
        <w:rPr>
          <w:b/>
          <w:bCs/>
          <w:spacing w:val="-2"/>
          <w:szCs w:val="20"/>
        </w:rPr>
        <w:t>.</w:t>
      </w:r>
    </w:p>
    <w:p w14:paraId="4706CEE4" w14:textId="2C3C3801" w:rsidR="00C8495B" w:rsidRPr="00343231" w:rsidRDefault="00AA5170" w:rsidP="001460A3">
      <w:pPr>
        <w:widowControl/>
        <w:tabs>
          <w:tab w:val="left" w:pos="900"/>
          <w:tab w:val="left" w:pos="1440"/>
        </w:tabs>
        <w:ind w:left="1440" w:hanging="900"/>
        <w:rPr>
          <w:spacing w:val="-2"/>
          <w:szCs w:val="20"/>
        </w:rPr>
      </w:pPr>
      <w:r>
        <w:rPr>
          <w:spacing w:val="-2"/>
          <w:szCs w:val="20"/>
        </w:rPr>
        <w:t>(c)</w:t>
      </w:r>
      <w:r w:rsidR="00C8495B" w:rsidRPr="00D81101">
        <w:rPr>
          <w:spacing w:val="-2"/>
          <w:szCs w:val="20"/>
        </w:rPr>
        <w:tab/>
        <w:t>[   ]</w:t>
      </w:r>
      <w:r w:rsidR="00C8495B" w:rsidRPr="00D81101">
        <w:rPr>
          <w:spacing w:val="-2"/>
          <w:szCs w:val="20"/>
        </w:rPr>
        <w:tab/>
      </w:r>
      <w:r w:rsidR="00382DEF">
        <w:rPr>
          <w:b/>
          <w:bCs/>
          <w:spacing w:val="-2"/>
          <w:szCs w:val="20"/>
        </w:rPr>
        <w:t>Pre-Participation Compensation</w:t>
      </w:r>
      <w:r w:rsidR="00C8495B">
        <w:rPr>
          <w:b/>
          <w:bCs/>
          <w:spacing w:val="-2"/>
          <w:szCs w:val="20"/>
        </w:rPr>
        <w:t>.</w:t>
      </w:r>
      <w:r w:rsidR="00343231">
        <w:rPr>
          <w:b/>
          <w:bCs/>
          <w:spacing w:val="-2"/>
          <w:szCs w:val="20"/>
        </w:rPr>
        <w:t xml:space="preserve"> </w:t>
      </w:r>
      <w:r w:rsidR="00343231">
        <w:rPr>
          <w:spacing w:val="-2"/>
          <w:szCs w:val="20"/>
        </w:rPr>
        <w:t>See Section 3.8(C).</w:t>
      </w:r>
    </w:p>
    <w:p w14:paraId="004CE801" w14:textId="77777777" w:rsidR="00E41195" w:rsidRDefault="00E41195" w:rsidP="00597275">
      <w:pPr>
        <w:widowControl/>
        <w:tabs>
          <w:tab w:val="left" w:pos="900"/>
          <w:tab w:val="left" w:pos="1440"/>
        </w:tabs>
        <w:ind w:left="1440" w:hanging="900"/>
        <w:rPr>
          <w:spacing w:val="-2"/>
          <w:szCs w:val="20"/>
        </w:rPr>
      </w:pPr>
    </w:p>
    <w:p w14:paraId="7D32AEDE" w14:textId="1BBEEEB3" w:rsidR="00674415" w:rsidRDefault="00674415" w:rsidP="00674415">
      <w:pPr>
        <w:widowControl/>
        <w:ind w:left="540" w:hanging="540"/>
        <w:rPr>
          <w:szCs w:val="20"/>
        </w:rPr>
      </w:pPr>
      <w:r>
        <w:rPr>
          <w:szCs w:val="20"/>
        </w:rPr>
        <w:t>3.</w:t>
      </w:r>
      <w:r w:rsidR="00C877CF">
        <w:rPr>
          <w:szCs w:val="20"/>
        </w:rPr>
        <w:t>5</w:t>
      </w:r>
      <w:r>
        <w:rPr>
          <w:szCs w:val="20"/>
        </w:rPr>
        <w:tab/>
      </w:r>
      <w:r>
        <w:rPr>
          <w:b/>
          <w:bCs/>
          <w:szCs w:val="20"/>
        </w:rPr>
        <w:t xml:space="preserve">Participants </w:t>
      </w:r>
      <w:r w:rsidR="00F54648">
        <w:rPr>
          <w:b/>
          <w:bCs/>
          <w:szCs w:val="20"/>
        </w:rPr>
        <w:t>receiving contribution</w:t>
      </w:r>
      <w:r w:rsidRPr="009503D1">
        <w:rPr>
          <w:b/>
          <w:bCs/>
          <w:szCs w:val="20"/>
        </w:rPr>
        <w:t>.</w:t>
      </w:r>
      <w:r>
        <w:rPr>
          <w:szCs w:val="20"/>
        </w:rPr>
        <w:t xml:space="preserve">  </w:t>
      </w:r>
      <w:r w:rsidR="00667E82">
        <w:rPr>
          <w:szCs w:val="20"/>
        </w:rPr>
        <w:t>T</w:t>
      </w:r>
      <w:r w:rsidR="008707D5">
        <w:rPr>
          <w:szCs w:val="20"/>
        </w:rPr>
        <w:t xml:space="preserve">he </w:t>
      </w:r>
      <w:r w:rsidR="004807AF">
        <w:rPr>
          <w:szCs w:val="20"/>
        </w:rPr>
        <w:t>SHNEC</w:t>
      </w:r>
      <w:r w:rsidR="001C3B9A">
        <w:rPr>
          <w:szCs w:val="20"/>
        </w:rPr>
        <w:t xml:space="preserve"> </w:t>
      </w:r>
      <w:r w:rsidR="00962439">
        <w:rPr>
          <w:szCs w:val="20"/>
        </w:rPr>
        <w:t>will be made for and allocated</w:t>
      </w:r>
      <w:r w:rsidR="001C3B9A">
        <w:rPr>
          <w:szCs w:val="20"/>
        </w:rPr>
        <w:t xml:space="preserve"> to</w:t>
      </w:r>
      <w:r w:rsidR="00962439">
        <w:rPr>
          <w:szCs w:val="20"/>
        </w:rPr>
        <w:t xml:space="preserve"> each</w:t>
      </w:r>
      <w:r w:rsidR="001C3B9A">
        <w:rPr>
          <w:szCs w:val="20"/>
        </w:rPr>
        <w:t xml:space="preserve"> Participant other than:</w:t>
      </w:r>
      <w:r w:rsidR="00704BC6">
        <w:rPr>
          <w:szCs w:val="20"/>
        </w:rPr>
        <w:t xml:space="preserve"> </w:t>
      </w:r>
      <w:r w:rsidR="00704BC6" w:rsidRPr="00652B9C">
        <w:rPr>
          <w:i/>
          <w:iCs/>
          <w:szCs w:val="20"/>
        </w:rPr>
        <w:t>[Optional. Select (</w:t>
      </w:r>
      <w:r w:rsidR="00704BC6">
        <w:rPr>
          <w:i/>
          <w:iCs/>
          <w:szCs w:val="20"/>
        </w:rPr>
        <w:t>a</w:t>
      </w:r>
      <w:r w:rsidR="00704BC6" w:rsidRPr="00652B9C">
        <w:rPr>
          <w:i/>
          <w:iCs/>
          <w:szCs w:val="20"/>
        </w:rPr>
        <w:t>), (</w:t>
      </w:r>
      <w:r w:rsidR="00704BC6">
        <w:rPr>
          <w:i/>
          <w:iCs/>
          <w:szCs w:val="20"/>
        </w:rPr>
        <w:t>b</w:t>
      </w:r>
      <w:r w:rsidR="00704BC6" w:rsidRPr="00652B9C">
        <w:rPr>
          <w:i/>
          <w:iCs/>
          <w:szCs w:val="20"/>
        </w:rPr>
        <w:t>), and/or (</w:t>
      </w:r>
      <w:r w:rsidR="00704BC6">
        <w:rPr>
          <w:i/>
          <w:iCs/>
          <w:szCs w:val="20"/>
        </w:rPr>
        <w:t>c</w:t>
      </w:r>
      <w:r w:rsidR="00704BC6" w:rsidRPr="00652B9C">
        <w:rPr>
          <w:i/>
          <w:iCs/>
          <w:szCs w:val="20"/>
        </w:rPr>
        <w:t>) if applicable.]</w:t>
      </w:r>
    </w:p>
    <w:p w14:paraId="016746EC" w14:textId="7DF9C9FB" w:rsidR="00445DAF" w:rsidRDefault="00AA5170" w:rsidP="00445DAF">
      <w:pPr>
        <w:widowControl/>
        <w:tabs>
          <w:tab w:val="left" w:pos="900"/>
          <w:tab w:val="left" w:pos="1440"/>
        </w:tabs>
        <w:ind w:left="1440" w:hanging="900"/>
        <w:rPr>
          <w:spacing w:val="-2"/>
          <w:szCs w:val="20"/>
        </w:rPr>
      </w:pPr>
      <w:r>
        <w:rPr>
          <w:spacing w:val="-2"/>
          <w:szCs w:val="20"/>
        </w:rPr>
        <w:t>(a)</w:t>
      </w:r>
      <w:r w:rsidR="00445DAF" w:rsidRPr="00D81101">
        <w:rPr>
          <w:spacing w:val="-2"/>
          <w:szCs w:val="20"/>
        </w:rPr>
        <w:tab/>
        <w:t>[   ]</w:t>
      </w:r>
      <w:r w:rsidR="00445DAF" w:rsidRPr="00D81101">
        <w:rPr>
          <w:spacing w:val="-2"/>
          <w:szCs w:val="20"/>
        </w:rPr>
        <w:tab/>
      </w:r>
      <w:r w:rsidR="00197BF1" w:rsidRPr="00497A92">
        <w:rPr>
          <w:b/>
          <w:bCs/>
          <w:spacing w:val="-2"/>
          <w:szCs w:val="20"/>
        </w:rPr>
        <w:t>HCE</w:t>
      </w:r>
      <w:r w:rsidR="001C3B9A">
        <w:rPr>
          <w:spacing w:val="-2"/>
          <w:szCs w:val="20"/>
        </w:rPr>
        <w:t xml:space="preserve"> </w:t>
      </w:r>
      <w:r w:rsidR="001C3B9A" w:rsidRPr="009F422E">
        <w:rPr>
          <w:b/>
          <w:bCs/>
          <w:spacing w:val="-2"/>
          <w:szCs w:val="20"/>
        </w:rPr>
        <w:t>P</w:t>
      </w:r>
      <w:r w:rsidR="00445DAF" w:rsidRPr="009F422E">
        <w:rPr>
          <w:b/>
          <w:bCs/>
          <w:spacing w:val="-2"/>
          <w:szCs w:val="20"/>
        </w:rPr>
        <w:t>articipants</w:t>
      </w:r>
      <w:r w:rsidR="00445DAF">
        <w:rPr>
          <w:spacing w:val="-2"/>
          <w:szCs w:val="20"/>
        </w:rPr>
        <w:t>.</w:t>
      </w:r>
    </w:p>
    <w:p w14:paraId="6ACD5EBC" w14:textId="29DB3B35" w:rsidR="009F422E" w:rsidRDefault="00AA5170" w:rsidP="009F422E">
      <w:pPr>
        <w:widowControl/>
        <w:tabs>
          <w:tab w:val="left" w:pos="900"/>
          <w:tab w:val="left" w:pos="1440"/>
        </w:tabs>
        <w:ind w:left="1440" w:hanging="900"/>
        <w:rPr>
          <w:spacing w:val="-2"/>
          <w:szCs w:val="20"/>
        </w:rPr>
      </w:pPr>
      <w:r>
        <w:rPr>
          <w:spacing w:val="-2"/>
          <w:szCs w:val="20"/>
        </w:rPr>
        <w:t>(b)</w:t>
      </w:r>
      <w:r w:rsidR="009F422E" w:rsidRPr="00D81101">
        <w:rPr>
          <w:spacing w:val="-2"/>
          <w:szCs w:val="20"/>
        </w:rPr>
        <w:tab/>
        <w:t>[   ]</w:t>
      </w:r>
      <w:r w:rsidR="009F422E" w:rsidRPr="00D81101">
        <w:rPr>
          <w:spacing w:val="-2"/>
          <w:szCs w:val="20"/>
        </w:rPr>
        <w:tab/>
      </w:r>
      <w:r w:rsidR="009F422E">
        <w:rPr>
          <w:b/>
          <w:bCs/>
          <w:spacing w:val="-2"/>
          <w:szCs w:val="20"/>
        </w:rPr>
        <w:t>Collective Bargaining (union) Employees</w:t>
      </w:r>
      <w:r w:rsidR="009F422E">
        <w:rPr>
          <w:spacing w:val="-2"/>
          <w:szCs w:val="20"/>
        </w:rPr>
        <w:t>.</w:t>
      </w:r>
    </w:p>
    <w:p w14:paraId="63B84922" w14:textId="23778C21" w:rsidR="009F422E" w:rsidRPr="009C0168" w:rsidRDefault="00AA5170" w:rsidP="009F422E">
      <w:pPr>
        <w:widowControl/>
        <w:tabs>
          <w:tab w:val="left" w:pos="900"/>
          <w:tab w:val="left" w:pos="1440"/>
        </w:tabs>
        <w:ind w:left="1440" w:hanging="900"/>
        <w:rPr>
          <w:spacing w:val="-2"/>
          <w:szCs w:val="20"/>
        </w:rPr>
      </w:pPr>
      <w:r>
        <w:rPr>
          <w:spacing w:val="-2"/>
          <w:szCs w:val="20"/>
        </w:rPr>
        <w:t>(c)</w:t>
      </w:r>
      <w:r w:rsidR="009F422E" w:rsidRPr="00D81101">
        <w:rPr>
          <w:spacing w:val="-2"/>
          <w:szCs w:val="20"/>
        </w:rPr>
        <w:tab/>
        <w:t>[   ]</w:t>
      </w:r>
      <w:r w:rsidR="009F422E" w:rsidRPr="00D81101">
        <w:rPr>
          <w:spacing w:val="-2"/>
          <w:szCs w:val="20"/>
        </w:rPr>
        <w:tab/>
      </w:r>
      <w:r w:rsidR="0094583D">
        <w:rPr>
          <w:b/>
          <w:bCs/>
          <w:spacing w:val="-2"/>
          <w:szCs w:val="20"/>
        </w:rPr>
        <w:t>OEE Participants</w:t>
      </w:r>
      <w:r w:rsidR="000F503B">
        <w:rPr>
          <w:b/>
          <w:bCs/>
          <w:spacing w:val="-2"/>
          <w:szCs w:val="20"/>
        </w:rPr>
        <w:t>.</w:t>
      </w:r>
      <w:r w:rsidR="00156B56">
        <w:rPr>
          <w:b/>
          <w:bCs/>
          <w:spacing w:val="-2"/>
          <w:szCs w:val="20"/>
        </w:rPr>
        <w:t xml:space="preserve">  </w:t>
      </w:r>
      <w:r w:rsidR="009C0168">
        <w:rPr>
          <w:spacing w:val="-2"/>
          <w:szCs w:val="20"/>
        </w:rPr>
        <w:t>See Section 3.8(B).</w:t>
      </w:r>
    </w:p>
    <w:p w14:paraId="4693256C" w14:textId="77777777" w:rsidR="002D495A" w:rsidRDefault="002D495A" w:rsidP="00A50644">
      <w:pPr>
        <w:widowControl/>
        <w:ind w:left="540" w:hanging="540"/>
        <w:rPr>
          <w:szCs w:val="20"/>
        </w:rPr>
      </w:pPr>
    </w:p>
    <w:p w14:paraId="4AAEC05E" w14:textId="06D81C94" w:rsidR="00A50644" w:rsidRDefault="00A50644" w:rsidP="00A50644">
      <w:pPr>
        <w:widowControl/>
        <w:ind w:left="540" w:hanging="540"/>
        <w:rPr>
          <w:szCs w:val="20"/>
        </w:rPr>
      </w:pPr>
      <w:r>
        <w:rPr>
          <w:szCs w:val="20"/>
        </w:rPr>
        <w:t>3.</w:t>
      </w:r>
      <w:r w:rsidR="00B81147">
        <w:rPr>
          <w:szCs w:val="20"/>
        </w:rPr>
        <w:t>6</w:t>
      </w:r>
      <w:r>
        <w:rPr>
          <w:szCs w:val="20"/>
        </w:rPr>
        <w:tab/>
      </w:r>
      <w:r w:rsidR="00B81147">
        <w:rPr>
          <w:b/>
          <w:bCs/>
          <w:szCs w:val="20"/>
        </w:rPr>
        <w:t xml:space="preserve">Provisions relating to </w:t>
      </w:r>
      <w:r w:rsidR="00E91A0F">
        <w:rPr>
          <w:b/>
          <w:bCs/>
          <w:szCs w:val="20"/>
        </w:rPr>
        <w:t>SHNEC</w:t>
      </w:r>
      <w:r w:rsidRPr="009503D1">
        <w:rPr>
          <w:b/>
          <w:bCs/>
          <w:szCs w:val="20"/>
        </w:rPr>
        <w:t>.</w:t>
      </w:r>
      <w:r>
        <w:rPr>
          <w:szCs w:val="20"/>
        </w:rPr>
        <w:t xml:space="preserve">  </w:t>
      </w:r>
      <w:r w:rsidR="002D4788">
        <w:rPr>
          <w:szCs w:val="20"/>
        </w:rPr>
        <w:t xml:space="preserve">The </w:t>
      </w:r>
      <w:r w:rsidR="00A10BB9">
        <w:rPr>
          <w:szCs w:val="20"/>
        </w:rPr>
        <w:t>SHNEC</w:t>
      </w:r>
      <w:r w:rsidR="002D4788">
        <w:rPr>
          <w:szCs w:val="20"/>
        </w:rPr>
        <w:t xml:space="preserve"> will be fully vested</w:t>
      </w:r>
      <w:r w:rsidR="00A10BB9">
        <w:rPr>
          <w:szCs w:val="20"/>
        </w:rPr>
        <w:t>.</w:t>
      </w:r>
      <w:r w:rsidR="00080DD4">
        <w:rPr>
          <w:szCs w:val="20"/>
        </w:rPr>
        <w:t xml:space="preserve"> The Employer will contribute the SHNEC no later than 12 months after the end of the Plan Year.</w:t>
      </w:r>
      <w:r w:rsidR="00A10BB9">
        <w:rPr>
          <w:szCs w:val="20"/>
        </w:rPr>
        <w:t xml:space="preserve"> </w:t>
      </w:r>
      <w:r w:rsidR="003643A2">
        <w:rPr>
          <w:szCs w:val="20"/>
        </w:rPr>
        <w:t xml:space="preserve">If the Plan specifies the distribution </w:t>
      </w:r>
      <w:r w:rsidR="00306569">
        <w:rPr>
          <w:szCs w:val="20"/>
        </w:rPr>
        <w:t xml:space="preserve">options available to safe harbor nonelective contributions, such rules will apply to the SHNEC.  Otherwise, the distribution </w:t>
      </w:r>
      <w:r w:rsidR="00943AD6">
        <w:rPr>
          <w:szCs w:val="20"/>
        </w:rPr>
        <w:t>options</w:t>
      </w:r>
      <w:r w:rsidR="00306569">
        <w:rPr>
          <w:szCs w:val="20"/>
        </w:rPr>
        <w:t xml:space="preserve"> </w:t>
      </w:r>
      <w:r w:rsidR="00002231">
        <w:rPr>
          <w:szCs w:val="20"/>
        </w:rPr>
        <w:t xml:space="preserve">(if any) </w:t>
      </w:r>
      <w:r w:rsidR="00306569">
        <w:rPr>
          <w:szCs w:val="20"/>
        </w:rPr>
        <w:t>applicable to QNECs</w:t>
      </w:r>
      <w:r w:rsidR="005C5FF9">
        <w:rPr>
          <w:szCs w:val="20"/>
        </w:rPr>
        <w:t xml:space="preserve"> (qualified nonelective contributions)</w:t>
      </w:r>
      <w:r w:rsidR="00002231">
        <w:rPr>
          <w:szCs w:val="20"/>
        </w:rPr>
        <w:t xml:space="preserve"> will apply.  If the Plan does not </w:t>
      </w:r>
      <w:r w:rsidR="00002231">
        <w:rPr>
          <w:szCs w:val="20"/>
        </w:rPr>
        <w:lastRenderedPageBreak/>
        <w:t xml:space="preserve">specify the distribution </w:t>
      </w:r>
      <w:r w:rsidR="00222691">
        <w:rPr>
          <w:szCs w:val="20"/>
        </w:rPr>
        <w:t>options</w:t>
      </w:r>
      <w:r w:rsidR="00002231">
        <w:rPr>
          <w:szCs w:val="20"/>
        </w:rPr>
        <w:t xml:space="preserve"> for safe harbor nonelective contributions or QNECs, then the </w:t>
      </w:r>
      <w:r w:rsidR="00E1658D">
        <w:rPr>
          <w:szCs w:val="20"/>
        </w:rPr>
        <w:t xml:space="preserve">distribution </w:t>
      </w:r>
      <w:r w:rsidR="00667E82">
        <w:rPr>
          <w:szCs w:val="20"/>
        </w:rPr>
        <w:t>options</w:t>
      </w:r>
      <w:r w:rsidR="00E1658D">
        <w:rPr>
          <w:szCs w:val="20"/>
        </w:rPr>
        <w:t xml:space="preserve"> relating to </w:t>
      </w:r>
      <w:r w:rsidR="00E214DC">
        <w:rPr>
          <w:szCs w:val="20"/>
        </w:rPr>
        <w:t>E</w:t>
      </w:r>
      <w:r w:rsidR="00E1658D">
        <w:rPr>
          <w:szCs w:val="20"/>
        </w:rPr>
        <w:t xml:space="preserve">lective </w:t>
      </w:r>
      <w:r w:rsidR="00E214DC">
        <w:rPr>
          <w:szCs w:val="20"/>
        </w:rPr>
        <w:t>D</w:t>
      </w:r>
      <w:r w:rsidR="00E1658D">
        <w:rPr>
          <w:szCs w:val="20"/>
        </w:rPr>
        <w:t xml:space="preserve">eferrals </w:t>
      </w:r>
      <w:r w:rsidR="00E214DC">
        <w:rPr>
          <w:szCs w:val="20"/>
        </w:rPr>
        <w:t xml:space="preserve">made to the Plan </w:t>
      </w:r>
      <w:r w:rsidR="00E1658D">
        <w:rPr>
          <w:szCs w:val="20"/>
        </w:rPr>
        <w:t>will apply.</w:t>
      </w:r>
    </w:p>
    <w:p w14:paraId="2D16C006" w14:textId="77777777" w:rsidR="00A50644" w:rsidRDefault="00A50644" w:rsidP="00A50644">
      <w:pPr>
        <w:widowControl/>
        <w:ind w:left="540" w:hanging="540"/>
        <w:rPr>
          <w:szCs w:val="20"/>
        </w:rPr>
      </w:pPr>
    </w:p>
    <w:p w14:paraId="5CD172E8" w14:textId="508F15B4" w:rsidR="00A50644" w:rsidRDefault="00A50644" w:rsidP="00A50644">
      <w:pPr>
        <w:widowControl/>
        <w:ind w:left="540" w:hanging="540"/>
        <w:rPr>
          <w:szCs w:val="20"/>
        </w:rPr>
      </w:pPr>
      <w:r>
        <w:rPr>
          <w:szCs w:val="20"/>
        </w:rPr>
        <w:t>3.</w:t>
      </w:r>
      <w:r w:rsidR="00E64E5B">
        <w:rPr>
          <w:szCs w:val="20"/>
        </w:rPr>
        <w:t>7</w:t>
      </w:r>
      <w:r>
        <w:rPr>
          <w:szCs w:val="20"/>
        </w:rPr>
        <w:tab/>
      </w:r>
      <w:r w:rsidR="00D65F9F">
        <w:rPr>
          <w:b/>
          <w:bCs/>
          <w:szCs w:val="20"/>
        </w:rPr>
        <w:t>Safe harbor status</w:t>
      </w:r>
      <w:r w:rsidRPr="009503D1">
        <w:rPr>
          <w:b/>
          <w:bCs/>
          <w:szCs w:val="20"/>
        </w:rPr>
        <w:t>.</w:t>
      </w:r>
      <w:r>
        <w:rPr>
          <w:szCs w:val="20"/>
        </w:rPr>
        <w:t xml:space="preserve">  </w:t>
      </w:r>
      <w:r w:rsidR="00812538">
        <w:rPr>
          <w:szCs w:val="20"/>
        </w:rPr>
        <w:t xml:space="preserve">The Plan will be a safe harbor 401(k) plan </w:t>
      </w:r>
      <w:r w:rsidR="00C44A09">
        <w:rPr>
          <w:szCs w:val="20"/>
        </w:rPr>
        <w:t>(as described in Code §412(k)(12)</w:t>
      </w:r>
      <w:r w:rsidR="0006400F">
        <w:rPr>
          <w:szCs w:val="20"/>
        </w:rPr>
        <w:t xml:space="preserve">) </w:t>
      </w:r>
      <w:r w:rsidR="00812538">
        <w:rPr>
          <w:szCs w:val="20"/>
        </w:rPr>
        <w:t xml:space="preserve">for the Plan Year, just as though the Employer had elected to make the SHNEC </w:t>
      </w:r>
      <w:r w:rsidR="00667E82">
        <w:rPr>
          <w:szCs w:val="20"/>
        </w:rPr>
        <w:t xml:space="preserve">and elected safe harbor status </w:t>
      </w:r>
      <w:r w:rsidR="00812538">
        <w:rPr>
          <w:szCs w:val="20"/>
        </w:rPr>
        <w:t xml:space="preserve">prior to the first day of the Plan Year. </w:t>
      </w:r>
      <w:r w:rsidR="00471FC7">
        <w:rPr>
          <w:szCs w:val="20"/>
        </w:rPr>
        <w:t>Neither the Employer nor the Plan Administrator is required to provide Participants with a safe harbor notice described in Code</w:t>
      </w:r>
      <w:r w:rsidR="00161156" w:rsidRPr="00161156">
        <w:rPr>
          <w:szCs w:val="20"/>
        </w:rPr>
        <w:t xml:space="preserve"> §401(k)(12)(D)</w:t>
      </w:r>
      <w:r w:rsidR="00524B1B">
        <w:rPr>
          <w:szCs w:val="20"/>
        </w:rPr>
        <w:t xml:space="preserve"> for the Plan Year.  </w:t>
      </w:r>
      <w:r w:rsidR="003B4105">
        <w:rPr>
          <w:szCs w:val="20"/>
        </w:rPr>
        <w:t xml:space="preserve">Except as otherwise provided in this </w:t>
      </w:r>
      <w:r w:rsidR="004C0DB4">
        <w:rPr>
          <w:szCs w:val="20"/>
        </w:rPr>
        <w:t>A</w:t>
      </w:r>
      <w:r w:rsidR="003B4105">
        <w:rPr>
          <w:szCs w:val="20"/>
        </w:rPr>
        <w:t xml:space="preserve">mendment, the Plan is subject to the Plan provisions relating to the ADP safe harbor for the Plan Year. </w:t>
      </w:r>
      <w:r w:rsidR="003C501D">
        <w:rPr>
          <w:szCs w:val="20"/>
        </w:rPr>
        <w:t>Except as provided in Section 3.8(B), t</w:t>
      </w:r>
      <w:r w:rsidR="00D650F3">
        <w:rPr>
          <w:szCs w:val="20"/>
        </w:rPr>
        <w:t>he Plan is not required to satisfy the ADP test provided in Code §4</w:t>
      </w:r>
      <w:r w:rsidR="008B071E">
        <w:rPr>
          <w:szCs w:val="20"/>
        </w:rPr>
        <w:t xml:space="preserve">01(k)(3) </w:t>
      </w:r>
      <w:r w:rsidR="00D650F3">
        <w:rPr>
          <w:szCs w:val="20"/>
        </w:rPr>
        <w:t>for the Plan Year</w:t>
      </w:r>
      <w:r w:rsidR="003C501D">
        <w:rPr>
          <w:szCs w:val="20"/>
        </w:rPr>
        <w:t>.</w:t>
      </w:r>
    </w:p>
    <w:p w14:paraId="5CBEB89E" w14:textId="18F6425A" w:rsidR="00A50644" w:rsidRDefault="00A50644" w:rsidP="00A50644">
      <w:pPr>
        <w:widowControl/>
        <w:ind w:left="540" w:hanging="540"/>
        <w:rPr>
          <w:szCs w:val="20"/>
        </w:rPr>
      </w:pPr>
    </w:p>
    <w:p w14:paraId="410993F1" w14:textId="69F9C737" w:rsidR="009F64E9" w:rsidRDefault="009F64E9" w:rsidP="009F64E9">
      <w:pPr>
        <w:widowControl/>
        <w:ind w:left="540" w:hanging="540"/>
        <w:rPr>
          <w:szCs w:val="20"/>
        </w:rPr>
      </w:pPr>
      <w:r>
        <w:rPr>
          <w:szCs w:val="20"/>
        </w:rPr>
        <w:t>3.</w:t>
      </w:r>
      <w:r w:rsidR="00E64E5B">
        <w:rPr>
          <w:szCs w:val="20"/>
        </w:rPr>
        <w:t>8</w:t>
      </w:r>
      <w:r>
        <w:rPr>
          <w:szCs w:val="20"/>
        </w:rPr>
        <w:tab/>
      </w:r>
      <w:r>
        <w:rPr>
          <w:b/>
          <w:bCs/>
          <w:szCs w:val="20"/>
        </w:rPr>
        <w:t>Definitions</w:t>
      </w:r>
      <w:r w:rsidRPr="009503D1">
        <w:rPr>
          <w:b/>
          <w:bCs/>
          <w:szCs w:val="20"/>
        </w:rPr>
        <w:t>.</w:t>
      </w:r>
      <w:r>
        <w:rPr>
          <w:szCs w:val="20"/>
        </w:rPr>
        <w:t xml:space="preserve">  The following </w:t>
      </w:r>
      <w:r w:rsidR="008A354F">
        <w:rPr>
          <w:szCs w:val="20"/>
        </w:rPr>
        <w:t>definitions will apply for purposes of this Amendment.</w:t>
      </w:r>
    </w:p>
    <w:p w14:paraId="00349907" w14:textId="7CDF3F23" w:rsidR="008A354F" w:rsidRDefault="008A354F" w:rsidP="009F64E9">
      <w:pPr>
        <w:widowControl/>
        <w:ind w:left="540" w:hanging="540"/>
        <w:rPr>
          <w:szCs w:val="20"/>
        </w:rPr>
      </w:pPr>
    </w:p>
    <w:p w14:paraId="3A5C320A" w14:textId="30D27442" w:rsidR="009F64E9" w:rsidRDefault="0091243E" w:rsidP="00A94AB9">
      <w:pPr>
        <w:pStyle w:val="ListParagraph"/>
        <w:widowControl/>
        <w:numPr>
          <w:ilvl w:val="0"/>
          <w:numId w:val="1"/>
        </w:numPr>
        <w:spacing w:after="240"/>
        <w:ind w:left="1123" w:hanging="547"/>
        <w:contextualSpacing w:val="0"/>
        <w:rPr>
          <w:szCs w:val="20"/>
        </w:rPr>
      </w:pPr>
      <w:r>
        <w:rPr>
          <w:szCs w:val="20"/>
        </w:rPr>
        <w:t>“</w:t>
      </w:r>
      <w:r w:rsidR="00944175" w:rsidRPr="0091243E">
        <w:rPr>
          <w:b/>
          <w:bCs/>
          <w:szCs w:val="20"/>
        </w:rPr>
        <w:t>Elective Deferrals</w:t>
      </w:r>
      <w:r>
        <w:rPr>
          <w:szCs w:val="20"/>
        </w:rPr>
        <w:t>”</w:t>
      </w:r>
      <w:r w:rsidR="00944175" w:rsidRPr="00831B0A">
        <w:rPr>
          <w:szCs w:val="20"/>
        </w:rPr>
        <w:t xml:space="preserve"> </w:t>
      </w:r>
      <w:r w:rsidR="00831B0A">
        <w:rPr>
          <w:szCs w:val="20"/>
        </w:rPr>
        <w:t>means e</w:t>
      </w:r>
      <w:r w:rsidR="00831B0A" w:rsidRPr="00831B0A">
        <w:rPr>
          <w:szCs w:val="20"/>
        </w:rPr>
        <w:t xml:space="preserve">lective contributions that are made by the </w:t>
      </w:r>
      <w:r w:rsidR="00831B0A">
        <w:rPr>
          <w:szCs w:val="20"/>
        </w:rPr>
        <w:t>E</w:t>
      </w:r>
      <w:r w:rsidR="00831B0A" w:rsidRPr="00831B0A">
        <w:rPr>
          <w:szCs w:val="20"/>
        </w:rPr>
        <w:t xml:space="preserve">mployer on behalf of </w:t>
      </w:r>
      <w:r w:rsidR="00831B0A">
        <w:rPr>
          <w:szCs w:val="20"/>
        </w:rPr>
        <w:t>the Participants</w:t>
      </w:r>
      <w:r w:rsidR="00831B0A" w:rsidRPr="00831B0A">
        <w:rPr>
          <w:szCs w:val="20"/>
        </w:rPr>
        <w:t xml:space="preserve"> that are not includible in gross income under </w:t>
      </w:r>
      <w:r w:rsidR="00562223">
        <w:rPr>
          <w:szCs w:val="20"/>
        </w:rPr>
        <w:t>Code §§</w:t>
      </w:r>
      <w:r w:rsidR="00831B0A" w:rsidRPr="00831B0A">
        <w:rPr>
          <w:szCs w:val="20"/>
        </w:rPr>
        <w:t xml:space="preserve">125, 402(e)(3), 402(h), </w:t>
      </w:r>
      <w:r w:rsidR="001055BC">
        <w:rPr>
          <w:szCs w:val="20"/>
        </w:rPr>
        <w:t>or</w:t>
      </w:r>
      <w:r w:rsidR="00831B0A" w:rsidRPr="00831B0A">
        <w:rPr>
          <w:szCs w:val="20"/>
        </w:rPr>
        <w:t xml:space="preserve"> 403(b)</w:t>
      </w:r>
      <w:r w:rsidR="00ED1E1B">
        <w:rPr>
          <w:szCs w:val="20"/>
        </w:rPr>
        <w:t xml:space="preserve">, and Roth elective deferrals described </w:t>
      </w:r>
      <w:r w:rsidR="00562223">
        <w:rPr>
          <w:szCs w:val="20"/>
        </w:rPr>
        <w:t>under Code §402A.</w:t>
      </w:r>
    </w:p>
    <w:p w14:paraId="686591F6" w14:textId="4E76FB51" w:rsidR="0096774A" w:rsidRDefault="0091243E" w:rsidP="00A94AB9">
      <w:pPr>
        <w:pStyle w:val="ListParagraph"/>
        <w:widowControl/>
        <w:numPr>
          <w:ilvl w:val="0"/>
          <w:numId w:val="1"/>
        </w:numPr>
        <w:spacing w:after="240"/>
        <w:ind w:left="1123" w:hanging="547"/>
        <w:contextualSpacing w:val="0"/>
        <w:rPr>
          <w:szCs w:val="20"/>
        </w:rPr>
      </w:pPr>
      <w:r>
        <w:rPr>
          <w:szCs w:val="20"/>
        </w:rPr>
        <w:t>“</w:t>
      </w:r>
      <w:r w:rsidR="009408D1" w:rsidRPr="0091243E">
        <w:rPr>
          <w:b/>
          <w:bCs/>
          <w:szCs w:val="20"/>
        </w:rPr>
        <w:t>OEE Participants</w:t>
      </w:r>
      <w:r>
        <w:rPr>
          <w:szCs w:val="20"/>
        </w:rPr>
        <w:t>”</w:t>
      </w:r>
      <w:r w:rsidR="009408D1">
        <w:rPr>
          <w:szCs w:val="20"/>
        </w:rPr>
        <w:t xml:space="preserve"> means Participants who, 6 months </w:t>
      </w:r>
      <w:r w:rsidR="00A330D1">
        <w:rPr>
          <w:szCs w:val="20"/>
        </w:rPr>
        <w:t>after the first</w:t>
      </w:r>
      <w:r w:rsidR="009408D1">
        <w:rPr>
          <w:szCs w:val="20"/>
        </w:rPr>
        <w:t xml:space="preserve"> day of the Plan Year </w:t>
      </w:r>
      <w:r w:rsidR="00BC1568">
        <w:rPr>
          <w:szCs w:val="20"/>
        </w:rPr>
        <w:t>(</w:t>
      </w:r>
      <w:r w:rsidR="00207469">
        <w:rPr>
          <w:szCs w:val="20"/>
        </w:rPr>
        <w:t>or, if earlier</w:t>
      </w:r>
      <w:r w:rsidR="0079441A">
        <w:rPr>
          <w:szCs w:val="20"/>
        </w:rPr>
        <w:t>, prior to the</w:t>
      </w:r>
      <w:r w:rsidR="00BC1568">
        <w:rPr>
          <w:szCs w:val="20"/>
        </w:rPr>
        <w:t xml:space="preserve"> last</w:t>
      </w:r>
      <w:r w:rsidR="009408D1">
        <w:rPr>
          <w:szCs w:val="20"/>
        </w:rPr>
        <w:t xml:space="preserve"> day of the Plan Year)</w:t>
      </w:r>
      <w:r w:rsidR="00331006">
        <w:rPr>
          <w:szCs w:val="20"/>
        </w:rPr>
        <w:t>,</w:t>
      </w:r>
      <w:r w:rsidR="009408D1">
        <w:rPr>
          <w:szCs w:val="20"/>
        </w:rPr>
        <w:t xml:space="preserve"> were not credited with one Year of Service or </w:t>
      </w:r>
      <w:r w:rsidR="00593E6B">
        <w:rPr>
          <w:szCs w:val="20"/>
        </w:rPr>
        <w:t xml:space="preserve">had not </w:t>
      </w:r>
      <w:r w:rsidR="009408D1">
        <w:rPr>
          <w:szCs w:val="20"/>
        </w:rPr>
        <w:t xml:space="preserve">attained age 21.  </w:t>
      </w:r>
      <w:r w:rsidR="00A66355">
        <w:rPr>
          <w:szCs w:val="20"/>
        </w:rPr>
        <w:t>Plan eligibility rules will determine whether and when a Participant is credited with one Year of Service.</w:t>
      </w:r>
      <w:r w:rsidR="007007D5">
        <w:rPr>
          <w:szCs w:val="20"/>
        </w:rPr>
        <w:t xml:space="preserve"> S</w:t>
      </w:r>
      <w:r w:rsidR="007007D5" w:rsidRPr="007007D5">
        <w:rPr>
          <w:szCs w:val="20"/>
        </w:rPr>
        <w:t xml:space="preserve">electing option </w:t>
      </w:r>
      <w:r w:rsidR="00DE38EF">
        <w:rPr>
          <w:szCs w:val="20"/>
        </w:rPr>
        <w:t xml:space="preserve">3.5(c) </w:t>
      </w:r>
      <w:r w:rsidR="007007D5" w:rsidRPr="007007D5">
        <w:rPr>
          <w:szCs w:val="20"/>
        </w:rPr>
        <w:t xml:space="preserve">means that the </w:t>
      </w:r>
      <w:r w:rsidR="00665180">
        <w:rPr>
          <w:szCs w:val="20"/>
        </w:rPr>
        <w:t>P</w:t>
      </w:r>
      <w:r w:rsidR="007007D5" w:rsidRPr="007007D5">
        <w:rPr>
          <w:szCs w:val="20"/>
        </w:rPr>
        <w:t xml:space="preserve">lan will not qualify for the </w:t>
      </w:r>
      <w:r w:rsidR="00D4299A">
        <w:rPr>
          <w:szCs w:val="20"/>
        </w:rPr>
        <w:t xml:space="preserve">Code §416(g)(4)(H) </w:t>
      </w:r>
      <w:r w:rsidR="007007D5" w:rsidRPr="007007D5">
        <w:rPr>
          <w:szCs w:val="20"/>
        </w:rPr>
        <w:t>top heavy exemption otherwise available for plans which consist solely of safe harbor contributions.</w:t>
      </w:r>
      <w:r w:rsidR="00DE38EF">
        <w:rPr>
          <w:szCs w:val="20"/>
        </w:rPr>
        <w:t xml:space="preserve">  Deferrals for OEE Participants must pass the ADP test</w:t>
      </w:r>
      <w:r w:rsidR="006F3DBE">
        <w:rPr>
          <w:szCs w:val="20"/>
        </w:rPr>
        <w:t xml:space="preserve"> provided in Code §401(k)(3), pursuant to the provisions of the Plan as in effect prior to this Amendment.</w:t>
      </w:r>
    </w:p>
    <w:p w14:paraId="511E5B94" w14:textId="2BCCFB2F" w:rsidR="0091243E" w:rsidRPr="00831B0A" w:rsidRDefault="005829E2" w:rsidP="00A94AB9">
      <w:pPr>
        <w:pStyle w:val="ListParagraph"/>
        <w:widowControl/>
        <w:numPr>
          <w:ilvl w:val="0"/>
          <w:numId w:val="1"/>
        </w:numPr>
        <w:spacing w:after="240"/>
        <w:ind w:left="1123" w:hanging="547"/>
        <w:contextualSpacing w:val="0"/>
        <w:rPr>
          <w:szCs w:val="20"/>
        </w:rPr>
      </w:pPr>
      <w:r>
        <w:rPr>
          <w:szCs w:val="20"/>
        </w:rPr>
        <w:t>“</w:t>
      </w:r>
      <w:r w:rsidR="00F86586" w:rsidRPr="005829E2">
        <w:rPr>
          <w:b/>
          <w:bCs/>
          <w:szCs w:val="20"/>
        </w:rPr>
        <w:t>Pre-Participation Compensation</w:t>
      </w:r>
      <w:r>
        <w:rPr>
          <w:szCs w:val="20"/>
        </w:rPr>
        <w:t>”</w:t>
      </w:r>
      <w:r w:rsidR="00F86586">
        <w:rPr>
          <w:szCs w:val="20"/>
        </w:rPr>
        <w:t xml:space="preserve"> means Compensation paid prior to the date an </w:t>
      </w:r>
      <w:r w:rsidR="00073D68">
        <w:rPr>
          <w:szCs w:val="20"/>
        </w:rPr>
        <w:t>Emp</w:t>
      </w:r>
      <w:r w:rsidR="00F86586">
        <w:rPr>
          <w:szCs w:val="20"/>
        </w:rPr>
        <w:t>loyee becomes a Participant in the Plan.</w:t>
      </w:r>
      <w:r w:rsidR="007A2F49">
        <w:rPr>
          <w:szCs w:val="20"/>
        </w:rPr>
        <w:t xml:space="preserve">  If the Employer has selected Section 3.5(c) to exclude from the SHNEC OEE Participants, </w:t>
      </w:r>
      <w:r w:rsidR="00197130">
        <w:rPr>
          <w:szCs w:val="20"/>
        </w:rPr>
        <w:t xml:space="preserve">and </w:t>
      </w:r>
      <w:r w:rsidR="00FC7A12">
        <w:rPr>
          <w:szCs w:val="20"/>
        </w:rPr>
        <w:t xml:space="preserve">a Participant is eligible to receive a SHNEC but </w:t>
      </w:r>
      <w:r w:rsidR="00E610EE">
        <w:rPr>
          <w:szCs w:val="20"/>
        </w:rPr>
        <w:t xml:space="preserve">was credited with one Year of Service or attained age 21 after the first day of the Plan Year, then Pre-Participation Compensation also includes Compensation paid prior </w:t>
      </w:r>
      <w:r w:rsidR="002618EA">
        <w:rPr>
          <w:szCs w:val="20"/>
        </w:rPr>
        <w:t>to the date which is 6 months after the first day of the Plan Year.</w:t>
      </w:r>
    </w:p>
    <w:p w14:paraId="07D8F067" w14:textId="288B42DC" w:rsidR="00817D59" w:rsidRDefault="00817D59" w:rsidP="0040239F">
      <w:pPr>
        <w:widowControl/>
        <w:ind w:left="540" w:hanging="540"/>
      </w:pPr>
    </w:p>
    <w:p w14:paraId="2A6A2F13" w14:textId="3123A3BC" w:rsidR="00817D59" w:rsidRPr="00EB254B" w:rsidRDefault="00817D59" w:rsidP="00817D59">
      <w:pPr>
        <w:widowControl/>
        <w:tabs>
          <w:tab w:val="left" w:pos="5220"/>
          <w:tab w:val="left" w:pos="8550"/>
          <w:tab w:val="left" w:pos="9540"/>
        </w:tabs>
        <w:rPr>
          <w:szCs w:val="20"/>
        </w:rPr>
      </w:pPr>
      <w:r w:rsidRPr="00EB254B">
        <w:rPr>
          <w:szCs w:val="20"/>
        </w:rPr>
        <w:t xml:space="preserve">This Amendment has been executed </w:t>
      </w:r>
      <w:r>
        <w:rPr>
          <w:szCs w:val="20"/>
        </w:rPr>
        <w:t>_________________________, 202__.</w:t>
      </w:r>
    </w:p>
    <w:p w14:paraId="469CB6AF" w14:textId="77777777" w:rsidR="00817D59" w:rsidRPr="00EB254B" w:rsidRDefault="00817D59" w:rsidP="00817D59">
      <w:pPr>
        <w:widowControl/>
        <w:rPr>
          <w:szCs w:val="20"/>
        </w:rPr>
      </w:pPr>
    </w:p>
    <w:p w14:paraId="301B2D38" w14:textId="77777777" w:rsidR="00817D59" w:rsidRPr="00EB254B" w:rsidRDefault="00817D59" w:rsidP="00817D59">
      <w:pPr>
        <w:widowControl/>
        <w:tabs>
          <w:tab w:val="right" w:pos="5760"/>
        </w:tabs>
        <w:rPr>
          <w:szCs w:val="20"/>
          <w:u w:val="single"/>
        </w:rPr>
      </w:pPr>
      <w:r w:rsidRPr="00EB254B">
        <w:rPr>
          <w:szCs w:val="20"/>
        </w:rPr>
        <w:t xml:space="preserve">Name of Employer: </w:t>
      </w:r>
      <w:r w:rsidRPr="00EB254B">
        <w:rPr>
          <w:szCs w:val="20"/>
          <w:u w:val="single"/>
        </w:rPr>
        <w:tab/>
      </w:r>
    </w:p>
    <w:p w14:paraId="1DA27DB6" w14:textId="77777777" w:rsidR="00817D59" w:rsidRPr="00EB254B" w:rsidRDefault="00817D59" w:rsidP="00817D59">
      <w:pPr>
        <w:widowControl/>
        <w:rPr>
          <w:szCs w:val="20"/>
        </w:rPr>
      </w:pPr>
    </w:p>
    <w:p w14:paraId="65A750F3" w14:textId="77777777" w:rsidR="00817D59" w:rsidRPr="001F1723" w:rsidRDefault="00817D59" w:rsidP="00817D59">
      <w:pPr>
        <w:widowControl/>
        <w:tabs>
          <w:tab w:val="right" w:pos="5760"/>
        </w:tabs>
        <w:rPr>
          <w:i/>
          <w:szCs w:val="20"/>
        </w:rPr>
      </w:pPr>
      <w:r w:rsidRPr="00EB254B">
        <w:rPr>
          <w:szCs w:val="20"/>
        </w:rPr>
        <w:t xml:space="preserve">By: </w:t>
      </w:r>
      <w:r w:rsidRPr="00EB254B">
        <w:rPr>
          <w:szCs w:val="20"/>
          <w:u w:val="single"/>
        </w:rPr>
        <w:tab/>
      </w:r>
    </w:p>
    <w:p w14:paraId="0190C88B" w14:textId="77777777" w:rsidR="00817D59" w:rsidRDefault="00817D59" w:rsidP="00817D59">
      <w:pPr>
        <w:widowControl/>
      </w:pPr>
    </w:p>
    <w:sectPr w:rsidR="00817D5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8FC68" w14:textId="77777777" w:rsidR="00667E82" w:rsidRDefault="00667E82" w:rsidP="00667E82">
      <w:r>
        <w:separator/>
      </w:r>
    </w:p>
  </w:endnote>
  <w:endnote w:type="continuationSeparator" w:id="0">
    <w:p w14:paraId="6BAA97F4" w14:textId="77777777" w:rsidR="00667E82" w:rsidRDefault="00667E82" w:rsidP="0066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56C24" w14:textId="77777777" w:rsidR="00667E82" w:rsidRDefault="00667E82" w:rsidP="00667E82">
    <w:pPr>
      <w:pStyle w:val="Footer"/>
    </w:pPr>
    <w:r w:rsidRPr="00B44470">
      <w:rPr>
        <w:rFonts w:ascii="Times" w:hAnsi="Times" w:cs="Times"/>
        <w:szCs w:val="20"/>
      </w:rPr>
      <w:t>© 20</w:t>
    </w:r>
    <w:r>
      <w:rPr>
        <w:rFonts w:ascii="Times" w:hAnsi="Times" w:cs="Times"/>
        <w:szCs w:val="20"/>
      </w:rPr>
      <w:t xml:space="preserve">20 FIS Business Systems LLC or its suppliers </w:t>
    </w:r>
    <w:r>
      <w:rPr>
        <w:rFonts w:ascii="Times" w:hAnsi="Times" w:cs="Times"/>
        <w:szCs w:val="20"/>
      </w:rPr>
      <w:tab/>
    </w:r>
    <w:r>
      <w:rPr>
        <w:rFonts w:ascii="Times" w:hAnsi="Times" w:cs="Times"/>
        <w:szCs w:val="20"/>
      </w:rPr>
      <w:tab/>
      <w:t xml:space="preserve"> Rev. Sep. 2020</w:t>
    </w:r>
  </w:p>
  <w:p w14:paraId="1CFE3816" w14:textId="77777777" w:rsidR="00667E82" w:rsidRDefault="00667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B6995" w14:textId="77777777" w:rsidR="00667E82" w:rsidRDefault="00667E82" w:rsidP="00667E82">
      <w:r>
        <w:separator/>
      </w:r>
    </w:p>
  </w:footnote>
  <w:footnote w:type="continuationSeparator" w:id="0">
    <w:p w14:paraId="41F56C27" w14:textId="77777777" w:rsidR="00667E82" w:rsidRDefault="00667E82" w:rsidP="0066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218B"/>
    <w:multiLevelType w:val="hybridMultilevel"/>
    <w:tmpl w:val="5608FEA2"/>
    <w:lvl w:ilvl="0" w:tplc="39EEC216">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44"/>
    <w:rsid w:val="00002231"/>
    <w:rsid w:val="00021276"/>
    <w:rsid w:val="0006400F"/>
    <w:rsid w:val="00073D68"/>
    <w:rsid w:val="00080DD4"/>
    <w:rsid w:val="00086976"/>
    <w:rsid w:val="000A617A"/>
    <w:rsid w:val="000C1A5B"/>
    <w:rsid w:val="000F503B"/>
    <w:rsid w:val="001055BC"/>
    <w:rsid w:val="001249EB"/>
    <w:rsid w:val="0014079B"/>
    <w:rsid w:val="001460A3"/>
    <w:rsid w:val="00156B56"/>
    <w:rsid w:val="00161156"/>
    <w:rsid w:val="0017570F"/>
    <w:rsid w:val="00197130"/>
    <w:rsid w:val="00197BF1"/>
    <w:rsid w:val="001C3B9A"/>
    <w:rsid w:val="001C4A04"/>
    <w:rsid w:val="00207469"/>
    <w:rsid w:val="00222691"/>
    <w:rsid w:val="00230BF9"/>
    <w:rsid w:val="0024600C"/>
    <w:rsid w:val="002618EA"/>
    <w:rsid w:val="0026753A"/>
    <w:rsid w:val="00273C9E"/>
    <w:rsid w:val="0027687C"/>
    <w:rsid w:val="002B70AA"/>
    <w:rsid w:val="002D4788"/>
    <w:rsid w:val="002D495A"/>
    <w:rsid w:val="002E098B"/>
    <w:rsid w:val="00306569"/>
    <w:rsid w:val="00331006"/>
    <w:rsid w:val="00343231"/>
    <w:rsid w:val="00362C2E"/>
    <w:rsid w:val="003634A2"/>
    <w:rsid w:val="003643A2"/>
    <w:rsid w:val="00382DEF"/>
    <w:rsid w:val="003B4105"/>
    <w:rsid w:val="003C501D"/>
    <w:rsid w:val="0040239F"/>
    <w:rsid w:val="00445DAF"/>
    <w:rsid w:val="00471FC7"/>
    <w:rsid w:val="00474A01"/>
    <w:rsid w:val="004807AF"/>
    <w:rsid w:val="00496CD0"/>
    <w:rsid w:val="00497A92"/>
    <w:rsid w:val="004A1BCD"/>
    <w:rsid w:val="004A733A"/>
    <w:rsid w:val="004C0DB4"/>
    <w:rsid w:val="00524B1B"/>
    <w:rsid w:val="00562223"/>
    <w:rsid w:val="0056380C"/>
    <w:rsid w:val="005829E2"/>
    <w:rsid w:val="00593E6B"/>
    <w:rsid w:val="00597275"/>
    <w:rsid w:val="005C5FF9"/>
    <w:rsid w:val="006001DA"/>
    <w:rsid w:val="00612585"/>
    <w:rsid w:val="00652B9C"/>
    <w:rsid w:val="00653934"/>
    <w:rsid w:val="00665180"/>
    <w:rsid w:val="00667E82"/>
    <w:rsid w:val="00674415"/>
    <w:rsid w:val="00696A47"/>
    <w:rsid w:val="006F1A7D"/>
    <w:rsid w:val="006F3DBE"/>
    <w:rsid w:val="007007D5"/>
    <w:rsid w:val="00704BC6"/>
    <w:rsid w:val="00742A08"/>
    <w:rsid w:val="0079441A"/>
    <w:rsid w:val="007968E1"/>
    <w:rsid w:val="007A2F49"/>
    <w:rsid w:val="007F7FB3"/>
    <w:rsid w:val="00812538"/>
    <w:rsid w:val="00817D59"/>
    <w:rsid w:val="00831B0A"/>
    <w:rsid w:val="008707D5"/>
    <w:rsid w:val="008A354F"/>
    <w:rsid w:val="008B071E"/>
    <w:rsid w:val="008B157A"/>
    <w:rsid w:val="009041DD"/>
    <w:rsid w:val="0091243E"/>
    <w:rsid w:val="009408D1"/>
    <w:rsid w:val="00943AD6"/>
    <w:rsid w:val="00944175"/>
    <w:rsid w:val="0094583D"/>
    <w:rsid w:val="00947A68"/>
    <w:rsid w:val="00962439"/>
    <w:rsid w:val="0096774A"/>
    <w:rsid w:val="009A1BAA"/>
    <w:rsid w:val="009B7F87"/>
    <w:rsid w:val="009C0168"/>
    <w:rsid w:val="009D2B10"/>
    <w:rsid w:val="009F422E"/>
    <w:rsid w:val="009F64E9"/>
    <w:rsid w:val="00A10BB9"/>
    <w:rsid w:val="00A330D1"/>
    <w:rsid w:val="00A408C0"/>
    <w:rsid w:val="00A50644"/>
    <w:rsid w:val="00A66355"/>
    <w:rsid w:val="00A94AB9"/>
    <w:rsid w:val="00AA5170"/>
    <w:rsid w:val="00AD3E6B"/>
    <w:rsid w:val="00B81147"/>
    <w:rsid w:val="00B9005C"/>
    <w:rsid w:val="00BA4FF2"/>
    <w:rsid w:val="00BC1568"/>
    <w:rsid w:val="00BF3B6B"/>
    <w:rsid w:val="00C30A36"/>
    <w:rsid w:val="00C44A09"/>
    <w:rsid w:val="00C8495B"/>
    <w:rsid w:val="00C877CF"/>
    <w:rsid w:val="00C946B6"/>
    <w:rsid w:val="00CD43CA"/>
    <w:rsid w:val="00D2429A"/>
    <w:rsid w:val="00D4299A"/>
    <w:rsid w:val="00D650F3"/>
    <w:rsid w:val="00D65F9F"/>
    <w:rsid w:val="00D85FB2"/>
    <w:rsid w:val="00D951B2"/>
    <w:rsid w:val="00DC1B4F"/>
    <w:rsid w:val="00DD6E6C"/>
    <w:rsid w:val="00DE38EF"/>
    <w:rsid w:val="00E1658D"/>
    <w:rsid w:val="00E214DC"/>
    <w:rsid w:val="00E41195"/>
    <w:rsid w:val="00E610EE"/>
    <w:rsid w:val="00E64E5B"/>
    <w:rsid w:val="00E91A0F"/>
    <w:rsid w:val="00ED1E1B"/>
    <w:rsid w:val="00ED5972"/>
    <w:rsid w:val="00ED6041"/>
    <w:rsid w:val="00EF4ECF"/>
    <w:rsid w:val="00F003D1"/>
    <w:rsid w:val="00F54648"/>
    <w:rsid w:val="00F86586"/>
    <w:rsid w:val="00FA0217"/>
    <w:rsid w:val="00FC7A12"/>
    <w:rsid w:val="00FE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3A4A"/>
  <w15:chartTrackingRefBased/>
  <w15:docId w15:val="{C309B67E-6D71-4C5E-9D6B-35365203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44"/>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644"/>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50644"/>
    <w:rPr>
      <w:rFonts w:ascii="Segoe UI" w:hAnsi="Segoe UI" w:cs="Segoe UI"/>
      <w:sz w:val="18"/>
      <w:szCs w:val="18"/>
    </w:rPr>
  </w:style>
  <w:style w:type="character" w:customStyle="1" w:styleId="fontstyle01">
    <w:name w:val="fontstyle01"/>
    <w:basedOn w:val="DefaultParagraphFont"/>
    <w:rsid w:val="00F003D1"/>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F003D1"/>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F003D1"/>
    <w:rPr>
      <w:rFonts w:ascii="TimesNewRomanPS-ItalicMT" w:hAnsi="TimesNewRomanPS-ItalicMT" w:hint="default"/>
      <w:b w:val="0"/>
      <w:bCs w:val="0"/>
      <w:i/>
      <w:iCs/>
      <w:color w:val="000000"/>
      <w:sz w:val="18"/>
      <w:szCs w:val="18"/>
    </w:rPr>
  </w:style>
  <w:style w:type="paragraph" w:styleId="ListParagraph">
    <w:name w:val="List Paragraph"/>
    <w:basedOn w:val="Normal"/>
    <w:uiPriority w:val="34"/>
    <w:qFormat/>
    <w:rsid w:val="008A354F"/>
    <w:pPr>
      <w:ind w:left="720"/>
      <w:contextualSpacing/>
    </w:pPr>
  </w:style>
  <w:style w:type="paragraph" w:styleId="Header">
    <w:name w:val="header"/>
    <w:basedOn w:val="Normal"/>
    <w:link w:val="HeaderChar"/>
    <w:uiPriority w:val="99"/>
    <w:unhideWhenUsed/>
    <w:rsid w:val="00667E82"/>
    <w:pPr>
      <w:tabs>
        <w:tab w:val="center" w:pos="4680"/>
        <w:tab w:val="right" w:pos="9360"/>
      </w:tabs>
    </w:pPr>
  </w:style>
  <w:style w:type="character" w:customStyle="1" w:styleId="HeaderChar">
    <w:name w:val="Header Char"/>
    <w:basedOn w:val="DefaultParagraphFont"/>
    <w:link w:val="Header"/>
    <w:uiPriority w:val="99"/>
    <w:rsid w:val="00667E82"/>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667E82"/>
    <w:pPr>
      <w:tabs>
        <w:tab w:val="center" w:pos="4680"/>
        <w:tab w:val="right" w:pos="9360"/>
      </w:tabs>
    </w:pPr>
  </w:style>
  <w:style w:type="character" w:customStyle="1" w:styleId="FooterChar">
    <w:name w:val="Footer Char"/>
    <w:basedOn w:val="DefaultParagraphFont"/>
    <w:link w:val="Footer"/>
    <w:uiPriority w:val="99"/>
    <w:rsid w:val="00667E8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2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5D29D-1DBD-41D0-A6B0-AECA40054311}">
  <ds:schemaRefs>
    <ds:schemaRef ds:uri="http://schemas.microsoft.com/sharepoint/v3/contenttype/forms"/>
  </ds:schemaRefs>
</ds:datastoreItem>
</file>

<file path=customXml/itemProps2.xml><?xml version="1.0" encoding="utf-8"?>
<ds:datastoreItem xmlns:ds="http://schemas.openxmlformats.org/officeDocument/2006/customXml" ds:itemID="{E6CCBAD2-475C-415D-8B62-8163BA3B1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4FEA9-0B6D-4732-A30B-7C1C82379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4825</Characters>
  <Application>Microsoft Office Word</Application>
  <DocSecurity>0</DocSecurity>
  <Lines>1206</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S. Derrin</cp:lastModifiedBy>
  <cp:revision>2</cp:revision>
  <dcterms:created xsi:type="dcterms:W3CDTF">2020-09-22T16:51:00Z</dcterms:created>
  <dcterms:modified xsi:type="dcterms:W3CDTF">2020-09-22T16:51:00Z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ies>
</file>