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F02AD" w14:textId="078A2F6C" w:rsidR="00A50644" w:rsidRDefault="00A50644" w:rsidP="00A50644">
      <w:pPr>
        <w:widowControl/>
        <w:jc w:val="center"/>
        <w:rPr>
          <w:b/>
          <w:bCs/>
          <w:szCs w:val="20"/>
        </w:rPr>
      </w:pPr>
      <w:r>
        <w:rPr>
          <w:b/>
          <w:bCs/>
          <w:szCs w:val="20"/>
        </w:rPr>
        <w:t>A</w:t>
      </w:r>
      <w:r w:rsidRPr="00D81101">
        <w:rPr>
          <w:b/>
          <w:bCs/>
          <w:szCs w:val="20"/>
        </w:rPr>
        <w:t xml:space="preserve">MENDMENT TO </w:t>
      </w:r>
      <w:r w:rsidR="00701536">
        <w:rPr>
          <w:b/>
          <w:bCs/>
          <w:szCs w:val="20"/>
        </w:rPr>
        <w:t xml:space="preserve">PROVIDE FOR </w:t>
      </w:r>
      <w:r w:rsidR="00DF15E8">
        <w:rPr>
          <w:b/>
          <w:bCs/>
          <w:szCs w:val="20"/>
        </w:rPr>
        <w:t xml:space="preserve">MULTIPLE </w:t>
      </w:r>
      <w:r w:rsidR="00701536">
        <w:rPr>
          <w:b/>
          <w:bCs/>
          <w:szCs w:val="20"/>
        </w:rPr>
        <w:t>EMPLOYER PLAN</w:t>
      </w:r>
    </w:p>
    <w:p w14:paraId="70E839D0" w14:textId="2F764FDA" w:rsidR="00DF15E8" w:rsidRPr="00D81101" w:rsidRDefault="00DF15E8" w:rsidP="00A50644">
      <w:pPr>
        <w:widowControl/>
        <w:jc w:val="center"/>
        <w:rPr>
          <w:b/>
          <w:bCs/>
          <w:szCs w:val="20"/>
        </w:rPr>
      </w:pPr>
      <w:r>
        <w:rPr>
          <w:b/>
          <w:bCs/>
          <w:szCs w:val="20"/>
        </w:rPr>
        <w:t>(INCLUDING A POOLED EMPLOYER PLAN)</w:t>
      </w:r>
    </w:p>
    <w:p w14:paraId="178667AA" w14:textId="77777777" w:rsidR="00A50644" w:rsidRPr="00D81101" w:rsidRDefault="00A50644" w:rsidP="00A50644">
      <w:pPr>
        <w:widowControl/>
        <w:jc w:val="center"/>
        <w:rPr>
          <w:b/>
          <w:bCs/>
          <w:szCs w:val="20"/>
        </w:rPr>
      </w:pPr>
    </w:p>
    <w:p w14:paraId="2EE35F95" w14:textId="73384853" w:rsidR="00A50644" w:rsidRPr="00D81101" w:rsidRDefault="00A50644" w:rsidP="00A50644">
      <w:pPr>
        <w:widowControl/>
        <w:jc w:val="center"/>
        <w:rPr>
          <w:b/>
          <w:bCs/>
          <w:szCs w:val="20"/>
        </w:rPr>
      </w:pPr>
      <w:r w:rsidRPr="00D81101">
        <w:rPr>
          <w:b/>
          <w:bCs/>
          <w:szCs w:val="20"/>
        </w:rPr>
        <w:t>ARTICLE 1</w:t>
      </w:r>
      <w:r w:rsidR="003634A2">
        <w:rPr>
          <w:b/>
          <w:bCs/>
          <w:szCs w:val="20"/>
        </w:rPr>
        <w:t>.</w:t>
      </w:r>
      <w:r w:rsidR="00817D59">
        <w:rPr>
          <w:b/>
          <w:bCs/>
          <w:szCs w:val="20"/>
        </w:rPr>
        <w:t xml:space="preserve"> </w:t>
      </w:r>
      <w:r w:rsidRPr="00D81101">
        <w:rPr>
          <w:b/>
          <w:bCs/>
          <w:szCs w:val="20"/>
        </w:rPr>
        <w:t>PREAMBLE</w:t>
      </w:r>
    </w:p>
    <w:p w14:paraId="63D69B50" w14:textId="77777777" w:rsidR="00A50644" w:rsidRPr="00D81101" w:rsidRDefault="00A50644" w:rsidP="00A50644">
      <w:pPr>
        <w:widowControl/>
        <w:rPr>
          <w:b/>
          <w:bCs/>
          <w:szCs w:val="20"/>
        </w:rPr>
      </w:pPr>
    </w:p>
    <w:p w14:paraId="3B113124" w14:textId="3DA96CB5" w:rsidR="00A50644" w:rsidRPr="00D81101" w:rsidRDefault="00A50644" w:rsidP="00A50644">
      <w:pPr>
        <w:widowControl/>
        <w:ind w:left="540" w:hanging="540"/>
        <w:rPr>
          <w:bCs/>
          <w:szCs w:val="20"/>
        </w:rPr>
      </w:pPr>
      <w:r w:rsidRPr="00D81101">
        <w:rPr>
          <w:szCs w:val="20"/>
        </w:rPr>
        <w:t>1.1</w:t>
      </w:r>
      <w:r w:rsidRPr="00D81101">
        <w:rPr>
          <w:szCs w:val="20"/>
        </w:rPr>
        <w:tab/>
      </w:r>
      <w:r w:rsidRPr="00D81101">
        <w:rPr>
          <w:b/>
          <w:szCs w:val="20"/>
        </w:rPr>
        <w:t>Adoption</w:t>
      </w:r>
      <w:r w:rsidRPr="00D81101">
        <w:rPr>
          <w:szCs w:val="20"/>
        </w:rPr>
        <w:t xml:space="preserve">. The Employer hereby adopts this Amendment to the Plan identified below.  </w:t>
      </w:r>
      <w:r w:rsidR="00986B93">
        <w:rPr>
          <w:szCs w:val="20"/>
        </w:rPr>
        <w:t>It is effective on the Effective Date identified in Section 2.</w:t>
      </w:r>
      <w:r w:rsidR="008C3E03">
        <w:rPr>
          <w:szCs w:val="20"/>
        </w:rPr>
        <w:t>2</w:t>
      </w:r>
      <w:r w:rsidR="00986B93">
        <w:rPr>
          <w:szCs w:val="20"/>
        </w:rPr>
        <w:t>(</w:t>
      </w:r>
      <w:r w:rsidR="00CE4DA8">
        <w:rPr>
          <w:szCs w:val="20"/>
        </w:rPr>
        <w:t>B</w:t>
      </w:r>
      <w:r w:rsidR="00986B93">
        <w:rPr>
          <w:szCs w:val="20"/>
        </w:rPr>
        <w:t>).</w:t>
      </w:r>
    </w:p>
    <w:p w14:paraId="1D970D31" w14:textId="77777777" w:rsidR="00A50644" w:rsidRPr="00D81101" w:rsidRDefault="00A50644" w:rsidP="00A50644">
      <w:pPr>
        <w:widowControl/>
        <w:adjustRightInd w:val="0"/>
        <w:ind w:left="540" w:hanging="540"/>
        <w:rPr>
          <w:szCs w:val="20"/>
        </w:rPr>
      </w:pPr>
    </w:p>
    <w:p w14:paraId="46E1E5D8" w14:textId="17E22541" w:rsidR="00A50644" w:rsidRPr="00D81101" w:rsidRDefault="00A50644" w:rsidP="00A50644">
      <w:pPr>
        <w:widowControl/>
        <w:ind w:left="540" w:hanging="540"/>
        <w:rPr>
          <w:szCs w:val="20"/>
        </w:rPr>
      </w:pPr>
      <w:r w:rsidRPr="00D81101">
        <w:rPr>
          <w:bCs/>
          <w:szCs w:val="20"/>
        </w:rPr>
        <w:t>1.2</w:t>
      </w:r>
      <w:r w:rsidRPr="00D81101">
        <w:rPr>
          <w:b/>
          <w:szCs w:val="20"/>
        </w:rPr>
        <w:tab/>
        <w:t>Superseding of inconsistent provisions</w:t>
      </w:r>
      <w:r w:rsidRPr="00D81101">
        <w:rPr>
          <w:szCs w:val="20"/>
        </w:rPr>
        <w:t xml:space="preserve">. This Amendment supersedes the provisions of the Plan to the extent those provisions are inconsistent with the provisions of this Amendment. </w:t>
      </w:r>
      <w:bookmarkStart w:id="0" w:name="_Hlk11414794"/>
      <w:r w:rsidRPr="00D81101">
        <w:rPr>
          <w:szCs w:val="20"/>
        </w:rPr>
        <w:t xml:space="preserve">Except as otherwise provided in this Amendment, terms defined in the Plan </w:t>
      </w:r>
      <w:r w:rsidR="00281DA1">
        <w:rPr>
          <w:szCs w:val="20"/>
        </w:rPr>
        <w:t>shall</w:t>
      </w:r>
      <w:r w:rsidRPr="00D81101">
        <w:rPr>
          <w:szCs w:val="20"/>
        </w:rPr>
        <w:t xml:space="preserve"> have the same meaning in this Amendment.</w:t>
      </w:r>
      <w:bookmarkEnd w:id="0"/>
      <w:r w:rsidRPr="00D81101">
        <w:rPr>
          <w:szCs w:val="20"/>
        </w:rPr>
        <w:t xml:space="preserve">  </w:t>
      </w:r>
    </w:p>
    <w:p w14:paraId="633B6F86" w14:textId="77777777" w:rsidR="00A50644" w:rsidRPr="00D81101" w:rsidRDefault="00A50644" w:rsidP="00A50644">
      <w:pPr>
        <w:widowControl/>
        <w:ind w:left="540" w:hanging="540"/>
        <w:rPr>
          <w:szCs w:val="20"/>
        </w:rPr>
      </w:pPr>
    </w:p>
    <w:p w14:paraId="7A3262A2" w14:textId="24F0140E" w:rsidR="00A50644" w:rsidRDefault="00A50644" w:rsidP="00A50644">
      <w:pPr>
        <w:widowControl/>
        <w:ind w:left="540" w:hanging="540"/>
        <w:rPr>
          <w:szCs w:val="20"/>
        </w:rPr>
      </w:pPr>
      <w:r w:rsidRPr="00D81101">
        <w:rPr>
          <w:szCs w:val="20"/>
        </w:rPr>
        <w:t>1.3</w:t>
      </w:r>
      <w:r w:rsidRPr="00D81101">
        <w:rPr>
          <w:szCs w:val="20"/>
        </w:rPr>
        <w:tab/>
      </w:r>
      <w:r w:rsidRPr="00D81101">
        <w:rPr>
          <w:b/>
          <w:szCs w:val="20"/>
        </w:rPr>
        <w:t>Construction.</w:t>
      </w:r>
      <w:r w:rsidRPr="00D81101">
        <w:rPr>
          <w:szCs w:val="20"/>
        </w:rPr>
        <w:t xml:space="preserve"> Except as otherwise provided in this Amendment, any "Section" reference in this Amendment refers only to this Amendment and is not a reference to the Plan. The Article and Section numbering in this Amendment is solely for purposes of this Amendment, and does not relate to the Plan article, section, or other numbering designations. </w:t>
      </w:r>
    </w:p>
    <w:p w14:paraId="00B4CDC5" w14:textId="77777777" w:rsidR="0097390F" w:rsidRPr="00CF0605" w:rsidRDefault="0097390F" w:rsidP="0097390F">
      <w:pPr>
        <w:ind w:left="720" w:hanging="720"/>
        <w:rPr>
          <w:szCs w:val="20"/>
        </w:rPr>
      </w:pPr>
    </w:p>
    <w:p w14:paraId="3346A5FB" w14:textId="77777777" w:rsidR="0097390F" w:rsidRDefault="0097390F" w:rsidP="00603310">
      <w:pPr>
        <w:ind w:left="547" w:hanging="547"/>
        <w:rPr>
          <w:szCs w:val="20"/>
        </w:rPr>
      </w:pPr>
      <w:r w:rsidRPr="00CF0605">
        <w:rPr>
          <w:szCs w:val="20"/>
        </w:rPr>
        <w:t>1.4</w:t>
      </w:r>
      <w:r w:rsidRPr="00CF0605">
        <w:rPr>
          <w:szCs w:val="20"/>
        </w:rPr>
        <w:tab/>
      </w:r>
      <w:r w:rsidRPr="00CF0605">
        <w:rPr>
          <w:b/>
          <w:bCs/>
          <w:szCs w:val="20"/>
        </w:rPr>
        <w:t>Effect of restatement of Plan.</w:t>
      </w:r>
      <w:r w:rsidRPr="00CF0605">
        <w:rPr>
          <w:szCs w:val="20"/>
        </w:rPr>
        <w:t xml:space="preserve"> If the Employer restates the Plan then this Amendment shall remain in effect after such restatement unless the provisions in this Amendment are restated or otherwise become obsolete (e.g., if the Plan is restated onto a plan document which incorporates these provisions).</w:t>
      </w:r>
    </w:p>
    <w:p w14:paraId="1806010A" w14:textId="77777777" w:rsidR="00A05848" w:rsidRDefault="00A05848" w:rsidP="00603310">
      <w:pPr>
        <w:ind w:left="547" w:hanging="547"/>
        <w:rPr>
          <w:szCs w:val="20"/>
        </w:rPr>
      </w:pPr>
    </w:p>
    <w:p w14:paraId="3628079D" w14:textId="278C2B29" w:rsidR="00A05848" w:rsidRDefault="00A05848" w:rsidP="00A05848">
      <w:pPr>
        <w:ind w:left="547" w:hanging="547"/>
        <w:rPr>
          <w:szCs w:val="20"/>
        </w:rPr>
      </w:pPr>
      <w:r w:rsidRPr="00CF0605">
        <w:rPr>
          <w:szCs w:val="20"/>
        </w:rPr>
        <w:t>1.</w:t>
      </w:r>
      <w:r>
        <w:rPr>
          <w:szCs w:val="20"/>
        </w:rPr>
        <w:t>5</w:t>
      </w:r>
      <w:r w:rsidRPr="00CF0605">
        <w:rPr>
          <w:szCs w:val="20"/>
        </w:rPr>
        <w:tab/>
      </w:r>
      <w:r>
        <w:rPr>
          <w:b/>
          <w:bCs/>
          <w:szCs w:val="20"/>
        </w:rPr>
        <w:t>Purpose of Amendment</w:t>
      </w:r>
      <w:r w:rsidRPr="00CF0605">
        <w:rPr>
          <w:b/>
          <w:bCs/>
          <w:szCs w:val="20"/>
        </w:rPr>
        <w:t>.</w:t>
      </w:r>
      <w:r w:rsidRPr="00CF0605">
        <w:rPr>
          <w:szCs w:val="20"/>
        </w:rPr>
        <w:t xml:space="preserve"> </w:t>
      </w:r>
      <w:r>
        <w:rPr>
          <w:szCs w:val="20"/>
        </w:rPr>
        <w:t xml:space="preserve">The purpose of this Amendment is </w:t>
      </w:r>
      <w:r w:rsidR="00312751">
        <w:rPr>
          <w:szCs w:val="20"/>
        </w:rPr>
        <w:t>to enable the Plan to avail itself of the relief from the “unified plan rule”</w:t>
      </w:r>
      <w:r w:rsidR="00E410FC">
        <w:rPr>
          <w:szCs w:val="20"/>
        </w:rPr>
        <w:t xml:space="preserve"> pursuant to Code §413(e) and Prop. Treas. Reg. §1.413</w:t>
      </w:r>
      <w:r w:rsidR="00266BA2">
        <w:rPr>
          <w:szCs w:val="20"/>
        </w:rPr>
        <w:t xml:space="preserve">-3.  If </w:t>
      </w:r>
      <w:r w:rsidR="00CE4DA8">
        <w:rPr>
          <w:szCs w:val="20"/>
        </w:rPr>
        <w:t>under Section 2.1 th</w:t>
      </w:r>
      <w:r w:rsidR="005921A6">
        <w:rPr>
          <w:szCs w:val="20"/>
        </w:rPr>
        <w:t xml:space="preserve">e Plan is to be a </w:t>
      </w:r>
      <w:r w:rsidR="003439DF">
        <w:rPr>
          <w:szCs w:val="20"/>
        </w:rPr>
        <w:t>PEP</w:t>
      </w:r>
      <w:r w:rsidR="00B40A6B">
        <w:rPr>
          <w:szCs w:val="20"/>
        </w:rPr>
        <w:t xml:space="preserve"> described in Article 5, then the </w:t>
      </w:r>
      <w:r w:rsidR="008807D4">
        <w:rPr>
          <w:szCs w:val="20"/>
        </w:rPr>
        <w:t>purpose of this amendment includes satisfaction of the requirements of ERISA §3(43).</w:t>
      </w:r>
      <w:r w:rsidR="00B22D9C">
        <w:rPr>
          <w:szCs w:val="20"/>
        </w:rPr>
        <w:t xml:space="preserve"> </w:t>
      </w:r>
      <w:r w:rsidR="00B22D9C" w:rsidRPr="00B63CF8">
        <w:rPr>
          <w:szCs w:val="20"/>
        </w:rPr>
        <w:t xml:space="preserve">The provisions of this Amendment shall be interpreted and applied to be consistent </w:t>
      </w:r>
      <w:r w:rsidR="00B22D9C">
        <w:rPr>
          <w:szCs w:val="20"/>
        </w:rPr>
        <w:t>with such provisions</w:t>
      </w:r>
      <w:r w:rsidR="00B22D9C" w:rsidRPr="00B63CF8">
        <w:rPr>
          <w:szCs w:val="20"/>
        </w:rPr>
        <w:t xml:space="preserve"> </w:t>
      </w:r>
      <w:r w:rsidR="00B22D9C">
        <w:rPr>
          <w:szCs w:val="20"/>
        </w:rPr>
        <w:t xml:space="preserve">and </w:t>
      </w:r>
      <w:r w:rsidR="00B22D9C" w:rsidRPr="00B63CF8">
        <w:rPr>
          <w:szCs w:val="20"/>
        </w:rPr>
        <w:t>guidance issued in connection therewith, whether such guidance is issued before or after the date of this amendment.</w:t>
      </w:r>
    </w:p>
    <w:p w14:paraId="187E0E79" w14:textId="4030DA7B" w:rsidR="00A05848" w:rsidRPr="00CF0605" w:rsidRDefault="00A05848" w:rsidP="00603310">
      <w:pPr>
        <w:ind w:left="547" w:hanging="547"/>
        <w:rPr>
          <w:szCs w:val="20"/>
        </w:rPr>
      </w:pPr>
    </w:p>
    <w:p w14:paraId="29FF8928" w14:textId="77777777" w:rsidR="006E18DF" w:rsidRPr="00D81101" w:rsidRDefault="006E18DF" w:rsidP="00A50644">
      <w:pPr>
        <w:widowControl/>
        <w:ind w:left="540" w:hanging="540"/>
        <w:rPr>
          <w:szCs w:val="20"/>
        </w:rPr>
      </w:pPr>
    </w:p>
    <w:p w14:paraId="46D2C237" w14:textId="5DC77152" w:rsidR="00A50644" w:rsidRPr="00D81101" w:rsidRDefault="00A50644" w:rsidP="00A50644">
      <w:pPr>
        <w:widowControl/>
        <w:tabs>
          <w:tab w:val="left" w:pos="360"/>
          <w:tab w:val="left" w:pos="720"/>
        </w:tabs>
        <w:jc w:val="center"/>
        <w:rPr>
          <w:b/>
          <w:szCs w:val="20"/>
        </w:rPr>
      </w:pPr>
      <w:r w:rsidRPr="00D81101">
        <w:rPr>
          <w:b/>
          <w:szCs w:val="20"/>
        </w:rPr>
        <w:t>ARTICLE 2</w:t>
      </w:r>
      <w:r w:rsidR="003634A2">
        <w:rPr>
          <w:b/>
          <w:szCs w:val="20"/>
        </w:rPr>
        <w:t>.</w:t>
      </w:r>
      <w:r w:rsidR="00817D59">
        <w:rPr>
          <w:b/>
          <w:szCs w:val="20"/>
        </w:rPr>
        <w:t xml:space="preserve"> </w:t>
      </w:r>
      <w:r w:rsidR="00C86868">
        <w:rPr>
          <w:b/>
          <w:szCs w:val="20"/>
        </w:rPr>
        <w:t xml:space="preserve">ELECTION; </w:t>
      </w:r>
      <w:r w:rsidRPr="00D81101">
        <w:rPr>
          <w:b/>
          <w:szCs w:val="20"/>
        </w:rPr>
        <w:t>IDENTIFICATION</w:t>
      </w:r>
      <w:r w:rsidR="006C6107">
        <w:rPr>
          <w:b/>
          <w:szCs w:val="20"/>
        </w:rPr>
        <w:t>; DEFINITIONS</w:t>
      </w:r>
    </w:p>
    <w:p w14:paraId="1E7183E3" w14:textId="77777777" w:rsidR="00A50644" w:rsidRDefault="00A50644" w:rsidP="00A50644">
      <w:pPr>
        <w:widowControl/>
        <w:tabs>
          <w:tab w:val="left" w:pos="360"/>
          <w:tab w:val="left" w:pos="720"/>
        </w:tabs>
        <w:rPr>
          <w:b/>
          <w:szCs w:val="20"/>
        </w:rPr>
      </w:pPr>
    </w:p>
    <w:p w14:paraId="1409B6F2" w14:textId="0BA0C0A6" w:rsidR="00C86868" w:rsidRDefault="00C86868" w:rsidP="00C86868">
      <w:pPr>
        <w:widowControl/>
        <w:ind w:left="540" w:hanging="540"/>
        <w:rPr>
          <w:szCs w:val="20"/>
        </w:rPr>
      </w:pPr>
      <w:r w:rsidRPr="00D81101">
        <w:rPr>
          <w:szCs w:val="20"/>
        </w:rPr>
        <w:t>2.1</w:t>
      </w:r>
      <w:r w:rsidRPr="00D81101">
        <w:rPr>
          <w:szCs w:val="20"/>
        </w:rPr>
        <w:tab/>
      </w:r>
      <w:r w:rsidR="008A2EA3">
        <w:rPr>
          <w:b/>
          <w:szCs w:val="20"/>
        </w:rPr>
        <w:t>Type of Plan</w:t>
      </w:r>
      <w:r w:rsidRPr="00D81101">
        <w:rPr>
          <w:b/>
          <w:szCs w:val="20"/>
        </w:rPr>
        <w:t>.</w:t>
      </w:r>
      <w:r w:rsidRPr="00D81101">
        <w:rPr>
          <w:szCs w:val="20"/>
        </w:rPr>
        <w:t xml:space="preserve"> </w:t>
      </w:r>
      <w:r w:rsidR="00A478F0">
        <w:rPr>
          <w:szCs w:val="20"/>
        </w:rPr>
        <w:t xml:space="preserve"> This Plan is intended to be:</w:t>
      </w:r>
    </w:p>
    <w:p w14:paraId="7C205A52" w14:textId="77777777" w:rsidR="008706BD" w:rsidRDefault="008706BD" w:rsidP="00C86868">
      <w:pPr>
        <w:widowControl/>
        <w:ind w:left="540" w:hanging="540"/>
        <w:rPr>
          <w:szCs w:val="20"/>
        </w:rPr>
      </w:pPr>
    </w:p>
    <w:p w14:paraId="4EB1DD1D" w14:textId="6E56A079" w:rsidR="00A478F0" w:rsidRDefault="00A478F0" w:rsidP="00A478F0">
      <w:pPr>
        <w:widowControl/>
        <w:tabs>
          <w:tab w:val="left" w:pos="900"/>
          <w:tab w:val="left" w:pos="1440"/>
        </w:tabs>
        <w:ind w:left="1440" w:hanging="900"/>
        <w:rPr>
          <w:i/>
          <w:iCs/>
          <w:spacing w:val="-2"/>
          <w:szCs w:val="20"/>
        </w:rPr>
      </w:pPr>
      <w:r>
        <w:rPr>
          <w:spacing w:val="-2"/>
          <w:szCs w:val="20"/>
        </w:rPr>
        <w:t>(a)</w:t>
      </w:r>
      <w:r w:rsidRPr="00D81101">
        <w:rPr>
          <w:spacing w:val="-2"/>
          <w:szCs w:val="20"/>
        </w:rPr>
        <w:tab/>
        <w:t>[   ]</w:t>
      </w:r>
      <w:r w:rsidRPr="00D81101">
        <w:rPr>
          <w:spacing w:val="-2"/>
          <w:szCs w:val="20"/>
        </w:rPr>
        <w:tab/>
      </w:r>
      <w:r w:rsidR="00250A96">
        <w:rPr>
          <w:spacing w:val="-2"/>
          <w:szCs w:val="20"/>
        </w:rPr>
        <w:t xml:space="preserve">A </w:t>
      </w:r>
      <w:r w:rsidR="00AF39B4">
        <w:rPr>
          <w:spacing w:val="-2"/>
          <w:szCs w:val="20"/>
        </w:rPr>
        <w:t>PEP</w:t>
      </w:r>
      <w:r w:rsidR="00250A96">
        <w:rPr>
          <w:spacing w:val="-2"/>
          <w:szCs w:val="20"/>
        </w:rPr>
        <w:t>.  Articles 3, 4, and 5 apply.</w:t>
      </w:r>
    </w:p>
    <w:p w14:paraId="187C851E" w14:textId="02254A86" w:rsidR="00A478F0" w:rsidRDefault="00A478F0" w:rsidP="00A478F0">
      <w:pPr>
        <w:widowControl/>
        <w:tabs>
          <w:tab w:val="left" w:pos="900"/>
          <w:tab w:val="left" w:pos="1440"/>
        </w:tabs>
        <w:ind w:left="1440" w:hanging="900"/>
        <w:rPr>
          <w:spacing w:val="-2"/>
          <w:szCs w:val="20"/>
        </w:rPr>
      </w:pPr>
      <w:r>
        <w:rPr>
          <w:spacing w:val="-2"/>
          <w:szCs w:val="20"/>
        </w:rPr>
        <w:t>(b)</w:t>
      </w:r>
      <w:r w:rsidRPr="00D81101">
        <w:rPr>
          <w:spacing w:val="-2"/>
          <w:szCs w:val="20"/>
        </w:rPr>
        <w:tab/>
        <w:t>[   ]</w:t>
      </w:r>
      <w:r w:rsidRPr="00D81101">
        <w:rPr>
          <w:spacing w:val="-2"/>
          <w:szCs w:val="20"/>
        </w:rPr>
        <w:tab/>
      </w:r>
      <w:r w:rsidR="00285699">
        <w:rPr>
          <w:spacing w:val="-2"/>
          <w:szCs w:val="20"/>
        </w:rPr>
        <w:t xml:space="preserve">A </w:t>
      </w:r>
      <w:r w:rsidR="004A08B7">
        <w:rPr>
          <w:spacing w:val="-2"/>
          <w:szCs w:val="20"/>
        </w:rPr>
        <w:t>MEP</w:t>
      </w:r>
      <w:r w:rsidR="00285699">
        <w:rPr>
          <w:spacing w:val="-2"/>
          <w:szCs w:val="20"/>
        </w:rPr>
        <w:t xml:space="preserve"> other than a </w:t>
      </w:r>
      <w:r w:rsidR="00AF39B4">
        <w:rPr>
          <w:spacing w:val="-2"/>
          <w:szCs w:val="20"/>
        </w:rPr>
        <w:t>PEP</w:t>
      </w:r>
      <w:r w:rsidR="00285699">
        <w:rPr>
          <w:spacing w:val="-2"/>
          <w:szCs w:val="20"/>
        </w:rPr>
        <w:t xml:space="preserve"> which has a </w:t>
      </w:r>
      <w:r w:rsidR="00CF5296">
        <w:rPr>
          <w:spacing w:val="-2"/>
          <w:szCs w:val="20"/>
        </w:rPr>
        <w:t>PPP</w:t>
      </w:r>
      <w:r w:rsidR="00285699">
        <w:rPr>
          <w:spacing w:val="-2"/>
          <w:szCs w:val="20"/>
        </w:rPr>
        <w:t>.  Articles 3 and 4 apply.  Article 5 does not apply.</w:t>
      </w:r>
    </w:p>
    <w:p w14:paraId="6EA52A82" w14:textId="32F7B499" w:rsidR="00285699" w:rsidRDefault="00285699" w:rsidP="002C0555">
      <w:pPr>
        <w:widowControl/>
        <w:tabs>
          <w:tab w:val="left" w:pos="900"/>
          <w:tab w:val="left" w:pos="1440"/>
        </w:tabs>
        <w:ind w:left="1440" w:hanging="900"/>
        <w:rPr>
          <w:i/>
          <w:iCs/>
          <w:spacing w:val="-2"/>
          <w:szCs w:val="20"/>
        </w:rPr>
      </w:pPr>
      <w:r>
        <w:rPr>
          <w:spacing w:val="-2"/>
          <w:szCs w:val="20"/>
        </w:rPr>
        <w:t>(c)</w:t>
      </w:r>
      <w:r w:rsidRPr="00D81101">
        <w:rPr>
          <w:spacing w:val="-2"/>
          <w:szCs w:val="20"/>
        </w:rPr>
        <w:tab/>
        <w:t>[   ]</w:t>
      </w:r>
      <w:r w:rsidRPr="00D81101">
        <w:rPr>
          <w:spacing w:val="-2"/>
          <w:szCs w:val="20"/>
        </w:rPr>
        <w:tab/>
      </w:r>
      <w:r>
        <w:rPr>
          <w:spacing w:val="-2"/>
          <w:szCs w:val="20"/>
        </w:rPr>
        <w:t xml:space="preserve">A </w:t>
      </w:r>
      <w:r w:rsidR="004A08B7">
        <w:rPr>
          <w:spacing w:val="-2"/>
          <w:szCs w:val="20"/>
        </w:rPr>
        <w:t>MEP</w:t>
      </w:r>
      <w:r w:rsidR="00432C16">
        <w:rPr>
          <w:spacing w:val="-2"/>
          <w:szCs w:val="20"/>
        </w:rPr>
        <w:t xml:space="preserve"> without a </w:t>
      </w:r>
      <w:r w:rsidR="0039553C">
        <w:rPr>
          <w:spacing w:val="-2"/>
          <w:szCs w:val="20"/>
        </w:rPr>
        <w:t>P</w:t>
      </w:r>
      <w:r w:rsidR="00C71C90">
        <w:rPr>
          <w:spacing w:val="-2"/>
          <w:szCs w:val="20"/>
        </w:rPr>
        <w:t>P</w:t>
      </w:r>
      <w:r w:rsidR="0039553C">
        <w:rPr>
          <w:spacing w:val="-2"/>
          <w:szCs w:val="20"/>
        </w:rPr>
        <w:t>P</w:t>
      </w:r>
      <w:r w:rsidR="008E3EF2">
        <w:rPr>
          <w:spacing w:val="-2"/>
          <w:szCs w:val="20"/>
        </w:rPr>
        <w:t xml:space="preserve">, but </w:t>
      </w:r>
      <w:r w:rsidR="002C0555" w:rsidRPr="002C0555">
        <w:rPr>
          <w:spacing w:val="-2"/>
          <w:szCs w:val="20"/>
        </w:rPr>
        <w:t>maintained by employers that all have a common interest other than</w:t>
      </w:r>
      <w:r w:rsidR="008E3EF2">
        <w:rPr>
          <w:spacing w:val="-2"/>
          <w:szCs w:val="20"/>
        </w:rPr>
        <w:t xml:space="preserve"> </w:t>
      </w:r>
      <w:r w:rsidR="002C0555" w:rsidRPr="002C0555">
        <w:rPr>
          <w:spacing w:val="-2"/>
          <w:szCs w:val="20"/>
        </w:rPr>
        <w:t xml:space="preserve">having adopted the </w:t>
      </w:r>
      <w:r w:rsidR="00C71C90">
        <w:rPr>
          <w:spacing w:val="-2"/>
          <w:szCs w:val="20"/>
        </w:rPr>
        <w:t>P</w:t>
      </w:r>
      <w:r w:rsidR="002C0555" w:rsidRPr="002C0555">
        <w:rPr>
          <w:spacing w:val="-2"/>
          <w:szCs w:val="20"/>
        </w:rPr>
        <w:t>lan</w:t>
      </w:r>
      <w:r w:rsidR="00817B0D">
        <w:rPr>
          <w:spacing w:val="-2"/>
          <w:szCs w:val="20"/>
        </w:rPr>
        <w:t>.</w:t>
      </w:r>
      <w:r>
        <w:rPr>
          <w:spacing w:val="-2"/>
          <w:szCs w:val="20"/>
        </w:rPr>
        <w:t xml:space="preserve">  Articles 3</w:t>
      </w:r>
      <w:r w:rsidR="008E3EF2">
        <w:rPr>
          <w:spacing w:val="-2"/>
          <w:szCs w:val="20"/>
        </w:rPr>
        <w:t xml:space="preserve"> applies.  Articles 4 and 5 do not apply.</w:t>
      </w:r>
    </w:p>
    <w:p w14:paraId="4E1914D3" w14:textId="42CCF1FD" w:rsidR="00C86868" w:rsidRPr="00D81101" w:rsidRDefault="00C86868" w:rsidP="00A50644">
      <w:pPr>
        <w:widowControl/>
        <w:tabs>
          <w:tab w:val="left" w:pos="360"/>
          <w:tab w:val="left" w:pos="720"/>
        </w:tabs>
        <w:rPr>
          <w:b/>
          <w:szCs w:val="20"/>
        </w:rPr>
      </w:pPr>
    </w:p>
    <w:p w14:paraId="5C2D2518" w14:textId="27BC239D" w:rsidR="00A50644" w:rsidRPr="00D81101" w:rsidRDefault="00A50644" w:rsidP="00A50644">
      <w:pPr>
        <w:widowControl/>
        <w:ind w:left="540" w:hanging="540"/>
        <w:rPr>
          <w:szCs w:val="20"/>
        </w:rPr>
      </w:pPr>
      <w:r w:rsidRPr="00D81101">
        <w:rPr>
          <w:szCs w:val="20"/>
        </w:rPr>
        <w:t>2.</w:t>
      </w:r>
      <w:r w:rsidR="006C6107">
        <w:rPr>
          <w:szCs w:val="20"/>
        </w:rPr>
        <w:t>2</w:t>
      </w:r>
      <w:r w:rsidRPr="00D81101">
        <w:rPr>
          <w:szCs w:val="20"/>
        </w:rPr>
        <w:tab/>
      </w:r>
      <w:r w:rsidRPr="00D81101">
        <w:rPr>
          <w:b/>
          <w:szCs w:val="20"/>
        </w:rPr>
        <w:t>Identifying information.</w:t>
      </w:r>
      <w:r w:rsidRPr="00D81101">
        <w:rPr>
          <w:szCs w:val="20"/>
        </w:rPr>
        <w:t xml:space="preserve"> </w:t>
      </w:r>
    </w:p>
    <w:p w14:paraId="4AF4DEFD" w14:textId="77777777" w:rsidR="00A50644" w:rsidRPr="00D81101" w:rsidRDefault="00A50644" w:rsidP="00A50644">
      <w:pPr>
        <w:widowControl/>
        <w:ind w:left="540" w:hanging="540"/>
        <w:rPr>
          <w:szCs w:val="20"/>
        </w:rPr>
      </w:pPr>
    </w:p>
    <w:p w14:paraId="186B4907" w14:textId="4A1426B6" w:rsidR="00A50644" w:rsidRDefault="00A50644" w:rsidP="00313EAC">
      <w:pPr>
        <w:pStyle w:val="ListParagraph"/>
        <w:widowControl/>
        <w:numPr>
          <w:ilvl w:val="0"/>
          <w:numId w:val="2"/>
        </w:numPr>
        <w:rPr>
          <w:szCs w:val="20"/>
        </w:rPr>
      </w:pPr>
      <w:r w:rsidRPr="00313EAC">
        <w:rPr>
          <w:szCs w:val="20"/>
        </w:rPr>
        <w:t>Name of Plan:  ____</w:t>
      </w:r>
      <w:r w:rsidR="00986B93">
        <w:rPr>
          <w:szCs w:val="20"/>
        </w:rPr>
        <w:t>____</w:t>
      </w:r>
      <w:r w:rsidRPr="00313EAC">
        <w:rPr>
          <w:szCs w:val="20"/>
        </w:rPr>
        <w:t>_______________________________________________________________</w:t>
      </w:r>
    </w:p>
    <w:p w14:paraId="01D9CED5" w14:textId="77777777" w:rsidR="00313EAC" w:rsidRPr="00313EAC" w:rsidRDefault="00313EAC" w:rsidP="00313EAC">
      <w:pPr>
        <w:pStyle w:val="ListParagraph"/>
        <w:widowControl/>
        <w:ind w:left="900"/>
        <w:rPr>
          <w:szCs w:val="20"/>
        </w:rPr>
      </w:pPr>
    </w:p>
    <w:p w14:paraId="36836B0C" w14:textId="77777777" w:rsidR="00974E0B" w:rsidRDefault="00974E0B" w:rsidP="00974E0B">
      <w:pPr>
        <w:pStyle w:val="ListParagraph"/>
        <w:widowControl/>
        <w:numPr>
          <w:ilvl w:val="0"/>
          <w:numId w:val="2"/>
        </w:numPr>
        <w:rPr>
          <w:szCs w:val="20"/>
        </w:rPr>
      </w:pPr>
      <w:r>
        <w:rPr>
          <w:szCs w:val="20"/>
        </w:rPr>
        <w:t xml:space="preserve">Effective Date </w:t>
      </w:r>
      <w:r w:rsidRPr="005C61B3">
        <w:rPr>
          <w:i/>
          <w:iCs/>
          <w:szCs w:val="20"/>
        </w:rPr>
        <w:t>(may not be earlier than the first day of the first plan year beginning after December 31, 2020)</w:t>
      </w:r>
      <w:r>
        <w:rPr>
          <w:szCs w:val="20"/>
        </w:rPr>
        <w:t>: _______________________________________________________________________</w:t>
      </w:r>
    </w:p>
    <w:p w14:paraId="6AAE85B8" w14:textId="77777777" w:rsidR="00974E0B" w:rsidRPr="00C52CF1" w:rsidRDefault="00974E0B" w:rsidP="00974E0B">
      <w:pPr>
        <w:pStyle w:val="ListParagraph"/>
        <w:rPr>
          <w:szCs w:val="20"/>
        </w:rPr>
      </w:pPr>
    </w:p>
    <w:p w14:paraId="7EC3A859" w14:textId="5B75D6FB" w:rsidR="00313EAC" w:rsidRDefault="00313EAC" w:rsidP="00313EAC">
      <w:pPr>
        <w:pStyle w:val="ListParagraph"/>
        <w:widowControl/>
        <w:numPr>
          <w:ilvl w:val="0"/>
          <w:numId w:val="2"/>
        </w:numPr>
        <w:rPr>
          <w:szCs w:val="20"/>
        </w:rPr>
      </w:pPr>
      <w:r>
        <w:rPr>
          <w:szCs w:val="20"/>
        </w:rPr>
        <w:t>P</w:t>
      </w:r>
      <w:r w:rsidR="00CF5296">
        <w:rPr>
          <w:szCs w:val="20"/>
        </w:rPr>
        <w:t>PP</w:t>
      </w:r>
      <w:r w:rsidR="00F23114">
        <w:rPr>
          <w:szCs w:val="20"/>
        </w:rPr>
        <w:t xml:space="preserve"> </w:t>
      </w:r>
      <w:r w:rsidR="00F23114" w:rsidRPr="005C61B3">
        <w:rPr>
          <w:i/>
          <w:iCs/>
          <w:szCs w:val="20"/>
        </w:rPr>
        <w:t>(</w:t>
      </w:r>
      <w:r w:rsidR="00E47432">
        <w:rPr>
          <w:i/>
          <w:iCs/>
          <w:szCs w:val="20"/>
        </w:rPr>
        <w:t xml:space="preserve">Omit if 2.1(c) selected; </w:t>
      </w:r>
      <w:r w:rsidR="00F23114" w:rsidRPr="005C61B3">
        <w:rPr>
          <w:i/>
          <w:iCs/>
          <w:szCs w:val="20"/>
        </w:rPr>
        <w:t>Article 4)</w:t>
      </w:r>
      <w:r>
        <w:rPr>
          <w:szCs w:val="20"/>
        </w:rPr>
        <w:t>:</w:t>
      </w:r>
      <w:r w:rsidR="00F23114">
        <w:rPr>
          <w:szCs w:val="20"/>
        </w:rPr>
        <w:t xml:space="preserve"> </w:t>
      </w:r>
      <w:r w:rsidR="001158CF">
        <w:rPr>
          <w:szCs w:val="20"/>
        </w:rPr>
        <w:t>_______</w:t>
      </w:r>
      <w:r>
        <w:rPr>
          <w:szCs w:val="20"/>
        </w:rPr>
        <w:t>___________</w:t>
      </w:r>
      <w:r w:rsidR="00764418">
        <w:rPr>
          <w:szCs w:val="20"/>
        </w:rPr>
        <w:t>__</w:t>
      </w:r>
      <w:r>
        <w:rPr>
          <w:szCs w:val="20"/>
        </w:rPr>
        <w:t>_________________</w:t>
      </w:r>
    </w:p>
    <w:p w14:paraId="19A8FECC" w14:textId="77777777" w:rsidR="00313EAC" w:rsidRPr="00313EAC" w:rsidRDefault="00313EAC" w:rsidP="00313EAC">
      <w:pPr>
        <w:pStyle w:val="ListParagraph"/>
        <w:rPr>
          <w:szCs w:val="20"/>
        </w:rPr>
      </w:pPr>
    </w:p>
    <w:p w14:paraId="64D6A5F1" w14:textId="3E2779F1" w:rsidR="00313EAC" w:rsidRDefault="001158CF" w:rsidP="00313EAC">
      <w:pPr>
        <w:pStyle w:val="ListParagraph"/>
        <w:widowControl/>
        <w:numPr>
          <w:ilvl w:val="0"/>
          <w:numId w:val="2"/>
        </w:numPr>
        <w:rPr>
          <w:szCs w:val="20"/>
        </w:rPr>
      </w:pPr>
      <w:r>
        <w:rPr>
          <w:szCs w:val="20"/>
        </w:rPr>
        <w:t>Trustee</w:t>
      </w:r>
      <w:r w:rsidR="000E1B20">
        <w:rPr>
          <w:szCs w:val="20"/>
        </w:rPr>
        <w:t xml:space="preserve"> </w:t>
      </w:r>
      <w:r w:rsidR="000E1B20" w:rsidRPr="005C61B3">
        <w:rPr>
          <w:i/>
          <w:iCs/>
          <w:szCs w:val="20"/>
        </w:rPr>
        <w:t>(</w:t>
      </w:r>
      <w:r w:rsidR="00B542FF">
        <w:rPr>
          <w:i/>
          <w:iCs/>
          <w:szCs w:val="20"/>
        </w:rPr>
        <w:t xml:space="preserve">Optional unless 2.1(a) selected; </w:t>
      </w:r>
      <w:r w:rsidR="000E1B20" w:rsidRPr="005C61B3">
        <w:rPr>
          <w:i/>
          <w:iCs/>
          <w:szCs w:val="20"/>
        </w:rPr>
        <w:t xml:space="preserve">Section </w:t>
      </w:r>
      <w:r w:rsidR="00887030">
        <w:rPr>
          <w:i/>
          <w:iCs/>
          <w:szCs w:val="20"/>
        </w:rPr>
        <w:t>5</w:t>
      </w:r>
      <w:r w:rsidR="000E1B20" w:rsidRPr="005C61B3">
        <w:rPr>
          <w:i/>
          <w:iCs/>
          <w:szCs w:val="20"/>
        </w:rPr>
        <w:t>.2)</w:t>
      </w:r>
      <w:r w:rsidR="00DE5E47">
        <w:rPr>
          <w:szCs w:val="20"/>
        </w:rPr>
        <w:t>:</w:t>
      </w:r>
      <w:r w:rsidR="007D28D3">
        <w:rPr>
          <w:szCs w:val="20"/>
        </w:rPr>
        <w:t xml:space="preserve"> _________________________</w:t>
      </w:r>
      <w:r w:rsidR="00764418">
        <w:rPr>
          <w:szCs w:val="20"/>
        </w:rPr>
        <w:t>__</w:t>
      </w:r>
      <w:r w:rsidR="007D28D3">
        <w:rPr>
          <w:szCs w:val="20"/>
        </w:rPr>
        <w:t>____________</w:t>
      </w:r>
      <w:r w:rsidR="00DE5E47">
        <w:rPr>
          <w:szCs w:val="20"/>
        </w:rPr>
        <w:t xml:space="preserve">  </w:t>
      </w:r>
    </w:p>
    <w:p w14:paraId="4B08C20B" w14:textId="77777777" w:rsidR="00986B93" w:rsidRPr="00986B93" w:rsidRDefault="00986B93" w:rsidP="00986B93">
      <w:pPr>
        <w:pStyle w:val="ListParagraph"/>
        <w:rPr>
          <w:szCs w:val="20"/>
        </w:rPr>
      </w:pPr>
    </w:p>
    <w:p w14:paraId="3D27456C" w14:textId="547E2478" w:rsidR="00C52CF1" w:rsidRPr="00313EAC" w:rsidRDefault="00C52CF1" w:rsidP="00313EAC">
      <w:pPr>
        <w:pStyle w:val="ListParagraph"/>
        <w:widowControl/>
        <w:numPr>
          <w:ilvl w:val="0"/>
          <w:numId w:val="2"/>
        </w:numPr>
        <w:rPr>
          <w:szCs w:val="20"/>
        </w:rPr>
      </w:pPr>
      <w:r>
        <w:rPr>
          <w:szCs w:val="20"/>
        </w:rPr>
        <w:t>Additional Named Fiduciary</w:t>
      </w:r>
      <w:r w:rsidR="00EA288D">
        <w:rPr>
          <w:szCs w:val="20"/>
        </w:rPr>
        <w:t xml:space="preserve"> </w:t>
      </w:r>
      <w:r w:rsidR="00EA288D" w:rsidRPr="005C61B3">
        <w:rPr>
          <w:i/>
          <w:iCs/>
          <w:szCs w:val="20"/>
        </w:rPr>
        <w:t>(Optional)</w:t>
      </w:r>
      <w:r>
        <w:rPr>
          <w:szCs w:val="20"/>
        </w:rPr>
        <w:t>:__________________________________</w:t>
      </w:r>
      <w:r w:rsidR="001B4708">
        <w:rPr>
          <w:szCs w:val="20"/>
        </w:rPr>
        <w:t>__________</w:t>
      </w:r>
      <w:r>
        <w:rPr>
          <w:szCs w:val="20"/>
        </w:rPr>
        <w:t>_______</w:t>
      </w:r>
    </w:p>
    <w:p w14:paraId="66DD4DEF" w14:textId="77777777" w:rsidR="00A50644" w:rsidRDefault="00A50644" w:rsidP="00A50644">
      <w:pPr>
        <w:widowControl/>
        <w:ind w:left="540" w:hanging="540"/>
        <w:rPr>
          <w:szCs w:val="20"/>
        </w:rPr>
      </w:pPr>
    </w:p>
    <w:p w14:paraId="484B9651" w14:textId="77777777" w:rsidR="00E03AE3" w:rsidRDefault="00E03AE3" w:rsidP="00C32432">
      <w:pPr>
        <w:widowControl/>
        <w:ind w:left="540" w:hanging="540"/>
        <w:rPr>
          <w:szCs w:val="20"/>
        </w:rPr>
      </w:pPr>
    </w:p>
    <w:p w14:paraId="4543DC3B" w14:textId="3A3D94C6" w:rsidR="00C32432" w:rsidRDefault="00C32432" w:rsidP="00C32432">
      <w:pPr>
        <w:widowControl/>
        <w:ind w:left="540" w:hanging="540"/>
        <w:rPr>
          <w:szCs w:val="20"/>
        </w:rPr>
      </w:pPr>
      <w:r>
        <w:rPr>
          <w:szCs w:val="20"/>
        </w:rPr>
        <w:t>2.</w:t>
      </w:r>
      <w:r w:rsidR="00F87CD5">
        <w:rPr>
          <w:szCs w:val="20"/>
        </w:rPr>
        <w:t>3</w:t>
      </w:r>
      <w:r>
        <w:rPr>
          <w:szCs w:val="20"/>
        </w:rPr>
        <w:tab/>
      </w:r>
      <w:r>
        <w:rPr>
          <w:b/>
          <w:bCs/>
          <w:szCs w:val="20"/>
        </w:rPr>
        <w:t>Definitions</w:t>
      </w:r>
      <w:r w:rsidRPr="009503D1">
        <w:rPr>
          <w:b/>
          <w:bCs/>
          <w:szCs w:val="20"/>
        </w:rPr>
        <w:t>.</w:t>
      </w:r>
      <w:r>
        <w:rPr>
          <w:szCs w:val="20"/>
        </w:rPr>
        <w:t xml:space="preserve"> The following definitions apply to this Amendment</w:t>
      </w:r>
      <w:r w:rsidR="00167A7A">
        <w:rPr>
          <w:szCs w:val="20"/>
        </w:rPr>
        <w:t>:</w:t>
      </w:r>
    </w:p>
    <w:p w14:paraId="5764922F" w14:textId="77777777" w:rsidR="00C32432" w:rsidRDefault="00C32432" w:rsidP="00C32432">
      <w:pPr>
        <w:widowControl/>
        <w:ind w:left="540" w:hanging="540"/>
        <w:rPr>
          <w:szCs w:val="20"/>
        </w:rPr>
      </w:pPr>
    </w:p>
    <w:p w14:paraId="4848EB3E" w14:textId="26F52B4D" w:rsidR="00C32432" w:rsidRDefault="0033069A" w:rsidP="00C32432">
      <w:pPr>
        <w:pStyle w:val="ListParagraph"/>
        <w:widowControl/>
        <w:numPr>
          <w:ilvl w:val="0"/>
          <w:numId w:val="1"/>
        </w:numPr>
        <w:spacing w:after="240"/>
        <w:ind w:left="1123" w:hanging="547"/>
        <w:contextualSpacing w:val="0"/>
        <w:rPr>
          <w:szCs w:val="20"/>
        </w:rPr>
      </w:pPr>
      <w:r>
        <w:rPr>
          <w:b/>
          <w:bCs/>
          <w:szCs w:val="20"/>
        </w:rPr>
        <w:t>MEP</w:t>
      </w:r>
      <w:r w:rsidR="00C32432">
        <w:rPr>
          <w:b/>
          <w:bCs/>
          <w:szCs w:val="20"/>
        </w:rPr>
        <w:t>.</w:t>
      </w:r>
      <w:r w:rsidR="00C32432" w:rsidRPr="00831B0A">
        <w:rPr>
          <w:szCs w:val="20"/>
        </w:rPr>
        <w:t xml:space="preserve"> </w:t>
      </w:r>
      <w:r>
        <w:rPr>
          <w:szCs w:val="20"/>
        </w:rPr>
        <w:t>A “MEP” is a multiple employer plan described in Code §413(c) and Treas. Reg. §1.4</w:t>
      </w:r>
      <w:r w:rsidR="009E5A93">
        <w:rPr>
          <w:szCs w:val="20"/>
        </w:rPr>
        <w:t xml:space="preserve">13-2.  In this Amendment, the term “MEP” is limited to a </w:t>
      </w:r>
      <w:r w:rsidR="004A08B7">
        <w:rPr>
          <w:szCs w:val="20"/>
        </w:rPr>
        <w:t xml:space="preserve">defined contribution plan that is qualified under Code </w:t>
      </w:r>
      <w:r w:rsidR="004A08B7">
        <w:rPr>
          <w:szCs w:val="20"/>
        </w:rPr>
        <w:lastRenderedPageBreak/>
        <w:t>§401(a).</w:t>
      </w:r>
      <w:r w:rsidR="00650078">
        <w:rPr>
          <w:szCs w:val="20"/>
        </w:rPr>
        <w:t xml:space="preserve"> </w:t>
      </w:r>
      <w:r w:rsidR="008064C6">
        <w:rPr>
          <w:szCs w:val="20"/>
        </w:rPr>
        <w:t xml:space="preserve">A MEP is not a </w:t>
      </w:r>
      <w:r w:rsidR="00B67171">
        <w:rPr>
          <w:szCs w:val="20"/>
        </w:rPr>
        <w:t>collectively-bargained plan</w:t>
      </w:r>
      <w:r w:rsidR="003139E5">
        <w:rPr>
          <w:szCs w:val="20"/>
        </w:rPr>
        <w:t xml:space="preserve"> described in Treas. Reg. §1.413-1(a)</w:t>
      </w:r>
      <w:r w:rsidR="00F41667">
        <w:rPr>
          <w:szCs w:val="20"/>
        </w:rPr>
        <w:t xml:space="preserve"> or ERISA §3(37)</w:t>
      </w:r>
      <w:r w:rsidR="003139E5">
        <w:rPr>
          <w:szCs w:val="20"/>
        </w:rPr>
        <w:t>.</w:t>
      </w:r>
    </w:p>
    <w:p w14:paraId="2DEB0AA8" w14:textId="1EE66E3C" w:rsidR="006D3D26" w:rsidRPr="00371897" w:rsidRDefault="00FC1DAE" w:rsidP="00371897">
      <w:pPr>
        <w:pStyle w:val="ListParagraph"/>
        <w:widowControl/>
        <w:numPr>
          <w:ilvl w:val="0"/>
          <w:numId w:val="1"/>
        </w:numPr>
        <w:spacing w:after="240"/>
        <w:ind w:left="1123" w:hanging="547"/>
        <w:contextualSpacing w:val="0"/>
        <w:rPr>
          <w:szCs w:val="20"/>
        </w:rPr>
      </w:pPr>
      <w:r>
        <w:rPr>
          <w:b/>
          <w:bCs/>
          <w:szCs w:val="20"/>
        </w:rPr>
        <w:t>MEP Administrator.</w:t>
      </w:r>
      <w:r>
        <w:rPr>
          <w:szCs w:val="20"/>
        </w:rPr>
        <w:t xml:space="preserve"> If the plan has a PPP, the </w:t>
      </w:r>
      <w:r w:rsidR="002E12B0">
        <w:rPr>
          <w:szCs w:val="20"/>
        </w:rPr>
        <w:t>MEP Administrator is the PPP.  Otherwise</w:t>
      </w:r>
      <w:r w:rsidR="00817099">
        <w:rPr>
          <w:szCs w:val="20"/>
        </w:rPr>
        <w:t>,</w:t>
      </w:r>
      <w:r w:rsidR="002E12B0">
        <w:rPr>
          <w:szCs w:val="20"/>
        </w:rPr>
        <w:t xml:space="preserve"> the MEP Administrator is the Plan Administrator as defined in the Plan and Code §414(g).</w:t>
      </w:r>
      <w:r w:rsidR="001D1E9B">
        <w:rPr>
          <w:szCs w:val="20"/>
        </w:rPr>
        <w:t xml:space="preserve"> The MEP </w:t>
      </w:r>
      <w:r w:rsidR="00FB5DA4">
        <w:rPr>
          <w:szCs w:val="20"/>
        </w:rPr>
        <w:t>Administrator shall comply with any and all relevant guidance from the DOL or the IRS in administering this Plan</w:t>
      </w:r>
      <w:r w:rsidR="00D5177D">
        <w:rPr>
          <w:szCs w:val="20"/>
        </w:rPr>
        <w:t>.</w:t>
      </w:r>
      <w:r w:rsidR="00E04EA3">
        <w:rPr>
          <w:szCs w:val="20"/>
        </w:rPr>
        <w:t xml:space="preserve">  If the MEP Administrator is a Participating Employer (see Section 2.4(a)) then</w:t>
      </w:r>
      <w:r w:rsidR="00F9542D">
        <w:rPr>
          <w:szCs w:val="20"/>
        </w:rPr>
        <w:t xml:space="preserve"> </w:t>
      </w:r>
      <w:r w:rsidR="006D3D26">
        <w:rPr>
          <w:szCs w:val="20"/>
        </w:rPr>
        <w:t xml:space="preserve">the MEP Administrator may execute a Participating Agreement </w:t>
      </w:r>
      <w:r w:rsidR="00371897">
        <w:rPr>
          <w:szCs w:val="20"/>
        </w:rPr>
        <w:t>setting forth elections that are specific to employees of the MEP Administrator.</w:t>
      </w:r>
      <w:r w:rsidR="00E04EA3">
        <w:rPr>
          <w:szCs w:val="20"/>
        </w:rPr>
        <w:t xml:space="preserve"> </w:t>
      </w:r>
    </w:p>
    <w:p w14:paraId="12CF0826" w14:textId="5BA58CB1" w:rsidR="00F5545B" w:rsidRPr="00436219" w:rsidRDefault="00F5545B">
      <w:pPr>
        <w:pStyle w:val="ListParagraph"/>
        <w:widowControl/>
        <w:numPr>
          <w:ilvl w:val="0"/>
          <w:numId w:val="1"/>
        </w:numPr>
        <w:spacing w:after="240"/>
        <w:ind w:left="1123" w:hanging="547"/>
        <w:contextualSpacing w:val="0"/>
        <w:rPr>
          <w:szCs w:val="20"/>
        </w:rPr>
      </w:pPr>
      <w:r>
        <w:rPr>
          <w:b/>
          <w:bCs/>
          <w:szCs w:val="20"/>
        </w:rPr>
        <w:t>P</w:t>
      </w:r>
      <w:r w:rsidR="00544831">
        <w:rPr>
          <w:b/>
          <w:bCs/>
          <w:szCs w:val="20"/>
        </w:rPr>
        <w:t>articipating Employer</w:t>
      </w:r>
      <w:r>
        <w:rPr>
          <w:b/>
          <w:bCs/>
          <w:szCs w:val="20"/>
        </w:rPr>
        <w:t>.</w:t>
      </w:r>
      <w:r w:rsidRPr="00831B0A">
        <w:rPr>
          <w:szCs w:val="20"/>
        </w:rPr>
        <w:t xml:space="preserve"> </w:t>
      </w:r>
      <w:r>
        <w:rPr>
          <w:szCs w:val="20"/>
        </w:rPr>
        <w:t>A “</w:t>
      </w:r>
      <w:r w:rsidR="00544831">
        <w:rPr>
          <w:szCs w:val="20"/>
        </w:rPr>
        <w:t>Participating Employer</w:t>
      </w:r>
      <w:r>
        <w:rPr>
          <w:szCs w:val="20"/>
        </w:rPr>
        <w:t xml:space="preserve">” is </w:t>
      </w:r>
      <w:r w:rsidR="00544831">
        <w:rPr>
          <w:szCs w:val="20"/>
        </w:rPr>
        <w:t xml:space="preserve">an Employer </w:t>
      </w:r>
      <w:r w:rsidR="004D3EBC">
        <w:rPr>
          <w:szCs w:val="20"/>
        </w:rPr>
        <w:t>who executes a Participation Agreement to the Plan or whose Employees are otherwise participating in the Plan,</w:t>
      </w:r>
      <w:r w:rsidR="00544831">
        <w:rPr>
          <w:szCs w:val="20"/>
        </w:rPr>
        <w:t xml:space="preserve"> and includes any employer that is related to the Participating Employer under Code §414(b), (c), (m), or (o)</w:t>
      </w:r>
      <w:r w:rsidR="004D3EBC" w:rsidRPr="004D3EBC">
        <w:rPr>
          <w:szCs w:val="20"/>
        </w:rPr>
        <w:t>.</w:t>
      </w:r>
    </w:p>
    <w:p w14:paraId="53EDA860" w14:textId="59115B1C" w:rsidR="00817B0D" w:rsidRDefault="00817B0D" w:rsidP="00817B0D">
      <w:pPr>
        <w:pStyle w:val="ListParagraph"/>
        <w:widowControl/>
        <w:numPr>
          <w:ilvl w:val="0"/>
          <w:numId w:val="1"/>
        </w:numPr>
        <w:spacing w:after="240"/>
        <w:ind w:left="1123" w:hanging="547"/>
        <w:contextualSpacing w:val="0"/>
        <w:rPr>
          <w:szCs w:val="20"/>
        </w:rPr>
      </w:pPr>
      <w:r>
        <w:rPr>
          <w:b/>
          <w:bCs/>
          <w:szCs w:val="20"/>
        </w:rPr>
        <w:t>PEP.</w:t>
      </w:r>
      <w:r w:rsidRPr="00831B0A">
        <w:rPr>
          <w:szCs w:val="20"/>
        </w:rPr>
        <w:t xml:space="preserve"> </w:t>
      </w:r>
      <w:r>
        <w:rPr>
          <w:szCs w:val="20"/>
        </w:rPr>
        <w:t xml:space="preserve">A “PEP” is a </w:t>
      </w:r>
      <w:r w:rsidR="00A7481E">
        <w:rPr>
          <w:szCs w:val="20"/>
        </w:rPr>
        <w:t>MEP which is a P</w:t>
      </w:r>
      <w:r>
        <w:rPr>
          <w:szCs w:val="20"/>
        </w:rPr>
        <w:t xml:space="preserve">ooled </w:t>
      </w:r>
      <w:r w:rsidR="00A7481E">
        <w:rPr>
          <w:szCs w:val="20"/>
        </w:rPr>
        <w:t>E</w:t>
      </w:r>
      <w:r>
        <w:rPr>
          <w:szCs w:val="20"/>
        </w:rPr>
        <w:t xml:space="preserve">mployer </w:t>
      </w:r>
      <w:r w:rsidR="00A7481E">
        <w:rPr>
          <w:szCs w:val="20"/>
        </w:rPr>
        <w:t>P</w:t>
      </w:r>
      <w:r>
        <w:rPr>
          <w:szCs w:val="20"/>
        </w:rPr>
        <w:t>lan described in ERISA §3(43)</w:t>
      </w:r>
      <w:r w:rsidR="00AF39B4">
        <w:rPr>
          <w:szCs w:val="20"/>
        </w:rPr>
        <w:t>.</w:t>
      </w:r>
      <w:r w:rsidR="00BE436D">
        <w:rPr>
          <w:szCs w:val="20"/>
        </w:rPr>
        <w:t xml:space="preserve"> </w:t>
      </w:r>
      <w:r w:rsidR="004545BF">
        <w:rPr>
          <w:szCs w:val="20"/>
        </w:rPr>
        <w:t>A</w:t>
      </w:r>
      <w:r w:rsidR="00BE436D">
        <w:rPr>
          <w:szCs w:val="20"/>
        </w:rPr>
        <w:t xml:space="preserve"> </w:t>
      </w:r>
      <w:r w:rsidR="004545BF">
        <w:rPr>
          <w:szCs w:val="20"/>
        </w:rPr>
        <w:t>PEP is subject to Article 5.</w:t>
      </w:r>
    </w:p>
    <w:p w14:paraId="185D7211" w14:textId="6A2591ED" w:rsidR="00817B0D" w:rsidRDefault="00BE436D" w:rsidP="00C32432">
      <w:pPr>
        <w:pStyle w:val="ListParagraph"/>
        <w:widowControl/>
        <w:numPr>
          <w:ilvl w:val="0"/>
          <w:numId w:val="1"/>
        </w:numPr>
        <w:spacing w:after="240"/>
        <w:ind w:left="1123" w:hanging="547"/>
        <w:contextualSpacing w:val="0"/>
        <w:rPr>
          <w:szCs w:val="20"/>
        </w:rPr>
      </w:pPr>
      <w:r>
        <w:rPr>
          <w:b/>
          <w:bCs/>
          <w:szCs w:val="20"/>
        </w:rPr>
        <w:t>PPP</w:t>
      </w:r>
      <w:r>
        <w:rPr>
          <w:szCs w:val="20"/>
        </w:rPr>
        <w:t xml:space="preserve">.  A “PPP” is a </w:t>
      </w:r>
      <w:r w:rsidR="00A31847">
        <w:rPr>
          <w:szCs w:val="20"/>
        </w:rPr>
        <w:t>P</w:t>
      </w:r>
      <w:r>
        <w:rPr>
          <w:szCs w:val="20"/>
        </w:rPr>
        <w:t xml:space="preserve">ooled </w:t>
      </w:r>
      <w:r w:rsidR="00A31847">
        <w:rPr>
          <w:szCs w:val="20"/>
        </w:rPr>
        <w:t>P</w:t>
      </w:r>
      <w:r>
        <w:rPr>
          <w:szCs w:val="20"/>
        </w:rPr>
        <w:t xml:space="preserve">lan </w:t>
      </w:r>
      <w:r w:rsidR="00A31847">
        <w:rPr>
          <w:szCs w:val="20"/>
        </w:rPr>
        <w:t>P</w:t>
      </w:r>
      <w:r>
        <w:rPr>
          <w:szCs w:val="20"/>
        </w:rPr>
        <w:t>rovider as described in ERISA</w:t>
      </w:r>
      <w:r w:rsidR="004545BF">
        <w:rPr>
          <w:szCs w:val="20"/>
        </w:rPr>
        <w:t xml:space="preserve"> §3(44) and Code §413(e)</w:t>
      </w:r>
      <w:r w:rsidR="002027C6">
        <w:rPr>
          <w:szCs w:val="20"/>
        </w:rPr>
        <w:t>(3).  A PPP is subject to Article 4.</w:t>
      </w:r>
    </w:p>
    <w:p w14:paraId="115C042C" w14:textId="0C991CB1" w:rsidR="00A35C01" w:rsidRPr="00A35C01" w:rsidRDefault="004A32B0" w:rsidP="00A35C01">
      <w:pPr>
        <w:pStyle w:val="ListParagraph"/>
        <w:widowControl/>
        <w:numPr>
          <w:ilvl w:val="0"/>
          <w:numId w:val="1"/>
        </w:numPr>
        <w:spacing w:after="240"/>
        <w:ind w:left="1123" w:hanging="547"/>
        <w:contextualSpacing w:val="0"/>
        <w:rPr>
          <w:szCs w:val="20"/>
        </w:rPr>
      </w:pPr>
      <w:r>
        <w:rPr>
          <w:b/>
          <w:bCs/>
          <w:szCs w:val="20"/>
        </w:rPr>
        <w:t>Qualification Requirements</w:t>
      </w:r>
      <w:r w:rsidRPr="00F44AC8">
        <w:rPr>
          <w:szCs w:val="20"/>
        </w:rPr>
        <w:t>.</w:t>
      </w:r>
      <w:r>
        <w:rPr>
          <w:szCs w:val="20"/>
        </w:rPr>
        <w:t xml:space="preserve"> The Qualification Requirements are those provisions required by the Code or IRS guidance to maintain the status of the Plan as a qualified plan under Code §401(a).</w:t>
      </w:r>
    </w:p>
    <w:p w14:paraId="58D566D0" w14:textId="19EE614D" w:rsidR="00A35C01" w:rsidRPr="0032611A" w:rsidRDefault="00A35C01" w:rsidP="00A35C01">
      <w:pPr>
        <w:widowControl/>
        <w:ind w:left="540" w:hanging="540"/>
        <w:rPr>
          <w:szCs w:val="20"/>
        </w:rPr>
      </w:pPr>
      <w:r w:rsidRPr="00D81101">
        <w:rPr>
          <w:szCs w:val="20"/>
        </w:rPr>
        <w:t>2.</w:t>
      </w:r>
      <w:r>
        <w:rPr>
          <w:szCs w:val="20"/>
        </w:rPr>
        <w:t>4</w:t>
      </w:r>
      <w:r w:rsidRPr="00D81101">
        <w:rPr>
          <w:szCs w:val="20"/>
        </w:rPr>
        <w:tab/>
      </w:r>
      <w:r>
        <w:rPr>
          <w:b/>
          <w:szCs w:val="20"/>
        </w:rPr>
        <w:t>Participation of MEP Administrator</w:t>
      </w:r>
      <w:r w:rsidRPr="00D81101">
        <w:rPr>
          <w:b/>
          <w:szCs w:val="20"/>
        </w:rPr>
        <w:t>.</w:t>
      </w:r>
      <w:r w:rsidRPr="00D81101">
        <w:rPr>
          <w:szCs w:val="20"/>
        </w:rPr>
        <w:t xml:space="preserve"> </w:t>
      </w:r>
      <w:r>
        <w:rPr>
          <w:szCs w:val="20"/>
        </w:rPr>
        <w:t xml:space="preserve"> </w:t>
      </w:r>
      <w:r w:rsidRPr="00E03AE3">
        <w:rPr>
          <w:i/>
          <w:iCs/>
          <w:szCs w:val="20"/>
        </w:rPr>
        <w:t>(Optional.  If 2.</w:t>
      </w:r>
      <w:r>
        <w:rPr>
          <w:i/>
          <w:iCs/>
          <w:szCs w:val="20"/>
        </w:rPr>
        <w:t>4</w:t>
      </w:r>
      <w:r w:rsidRPr="00E03AE3">
        <w:rPr>
          <w:i/>
          <w:iCs/>
          <w:szCs w:val="20"/>
        </w:rPr>
        <w:t>(a) is selected</w:t>
      </w:r>
      <w:r>
        <w:rPr>
          <w:i/>
          <w:iCs/>
          <w:szCs w:val="20"/>
        </w:rPr>
        <w:t>,</w:t>
      </w:r>
      <w:r w:rsidRPr="00E03AE3">
        <w:rPr>
          <w:i/>
          <w:iCs/>
          <w:szCs w:val="20"/>
        </w:rPr>
        <w:t xml:space="preserve"> the employees of the MEP Administrator will not participate in the Plan.) </w:t>
      </w:r>
      <w:r w:rsidR="0032611A">
        <w:rPr>
          <w:i/>
          <w:iCs/>
          <w:szCs w:val="20"/>
        </w:rPr>
        <w:t xml:space="preserve">  </w:t>
      </w:r>
    </w:p>
    <w:p w14:paraId="0DD622C4" w14:textId="77777777" w:rsidR="00A35C01" w:rsidRDefault="00A35C01" w:rsidP="00A35C01">
      <w:pPr>
        <w:widowControl/>
        <w:ind w:left="540" w:hanging="540"/>
        <w:rPr>
          <w:szCs w:val="20"/>
        </w:rPr>
      </w:pPr>
    </w:p>
    <w:p w14:paraId="6B006D93" w14:textId="5A86CD0E" w:rsidR="00A35C01" w:rsidRDefault="00A35C01" w:rsidP="00A35C01">
      <w:pPr>
        <w:widowControl/>
        <w:tabs>
          <w:tab w:val="left" w:pos="900"/>
          <w:tab w:val="left" w:pos="1440"/>
        </w:tabs>
        <w:ind w:left="1440" w:hanging="900"/>
        <w:rPr>
          <w:szCs w:val="20"/>
        </w:rPr>
      </w:pPr>
      <w:r>
        <w:rPr>
          <w:spacing w:val="-2"/>
          <w:szCs w:val="20"/>
        </w:rPr>
        <w:t>(a)</w:t>
      </w:r>
      <w:r w:rsidRPr="00D81101">
        <w:rPr>
          <w:spacing w:val="-2"/>
          <w:szCs w:val="20"/>
        </w:rPr>
        <w:tab/>
        <w:t>[   ]</w:t>
      </w:r>
      <w:r w:rsidRPr="00D81101">
        <w:rPr>
          <w:spacing w:val="-2"/>
          <w:szCs w:val="20"/>
        </w:rPr>
        <w:tab/>
      </w:r>
      <w:r>
        <w:rPr>
          <w:szCs w:val="20"/>
        </w:rPr>
        <w:t>The MEP Administrator, who may be described in the Plan as the “Lead Employer,” will not be a Participating Employer in the Plan, and the Employees of the MEP Administrator, will not participate in the Plan as such.</w:t>
      </w:r>
    </w:p>
    <w:p w14:paraId="7FBA2E0E" w14:textId="77777777" w:rsidR="00F87CD5" w:rsidRDefault="00F87CD5" w:rsidP="00A35C01">
      <w:pPr>
        <w:widowControl/>
        <w:tabs>
          <w:tab w:val="left" w:pos="900"/>
          <w:tab w:val="left" w:pos="1440"/>
        </w:tabs>
        <w:ind w:left="1440" w:hanging="900"/>
        <w:rPr>
          <w:szCs w:val="20"/>
        </w:rPr>
      </w:pPr>
    </w:p>
    <w:p w14:paraId="5D1FC7ED" w14:textId="0745A644" w:rsidR="00817099" w:rsidRDefault="00817099" w:rsidP="00817099">
      <w:pPr>
        <w:widowControl/>
        <w:tabs>
          <w:tab w:val="left" w:pos="360"/>
          <w:tab w:val="left" w:pos="720"/>
        </w:tabs>
        <w:jc w:val="center"/>
        <w:rPr>
          <w:b/>
          <w:szCs w:val="20"/>
        </w:rPr>
      </w:pPr>
      <w:r w:rsidRPr="00EB254B">
        <w:rPr>
          <w:b/>
          <w:szCs w:val="20"/>
        </w:rPr>
        <w:t xml:space="preserve">ARTICLE </w:t>
      </w:r>
      <w:r>
        <w:rPr>
          <w:b/>
          <w:szCs w:val="20"/>
        </w:rPr>
        <w:t>3. RELIEF FROM UNIFIED PLAN RULE</w:t>
      </w:r>
    </w:p>
    <w:p w14:paraId="60BBC512" w14:textId="77777777" w:rsidR="00D616E5" w:rsidRDefault="00D616E5" w:rsidP="00817099">
      <w:pPr>
        <w:widowControl/>
        <w:tabs>
          <w:tab w:val="left" w:pos="360"/>
          <w:tab w:val="left" w:pos="720"/>
        </w:tabs>
        <w:jc w:val="center"/>
        <w:rPr>
          <w:b/>
          <w:szCs w:val="20"/>
        </w:rPr>
      </w:pPr>
    </w:p>
    <w:p w14:paraId="6F783E06" w14:textId="4017ABD5" w:rsidR="00D616E5" w:rsidRDefault="00D616E5" w:rsidP="00866248">
      <w:pPr>
        <w:widowControl/>
        <w:ind w:left="540" w:hanging="540"/>
        <w:rPr>
          <w:szCs w:val="20"/>
        </w:rPr>
      </w:pPr>
      <w:r w:rsidRPr="00F44AC8">
        <w:rPr>
          <w:szCs w:val="20"/>
        </w:rPr>
        <w:t>3.1</w:t>
      </w:r>
      <w:r w:rsidRPr="00F44AC8">
        <w:rPr>
          <w:szCs w:val="20"/>
        </w:rPr>
        <w:tab/>
      </w:r>
      <w:r>
        <w:rPr>
          <w:b/>
          <w:bCs/>
          <w:szCs w:val="20"/>
        </w:rPr>
        <w:t>Employer operational responsibility.</w:t>
      </w:r>
      <w:r>
        <w:rPr>
          <w:szCs w:val="20"/>
        </w:rPr>
        <w:t xml:space="preserve"> Each Participating Employer agrees to take such actions that the DOL, IRS, or </w:t>
      </w:r>
      <w:r w:rsidR="00BC40E9">
        <w:rPr>
          <w:szCs w:val="20"/>
        </w:rPr>
        <w:t>MEP Administrator</w:t>
      </w:r>
      <w:r>
        <w:rPr>
          <w:szCs w:val="20"/>
        </w:rPr>
        <w:t xml:space="preserve"> reasonably determines are necessary to administer the Plan and comply with ERISA and the Qualification Requirements. Each Participating Employer agrees to </w:t>
      </w:r>
      <w:r w:rsidR="00BD54AA">
        <w:rPr>
          <w:szCs w:val="20"/>
        </w:rPr>
        <w:t xml:space="preserve">timely </w:t>
      </w:r>
      <w:r>
        <w:rPr>
          <w:szCs w:val="20"/>
        </w:rPr>
        <w:t xml:space="preserve">provide disclosures or other information the DOL, the IRS, or the </w:t>
      </w:r>
      <w:r w:rsidR="00E46C42">
        <w:rPr>
          <w:szCs w:val="20"/>
        </w:rPr>
        <w:t>MEP Administrator</w:t>
      </w:r>
      <w:r>
        <w:rPr>
          <w:szCs w:val="20"/>
        </w:rPr>
        <w:t xml:space="preserve"> otherwise determines are necessary to administer the Plan and to comply with </w:t>
      </w:r>
      <w:r w:rsidR="00A7048E">
        <w:rPr>
          <w:szCs w:val="20"/>
        </w:rPr>
        <w:t xml:space="preserve">ERISA and </w:t>
      </w:r>
      <w:r>
        <w:rPr>
          <w:szCs w:val="20"/>
        </w:rPr>
        <w:t xml:space="preserve">the Qualification Requirements. The </w:t>
      </w:r>
      <w:r w:rsidR="00E46C42">
        <w:rPr>
          <w:szCs w:val="20"/>
        </w:rPr>
        <w:t>MEP Administrator</w:t>
      </w:r>
      <w:r>
        <w:rPr>
          <w:szCs w:val="20"/>
        </w:rPr>
        <w:t xml:space="preserve"> may provide such deadlines as it may reasonably determine for a Participating Employer to provide this information or to take such actions. Each Participating Employer agrees to conform to those deadlines. </w:t>
      </w:r>
    </w:p>
    <w:p w14:paraId="095BA14E" w14:textId="77777777" w:rsidR="00D616E5" w:rsidRDefault="00D616E5" w:rsidP="00866248">
      <w:pPr>
        <w:widowControl/>
        <w:ind w:left="540" w:hanging="540"/>
        <w:rPr>
          <w:szCs w:val="20"/>
        </w:rPr>
      </w:pPr>
    </w:p>
    <w:p w14:paraId="691F0F2D" w14:textId="0193D95A" w:rsidR="00866248" w:rsidRDefault="00866248" w:rsidP="00866248">
      <w:pPr>
        <w:widowControl/>
        <w:ind w:left="540" w:hanging="540"/>
        <w:rPr>
          <w:szCs w:val="20"/>
        </w:rPr>
      </w:pPr>
      <w:r>
        <w:rPr>
          <w:szCs w:val="20"/>
        </w:rPr>
        <w:t>3.</w:t>
      </w:r>
      <w:r w:rsidR="004845A4">
        <w:rPr>
          <w:szCs w:val="20"/>
        </w:rPr>
        <w:t>2</w:t>
      </w:r>
      <w:r>
        <w:rPr>
          <w:szCs w:val="20"/>
        </w:rPr>
        <w:tab/>
      </w:r>
      <w:r w:rsidR="00DF5476">
        <w:rPr>
          <w:b/>
          <w:bCs/>
          <w:szCs w:val="20"/>
        </w:rPr>
        <w:t>Informal Resolution</w:t>
      </w:r>
      <w:r>
        <w:rPr>
          <w:b/>
          <w:bCs/>
          <w:szCs w:val="20"/>
        </w:rPr>
        <w:t xml:space="preserve">.  </w:t>
      </w:r>
      <w:r w:rsidR="00107D33">
        <w:rPr>
          <w:szCs w:val="20"/>
        </w:rPr>
        <w:t xml:space="preserve">If the MEP Administrator determines that a </w:t>
      </w:r>
      <w:r w:rsidR="00F7222D">
        <w:rPr>
          <w:szCs w:val="20"/>
        </w:rPr>
        <w:t>PE Failure</w:t>
      </w:r>
      <w:r w:rsidR="00D4201E">
        <w:rPr>
          <w:szCs w:val="20"/>
        </w:rPr>
        <w:t xml:space="preserve"> has occurred, the MEP Administrator will attempt to resolve the PE Failure informally with the </w:t>
      </w:r>
      <w:r w:rsidR="00086D44">
        <w:rPr>
          <w:szCs w:val="20"/>
        </w:rPr>
        <w:t>UPE.</w:t>
      </w:r>
    </w:p>
    <w:p w14:paraId="1327A926" w14:textId="77777777" w:rsidR="00086D44" w:rsidRDefault="00086D44" w:rsidP="00866248">
      <w:pPr>
        <w:widowControl/>
        <w:ind w:left="540" w:hanging="540"/>
        <w:rPr>
          <w:szCs w:val="20"/>
        </w:rPr>
      </w:pPr>
    </w:p>
    <w:p w14:paraId="4DC86AFE" w14:textId="198A3A92" w:rsidR="00086D44" w:rsidRDefault="00086D44" w:rsidP="00086D44">
      <w:pPr>
        <w:widowControl/>
        <w:ind w:left="540" w:hanging="540"/>
        <w:rPr>
          <w:szCs w:val="20"/>
        </w:rPr>
      </w:pPr>
      <w:r>
        <w:rPr>
          <w:szCs w:val="20"/>
        </w:rPr>
        <w:t>3.</w:t>
      </w:r>
      <w:r w:rsidR="004845A4">
        <w:rPr>
          <w:szCs w:val="20"/>
        </w:rPr>
        <w:t>3</w:t>
      </w:r>
      <w:r>
        <w:rPr>
          <w:szCs w:val="20"/>
        </w:rPr>
        <w:tab/>
      </w:r>
      <w:r>
        <w:rPr>
          <w:b/>
          <w:bCs/>
          <w:szCs w:val="20"/>
        </w:rPr>
        <w:t xml:space="preserve">Formal Resolution.  </w:t>
      </w:r>
      <w:r>
        <w:rPr>
          <w:szCs w:val="20"/>
        </w:rPr>
        <w:t>If t</w:t>
      </w:r>
      <w:r w:rsidR="00DD3E25">
        <w:rPr>
          <w:szCs w:val="20"/>
        </w:rPr>
        <w:t>he UPE does not resolve a PE Failure under Section 3.</w:t>
      </w:r>
      <w:r w:rsidR="004845A4">
        <w:rPr>
          <w:szCs w:val="20"/>
        </w:rPr>
        <w:t>2</w:t>
      </w:r>
      <w:r w:rsidR="00DD3E25">
        <w:rPr>
          <w:szCs w:val="20"/>
        </w:rPr>
        <w:t xml:space="preserve"> to the satisfaction of the MEP Administrator, the </w:t>
      </w:r>
      <w:r w:rsidR="00442F69">
        <w:rPr>
          <w:szCs w:val="20"/>
        </w:rPr>
        <w:t xml:space="preserve">MEP Administrator will commence the notification process described in </w:t>
      </w:r>
      <w:r w:rsidR="00F54FC5">
        <w:rPr>
          <w:szCs w:val="20"/>
        </w:rPr>
        <w:t>this Section.</w:t>
      </w:r>
    </w:p>
    <w:p w14:paraId="62C2E5D9" w14:textId="77777777" w:rsidR="00622E04" w:rsidRDefault="00622E04" w:rsidP="00086D44">
      <w:pPr>
        <w:widowControl/>
        <w:ind w:left="540" w:hanging="540"/>
        <w:rPr>
          <w:szCs w:val="20"/>
        </w:rPr>
      </w:pPr>
    </w:p>
    <w:p w14:paraId="728EB31A" w14:textId="19108E32" w:rsidR="00622E04" w:rsidRDefault="00622E04" w:rsidP="00622E04">
      <w:pPr>
        <w:pStyle w:val="ListParagraph"/>
        <w:widowControl/>
        <w:numPr>
          <w:ilvl w:val="0"/>
          <w:numId w:val="4"/>
        </w:numPr>
        <w:spacing w:after="240"/>
        <w:ind w:left="1123" w:hanging="547"/>
        <w:contextualSpacing w:val="0"/>
        <w:rPr>
          <w:szCs w:val="20"/>
        </w:rPr>
      </w:pPr>
      <w:r>
        <w:rPr>
          <w:b/>
          <w:bCs/>
          <w:szCs w:val="20"/>
        </w:rPr>
        <w:t xml:space="preserve">First Notice.  </w:t>
      </w:r>
      <w:r w:rsidR="00470828">
        <w:rPr>
          <w:szCs w:val="20"/>
        </w:rPr>
        <w:t xml:space="preserve">The MEP Administrator will </w:t>
      </w:r>
      <w:r w:rsidR="00607D39">
        <w:rPr>
          <w:szCs w:val="20"/>
        </w:rPr>
        <w:t>send</w:t>
      </w:r>
      <w:r w:rsidR="00470828">
        <w:rPr>
          <w:szCs w:val="20"/>
        </w:rPr>
        <w:t xml:space="preserve"> a notice to the UPE which will include the Required Contents</w:t>
      </w:r>
      <w:r w:rsidR="00507D65">
        <w:rPr>
          <w:szCs w:val="20"/>
        </w:rPr>
        <w:t xml:space="preserve">. </w:t>
      </w:r>
      <w:r w:rsidR="00D53290" w:rsidRPr="00D53290">
        <w:rPr>
          <w:szCs w:val="20"/>
        </w:rPr>
        <w:t xml:space="preserve">In the case of an Information Failure, the </w:t>
      </w:r>
      <w:r w:rsidR="00C841E8">
        <w:rPr>
          <w:szCs w:val="20"/>
        </w:rPr>
        <w:t>MEP Administrator will send this notice no later than</w:t>
      </w:r>
      <w:r w:rsidR="00D53290" w:rsidRPr="00D53290">
        <w:rPr>
          <w:szCs w:val="20"/>
        </w:rPr>
        <w:t xml:space="preserve"> 12 months after the end of the plan year to which the Information Failure relates.  In the case of an Action Failure, the </w:t>
      </w:r>
      <w:r w:rsidR="00C841E8">
        <w:rPr>
          <w:szCs w:val="20"/>
        </w:rPr>
        <w:t>MEP Administrator will send this notice no later than</w:t>
      </w:r>
      <w:r w:rsidR="00D53290" w:rsidRPr="00D53290">
        <w:rPr>
          <w:szCs w:val="20"/>
        </w:rPr>
        <w:t xml:space="preserve"> 24 months after the end of the plan year to which the Action Failure relates.</w:t>
      </w:r>
    </w:p>
    <w:p w14:paraId="3D2C7050" w14:textId="1CA47984" w:rsidR="00614114" w:rsidRDefault="00DB51AE" w:rsidP="00622E04">
      <w:pPr>
        <w:pStyle w:val="ListParagraph"/>
        <w:widowControl/>
        <w:numPr>
          <w:ilvl w:val="0"/>
          <w:numId w:val="4"/>
        </w:numPr>
        <w:spacing w:after="240"/>
        <w:ind w:left="1123" w:hanging="547"/>
        <w:contextualSpacing w:val="0"/>
        <w:rPr>
          <w:szCs w:val="20"/>
        </w:rPr>
      </w:pPr>
      <w:r>
        <w:rPr>
          <w:b/>
          <w:bCs/>
          <w:szCs w:val="20"/>
        </w:rPr>
        <w:t xml:space="preserve">Second Notice. </w:t>
      </w:r>
      <w:r>
        <w:rPr>
          <w:szCs w:val="20"/>
        </w:rPr>
        <w:t>If the failure i</w:t>
      </w:r>
      <w:r w:rsidR="00D20A5F">
        <w:rPr>
          <w:szCs w:val="20"/>
        </w:rPr>
        <w:t xml:space="preserve">s Unresolved 60 days after sending the </w:t>
      </w:r>
      <w:r w:rsidR="0072436C">
        <w:rPr>
          <w:szCs w:val="20"/>
        </w:rPr>
        <w:t>f</w:t>
      </w:r>
      <w:r w:rsidR="00D20A5F">
        <w:rPr>
          <w:szCs w:val="20"/>
        </w:rPr>
        <w:t xml:space="preserve">irst </w:t>
      </w:r>
      <w:r w:rsidR="0072436C">
        <w:rPr>
          <w:szCs w:val="20"/>
        </w:rPr>
        <w:t>n</w:t>
      </w:r>
      <w:r w:rsidR="00D20A5F">
        <w:rPr>
          <w:szCs w:val="20"/>
        </w:rPr>
        <w:t>otice, then the MEP Administrator will</w:t>
      </w:r>
      <w:r w:rsidR="003859CA">
        <w:rPr>
          <w:szCs w:val="20"/>
        </w:rPr>
        <w:t xml:space="preserve"> send</w:t>
      </w:r>
      <w:r w:rsidR="00EF0AE2">
        <w:rPr>
          <w:szCs w:val="20"/>
        </w:rPr>
        <w:t xml:space="preserve">, within 30 days after the expiration of </w:t>
      </w:r>
      <w:r w:rsidR="00BD0305">
        <w:rPr>
          <w:szCs w:val="20"/>
        </w:rPr>
        <w:t>such</w:t>
      </w:r>
      <w:r w:rsidR="00EF0AE2">
        <w:rPr>
          <w:szCs w:val="20"/>
        </w:rPr>
        <w:t xml:space="preserve"> 60-day period</w:t>
      </w:r>
      <w:r w:rsidR="00BD0305">
        <w:rPr>
          <w:szCs w:val="20"/>
        </w:rPr>
        <w:t xml:space="preserve">, </w:t>
      </w:r>
      <w:r w:rsidR="00922FC5">
        <w:rPr>
          <w:szCs w:val="20"/>
        </w:rPr>
        <w:t>a second notice</w:t>
      </w:r>
      <w:r w:rsidR="000E60E9">
        <w:rPr>
          <w:szCs w:val="20"/>
        </w:rPr>
        <w:t xml:space="preserve"> to the UPE</w:t>
      </w:r>
      <w:r w:rsidR="00922FC5">
        <w:rPr>
          <w:szCs w:val="20"/>
        </w:rPr>
        <w:t xml:space="preserve"> which will include the Required Contents</w:t>
      </w:r>
      <w:r w:rsidR="008F7667">
        <w:rPr>
          <w:szCs w:val="20"/>
        </w:rPr>
        <w:t>. The second notice</w:t>
      </w:r>
      <w:r w:rsidR="00922FC5">
        <w:rPr>
          <w:szCs w:val="20"/>
        </w:rPr>
        <w:t xml:space="preserve"> must also state that if the</w:t>
      </w:r>
      <w:r w:rsidR="00F6709C">
        <w:rPr>
          <w:szCs w:val="20"/>
        </w:rPr>
        <w:t xml:space="preserve"> failure </w:t>
      </w:r>
      <w:r w:rsidR="00F6709C">
        <w:rPr>
          <w:szCs w:val="20"/>
        </w:rPr>
        <w:lastRenderedPageBreak/>
        <w:t xml:space="preserve">remains Unresolved 60 days following the date the second notice is sent, then a final notice describing the failure and </w:t>
      </w:r>
      <w:r w:rsidR="00F84EFA">
        <w:rPr>
          <w:szCs w:val="20"/>
        </w:rPr>
        <w:t xml:space="preserve">consequences </w:t>
      </w:r>
      <w:r w:rsidR="00C94F42">
        <w:rPr>
          <w:szCs w:val="20"/>
        </w:rPr>
        <w:t>if the failure remain</w:t>
      </w:r>
      <w:r w:rsidR="00916A5E">
        <w:rPr>
          <w:szCs w:val="20"/>
        </w:rPr>
        <w:t xml:space="preserve">s Unresolved will be sent to </w:t>
      </w:r>
      <w:r w:rsidR="00290C14">
        <w:rPr>
          <w:szCs w:val="20"/>
        </w:rPr>
        <w:t>the Affected Participants and their Beneficiaries</w:t>
      </w:r>
      <w:r w:rsidR="00FD7448">
        <w:rPr>
          <w:szCs w:val="20"/>
        </w:rPr>
        <w:t xml:space="preserve"> and to the D</w:t>
      </w:r>
      <w:r w:rsidR="004D3EBC">
        <w:rPr>
          <w:szCs w:val="20"/>
        </w:rPr>
        <w:t>OL</w:t>
      </w:r>
      <w:r w:rsidR="00FD7448">
        <w:rPr>
          <w:szCs w:val="20"/>
        </w:rPr>
        <w:t>.</w:t>
      </w:r>
    </w:p>
    <w:p w14:paraId="21874FC0" w14:textId="543BEB5D" w:rsidR="00FD7448" w:rsidRPr="00F44AC8" w:rsidRDefault="00143C12" w:rsidP="00622E04">
      <w:pPr>
        <w:pStyle w:val="ListParagraph"/>
        <w:widowControl/>
        <w:numPr>
          <w:ilvl w:val="0"/>
          <w:numId w:val="4"/>
        </w:numPr>
        <w:spacing w:after="240"/>
        <w:ind w:left="1123" w:hanging="547"/>
        <w:contextualSpacing w:val="0"/>
        <w:rPr>
          <w:b/>
          <w:bCs/>
          <w:szCs w:val="20"/>
        </w:rPr>
      </w:pPr>
      <w:r>
        <w:rPr>
          <w:b/>
          <w:bCs/>
          <w:szCs w:val="20"/>
        </w:rPr>
        <w:t>Final</w:t>
      </w:r>
      <w:r w:rsidR="0072436C" w:rsidRPr="00F44AC8">
        <w:rPr>
          <w:b/>
          <w:bCs/>
          <w:szCs w:val="20"/>
        </w:rPr>
        <w:t xml:space="preserve"> Notice.</w:t>
      </w:r>
      <w:r w:rsidR="0072436C">
        <w:rPr>
          <w:b/>
          <w:bCs/>
          <w:szCs w:val="20"/>
        </w:rPr>
        <w:t xml:space="preserve"> </w:t>
      </w:r>
      <w:r w:rsidR="0072436C">
        <w:rPr>
          <w:szCs w:val="20"/>
        </w:rPr>
        <w:t xml:space="preserve">If the failure is Unresolved 60 days after sending the </w:t>
      </w:r>
      <w:r w:rsidR="00756BEC">
        <w:rPr>
          <w:szCs w:val="20"/>
        </w:rPr>
        <w:t>s</w:t>
      </w:r>
      <w:r w:rsidR="0072436C">
        <w:rPr>
          <w:szCs w:val="20"/>
        </w:rPr>
        <w:t xml:space="preserve">econd </w:t>
      </w:r>
      <w:r w:rsidR="00756BEC">
        <w:rPr>
          <w:szCs w:val="20"/>
        </w:rPr>
        <w:t>n</w:t>
      </w:r>
      <w:r w:rsidR="0072436C">
        <w:rPr>
          <w:szCs w:val="20"/>
        </w:rPr>
        <w:t>otice</w:t>
      </w:r>
      <w:r w:rsidR="00BD5BD7">
        <w:rPr>
          <w:szCs w:val="20"/>
        </w:rPr>
        <w:t xml:space="preserve">, </w:t>
      </w:r>
      <w:r w:rsidR="00051529">
        <w:rPr>
          <w:szCs w:val="20"/>
        </w:rPr>
        <w:t>then the MEP Administrator will send, within 30 days after the expiration of such 60-day period, a final notice</w:t>
      </w:r>
      <w:r w:rsidR="000E60E9">
        <w:rPr>
          <w:szCs w:val="20"/>
        </w:rPr>
        <w:t xml:space="preserve"> to the UPE</w:t>
      </w:r>
      <w:r w:rsidR="00A8504F">
        <w:rPr>
          <w:szCs w:val="20"/>
        </w:rPr>
        <w:t xml:space="preserve"> which will include the Notice Contents</w:t>
      </w:r>
      <w:r w:rsidR="00CF14A9">
        <w:rPr>
          <w:szCs w:val="20"/>
        </w:rPr>
        <w:t xml:space="preserve"> and the Final Deadline for the UPE to r</w:t>
      </w:r>
      <w:r w:rsidR="0075495C">
        <w:rPr>
          <w:szCs w:val="20"/>
        </w:rPr>
        <w:t>esolve the PE Failure</w:t>
      </w:r>
      <w:r w:rsidR="00003B6A">
        <w:rPr>
          <w:szCs w:val="20"/>
        </w:rPr>
        <w:t xml:space="preserve">.  The MEP Administrator will send, within such 30-day period, a copy of the final notice to </w:t>
      </w:r>
      <w:r w:rsidR="00DE28AF">
        <w:rPr>
          <w:szCs w:val="20"/>
        </w:rPr>
        <w:t>the Affected Participants and their Beneficiaries and to the D</w:t>
      </w:r>
      <w:r w:rsidR="004D3EBC">
        <w:rPr>
          <w:szCs w:val="20"/>
        </w:rPr>
        <w:t>OL</w:t>
      </w:r>
      <w:r w:rsidR="00DE28AF">
        <w:rPr>
          <w:szCs w:val="20"/>
        </w:rPr>
        <w:t>.</w:t>
      </w:r>
    </w:p>
    <w:p w14:paraId="19CFC685" w14:textId="61665CBF" w:rsidR="00DE28AF" w:rsidRPr="00F44AC8" w:rsidRDefault="008817BE" w:rsidP="00622E04">
      <w:pPr>
        <w:pStyle w:val="ListParagraph"/>
        <w:widowControl/>
        <w:numPr>
          <w:ilvl w:val="0"/>
          <w:numId w:val="4"/>
        </w:numPr>
        <w:spacing w:after="240"/>
        <w:ind w:left="1123" w:hanging="547"/>
        <w:contextualSpacing w:val="0"/>
        <w:rPr>
          <w:b/>
          <w:bCs/>
          <w:szCs w:val="20"/>
        </w:rPr>
      </w:pPr>
      <w:r>
        <w:rPr>
          <w:b/>
          <w:bCs/>
          <w:szCs w:val="20"/>
        </w:rPr>
        <w:t xml:space="preserve">Combined Notice.  </w:t>
      </w:r>
      <w:r w:rsidR="00AB789B">
        <w:rPr>
          <w:szCs w:val="20"/>
        </w:rPr>
        <w:t>If an Information Failure becomes an Action Failure</w:t>
      </w:r>
      <w:r w:rsidR="00807342">
        <w:rPr>
          <w:szCs w:val="20"/>
        </w:rPr>
        <w:t xml:space="preserve"> (such as when a UPE provides requested information, which discloses that there is a need</w:t>
      </w:r>
      <w:r w:rsidR="001A2F15">
        <w:rPr>
          <w:szCs w:val="20"/>
        </w:rPr>
        <w:t xml:space="preserve"> to make an employer contribution which the UPE has not made)</w:t>
      </w:r>
      <w:r w:rsidR="00F14E38">
        <w:rPr>
          <w:szCs w:val="20"/>
        </w:rPr>
        <w:t>, the MEP Administrator will treat the Action Failure as a new PE Failure</w:t>
      </w:r>
      <w:r w:rsidR="00CF63F2">
        <w:rPr>
          <w:szCs w:val="20"/>
        </w:rPr>
        <w:t xml:space="preserve"> and begin the process of resolving that failure under Sections 3.</w:t>
      </w:r>
      <w:r w:rsidR="00306DD5">
        <w:rPr>
          <w:szCs w:val="20"/>
        </w:rPr>
        <w:t>2</w:t>
      </w:r>
      <w:r w:rsidR="00CF63F2">
        <w:rPr>
          <w:szCs w:val="20"/>
        </w:rPr>
        <w:t xml:space="preserve"> and 3.</w:t>
      </w:r>
      <w:r w:rsidR="00306DD5">
        <w:rPr>
          <w:szCs w:val="20"/>
        </w:rPr>
        <w:t>3</w:t>
      </w:r>
      <w:r w:rsidR="005D271F">
        <w:rPr>
          <w:szCs w:val="20"/>
        </w:rPr>
        <w:t xml:space="preserve">.  If first and second notices were sent regarding the Information </w:t>
      </w:r>
      <w:r w:rsidR="00306DD5">
        <w:rPr>
          <w:szCs w:val="20"/>
        </w:rPr>
        <w:t>F</w:t>
      </w:r>
      <w:r w:rsidR="005D271F">
        <w:rPr>
          <w:szCs w:val="20"/>
        </w:rPr>
        <w:t>ailure</w:t>
      </w:r>
      <w:r w:rsidR="00362934">
        <w:rPr>
          <w:szCs w:val="20"/>
        </w:rPr>
        <w:t xml:space="preserve">, the MEP Administrator may </w:t>
      </w:r>
      <w:r w:rsidR="00F047FE">
        <w:rPr>
          <w:szCs w:val="20"/>
        </w:rPr>
        <w:t>combine the first and second notices of the Action Failure</w:t>
      </w:r>
      <w:r w:rsidR="00A74298">
        <w:rPr>
          <w:szCs w:val="20"/>
        </w:rPr>
        <w:t xml:space="preserve">, provided that this </w:t>
      </w:r>
      <w:r w:rsidR="009C18EA">
        <w:rPr>
          <w:szCs w:val="20"/>
        </w:rPr>
        <w:t xml:space="preserve">combined </w:t>
      </w:r>
      <w:r w:rsidR="00A74298">
        <w:rPr>
          <w:szCs w:val="20"/>
        </w:rPr>
        <w:t>notice is sent as soon as reasonabl</w:t>
      </w:r>
      <w:r w:rsidR="003534FF">
        <w:rPr>
          <w:szCs w:val="20"/>
        </w:rPr>
        <w:t>y</w:t>
      </w:r>
      <w:r w:rsidR="00A74298">
        <w:rPr>
          <w:szCs w:val="20"/>
        </w:rPr>
        <w:t xml:space="preserve"> </w:t>
      </w:r>
      <w:r w:rsidR="00713FE7">
        <w:rPr>
          <w:szCs w:val="20"/>
        </w:rPr>
        <w:t>practicable after determining the existence of the Action Failure.</w:t>
      </w:r>
      <w:r w:rsidR="003534FF">
        <w:rPr>
          <w:szCs w:val="20"/>
        </w:rPr>
        <w:t xml:space="preserve"> The combined notice will include all information to be provided in the second notice</w:t>
      </w:r>
      <w:r w:rsidR="0073365A">
        <w:rPr>
          <w:szCs w:val="20"/>
        </w:rPr>
        <w:t xml:space="preserve"> described in section 3.3(B)</w:t>
      </w:r>
      <w:r w:rsidR="003534FF">
        <w:rPr>
          <w:szCs w:val="20"/>
        </w:rPr>
        <w:t xml:space="preserve">.  </w:t>
      </w:r>
    </w:p>
    <w:p w14:paraId="18BE04B4" w14:textId="1F44444A" w:rsidR="007938B8" w:rsidRDefault="007938B8" w:rsidP="007938B8">
      <w:pPr>
        <w:widowControl/>
        <w:ind w:left="540" w:hanging="540"/>
        <w:rPr>
          <w:szCs w:val="20"/>
        </w:rPr>
      </w:pPr>
      <w:r>
        <w:rPr>
          <w:szCs w:val="20"/>
        </w:rPr>
        <w:t>3.</w:t>
      </w:r>
      <w:r w:rsidR="0073365A">
        <w:rPr>
          <w:szCs w:val="20"/>
        </w:rPr>
        <w:t>4</w:t>
      </w:r>
      <w:r>
        <w:rPr>
          <w:szCs w:val="20"/>
        </w:rPr>
        <w:tab/>
      </w:r>
      <w:r>
        <w:rPr>
          <w:b/>
          <w:bCs/>
          <w:szCs w:val="20"/>
        </w:rPr>
        <w:t>Remedy</w:t>
      </w:r>
      <w:r w:rsidR="00BB56E4">
        <w:rPr>
          <w:b/>
          <w:bCs/>
          <w:szCs w:val="20"/>
        </w:rPr>
        <w:t>ing the Failure</w:t>
      </w:r>
      <w:r>
        <w:rPr>
          <w:b/>
          <w:bCs/>
          <w:szCs w:val="20"/>
        </w:rPr>
        <w:t xml:space="preserve">.  </w:t>
      </w:r>
      <w:r w:rsidR="00BB7B9E">
        <w:rPr>
          <w:szCs w:val="20"/>
        </w:rPr>
        <w:t>A UPE can resolve an Information Failure by prov</w:t>
      </w:r>
      <w:r w:rsidR="00DE6BA9">
        <w:rPr>
          <w:szCs w:val="20"/>
        </w:rPr>
        <w:t>iding (or arrang</w:t>
      </w:r>
      <w:r w:rsidR="00565EC3">
        <w:rPr>
          <w:szCs w:val="20"/>
        </w:rPr>
        <w:t xml:space="preserve">ing for others to provide) </w:t>
      </w:r>
      <w:r w:rsidR="00DE6BA9">
        <w:rPr>
          <w:szCs w:val="20"/>
        </w:rPr>
        <w:t>the data, documents, or other information requested by the MEP Administrator</w:t>
      </w:r>
      <w:r w:rsidR="00565EC3">
        <w:rPr>
          <w:szCs w:val="20"/>
        </w:rPr>
        <w:t xml:space="preserve">.  A UPE can resolve an Action Failure </w:t>
      </w:r>
      <w:r w:rsidR="00FC485C">
        <w:rPr>
          <w:szCs w:val="20"/>
        </w:rPr>
        <w:t xml:space="preserve">by taking all actions requested by the MEP Administrator, such as making corrective contributions, required for the Plan to satisfy the </w:t>
      </w:r>
      <w:r w:rsidR="00EE1C27">
        <w:rPr>
          <w:szCs w:val="20"/>
        </w:rPr>
        <w:t>Qualification R</w:t>
      </w:r>
      <w:r w:rsidR="00FC485C">
        <w:rPr>
          <w:szCs w:val="20"/>
        </w:rPr>
        <w:t xml:space="preserve">equirements </w:t>
      </w:r>
    </w:p>
    <w:p w14:paraId="40124A6D" w14:textId="77777777" w:rsidR="007938B8" w:rsidRDefault="007938B8" w:rsidP="00866248">
      <w:pPr>
        <w:widowControl/>
        <w:ind w:left="540" w:hanging="540"/>
        <w:rPr>
          <w:szCs w:val="20"/>
        </w:rPr>
      </w:pPr>
    </w:p>
    <w:p w14:paraId="47C2EC94" w14:textId="19B2A709" w:rsidR="007938B8" w:rsidRDefault="007938B8" w:rsidP="007938B8">
      <w:pPr>
        <w:widowControl/>
        <w:ind w:left="540" w:hanging="540"/>
        <w:rPr>
          <w:szCs w:val="20"/>
        </w:rPr>
      </w:pPr>
      <w:r>
        <w:rPr>
          <w:szCs w:val="20"/>
        </w:rPr>
        <w:t>3.</w:t>
      </w:r>
      <w:r w:rsidR="000A2E1F">
        <w:rPr>
          <w:szCs w:val="20"/>
        </w:rPr>
        <w:t>5</w:t>
      </w:r>
      <w:r>
        <w:rPr>
          <w:szCs w:val="20"/>
        </w:rPr>
        <w:tab/>
      </w:r>
      <w:r w:rsidR="00BB56E4">
        <w:rPr>
          <w:b/>
          <w:bCs/>
          <w:szCs w:val="20"/>
        </w:rPr>
        <w:t>Spinoff</w:t>
      </w:r>
      <w:r>
        <w:rPr>
          <w:b/>
          <w:bCs/>
          <w:szCs w:val="20"/>
        </w:rPr>
        <w:t xml:space="preserve">.  </w:t>
      </w:r>
      <w:r w:rsidR="00696959">
        <w:rPr>
          <w:szCs w:val="20"/>
        </w:rPr>
        <w:t xml:space="preserve">In lieu of remedying the </w:t>
      </w:r>
      <w:r w:rsidR="00C842BC">
        <w:rPr>
          <w:szCs w:val="20"/>
        </w:rPr>
        <w:t>failure, a UPE can initiate a spinoff</w:t>
      </w:r>
      <w:r w:rsidR="00EB51EC">
        <w:rPr>
          <w:szCs w:val="20"/>
        </w:rPr>
        <w:t xml:space="preserve"> by directing the </w:t>
      </w:r>
      <w:r w:rsidR="00995D50">
        <w:rPr>
          <w:szCs w:val="20"/>
        </w:rPr>
        <w:t xml:space="preserve">MEP Administrator to spin off </w:t>
      </w:r>
      <w:r w:rsidR="00BC65C2">
        <w:rPr>
          <w:szCs w:val="20"/>
        </w:rPr>
        <w:t xml:space="preserve">the Affected </w:t>
      </w:r>
      <w:r w:rsidR="0051646B">
        <w:rPr>
          <w:szCs w:val="20"/>
        </w:rPr>
        <w:t xml:space="preserve">Accounts </w:t>
      </w:r>
      <w:r w:rsidR="00995D50">
        <w:rPr>
          <w:szCs w:val="20"/>
        </w:rPr>
        <w:t xml:space="preserve">to </w:t>
      </w:r>
      <w:r w:rsidR="004F06CF">
        <w:rPr>
          <w:szCs w:val="20"/>
        </w:rPr>
        <w:t>a separate single-employer</w:t>
      </w:r>
      <w:r w:rsidR="00DE5664">
        <w:rPr>
          <w:szCs w:val="20"/>
        </w:rPr>
        <w:t xml:space="preserve"> qualified defined contribution</w:t>
      </w:r>
      <w:r w:rsidR="004F06CF">
        <w:rPr>
          <w:szCs w:val="20"/>
        </w:rPr>
        <w:t xml:space="preserve"> plan maintained by the UPE in a manner consistent with the terms of the Plan.</w:t>
      </w:r>
      <w:r w:rsidR="00F216E3">
        <w:rPr>
          <w:szCs w:val="20"/>
        </w:rPr>
        <w:t xml:space="preserve"> Upon receiving such direction, the MEP Administrator must implement and complete the spinoff as soon as reasonably practicable</w:t>
      </w:r>
      <w:r w:rsidR="00F53A7F">
        <w:rPr>
          <w:szCs w:val="20"/>
        </w:rPr>
        <w:t xml:space="preserve"> after the UPE initiates the spinoff.</w:t>
      </w:r>
      <w:r w:rsidR="00500D33">
        <w:rPr>
          <w:szCs w:val="20"/>
        </w:rPr>
        <w:t xml:space="preserve">  Following the spinoff, the UPE will cease to be a Participating Employer.</w:t>
      </w:r>
    </w:p>
    <w:p w14:paraId="60661866" w14:textId="77777777" w:rsidR="007938B8" w:rsidRDefault="007938B8" w:rsidP="00866248">
      <w:pPr>
        <w:widowControl/>
        <w:ind w:left="540" w:hanging="540"/>
        <w:rPr>
          <w:szCs w:val="20"/>
        </w:rPr>
      </w:pPr>
    </w:p>
    <w:p w14:paraId="66E63316" w14:textId="192AEB5E" w:rsidR="00BB56E4" w:rsidRDefault="00BB56E4" w:rsidP="00BB56E4">
      <w:pPr>
        <w:widowControl/>
        <w:ind w:left="540" w:hanging="540"/>
        <w:rPr>
          <w:szCs w:val="20"/>
        </w:rPr>
      </w:pPr>
      <w:r>
        <w:rPr>
          <w:szCs w:val="20"/>
        </w:rPr>
        <w:t>3.</w:t>
      </w:r>
      <w:r w:rsidR="000A2E1F">
        <w:rPr>
          <w:szCs w:val="20"/>
        </w:rPr>
        <w:t>6</w:t>
      </w:r>
      <w:r>
        <w:rPr>
          <w:szCs w:val="20"/>
        </w:rPr>
        <w:tab/>
      </w:r>
      <w:r>
        <w:rPr>
          <w:b/>
          <w:bCs/>
          <w:szCs w:val="20"/>
        </w:rPr>
        <w:t xml:space="preserve">Consequences </w:t>
      </w:r>
      <w:r w:rsidR="002D380E">
        <w:rPr>
          <w:b/>
          <w:bCs/>
          <w:szCs w:val="20"/>
        </w:rPr>
        <w:t>of Unresolved Failure</w:t>
      </w:r>
      <w:r>
        <w:rPr>
          <w:b/>
          <w:bCs/>
          <w:szCs w:val="20"/>
        </w:rPr>
        <w:t xml:space="preserve">.  </w:t>
      </w:r>
      <w:r>
        <w:rPr>
          <w:szCs w:val="20"/>
        </w:rPr>
        <w:t xml:space="preserve">If </w:t>
      </w:r>
      <w:r w:rsidR="00D105F0">
        <w:rPr>
          <w:szCs w:val="20"/>
        </w:rPr>
        <w:t>a PE Failure remains Unresolved by the Final Deadline</w:t>
      </w:r>
      <w:r w:rsidR="004C2C89">
        <w:rPr>
          <w:szCs w:val="20"/>
        </w:rPr>
        <w:t>, then</w:t>
      </w:r>
      <w:r w:rsidR="00091BF7">
        <w:rPr>
          <w:szCs w:val="20"/>
        </w:rPr>
        <w:t>:</w:t>
      </w:r>
      <w:r w:rsidR="004C2C89">
        <w:rPr>
          <w:szCs w:val="20"/>
        </w:rPr>
        <w:t xml:space="preserve"> </w:t>
      </w:r>
    </w:p>
    <w:p w14:paraId="774A7303" w14:textId="77777777" w:rsidR="004D34E4" w:rsidRDefault="004D34E4" w:rsidP="004D34E4">
      <w:pPr>
        <w:widowControl/>
        <w:ind w:left="540" w:hanging="540"/>
        <w:rPr>
          <w:szCs w:val="20"/>
        </w:rPr>
      </w:pPr>
    </w:p>
    <w:p w14:paraId="5C328525" w14:textId="27A470E6" w:rsidR="00402B83" w:rsidRPr="00F44AC8" w:rsidRDefault="00402B83" w:rsidP="004D34E4">
      <w:pPr>
        <w:pStyle w:val="ListParagraph"/>
        <w:widowControl/>
        <w:numPr>
          <w:ilvl w:val="0"/>
          <w:numId w:val="5"/>
        </w:numPr>
        <w:spacing w:after="240"/>
        <w:ind w:left="1123" w:hanging="547"/>
        <w:contextualSpacing w:val="0"/>
        <w:rPr>
          <w:szCs w:val="20"/>
        </w:rPr>
      </w:pPr>
      <w:r>
        <w:rPr>
          <w:b/>
          <w:bCs/>
          <w:szCs w:val="20"/>
        </w:rPr>
        <w:t xml:space="preserve">Full vesting.  </w:t>
      </w:r>
      <w:r>
        <w:rPr>
          <w:szCs w:val="20"/>
        </w:rPr>
        <w:t xml:space="preserve">The </w:t>
      </w:r>
      <w:r w:rsidR="002E10E9">
        <w:rPr>
          <w:szCs w:val="20"/>
        </w:rPr>
        <w:t xml:space="preserve">Affected </w:t>
      </w:r>
      <w:r w:rsidR="00247264">
        <w:rPr>
          <w:szCs w:val="20"/>
        </w:rPr>
        <w:t xml:space="preserve">Accounts </w:t>
      </w:r>
      <w:r w:rsidR="00EE0D3A">
        <w:rPr>
          <w:szCs w:val="20"/>
        </w:rPr>
        <w:t>will be fully vested, as though the Plan had terminated.</w:t>
      </w:r>
    </w:p>
    <w:p w14:paraId="7E2B2C80" w14:textId="3C037402" w:rsidR="004D34E4" w:rsidRDefault="007C7333" w:rsidP="004D34E4">
      <w:pPr>
        <w:pStyle w:val="ListParagraph"/>
        <w:widowControl/>
        <w:numPr>
          <w:ilvl w:val="0"/>
          <w:numId w:val="5"/>
        </w:numPr>
        <w:spacing w:after="240"/>
        <w:ind w:left="1123" w:hanging="547"/>
        <w:contextualSpacing w:val="0"/>
        <w:rPr>
          <w:szCs w:val="20"/>
        </w:rPr>
      </w:pPr>
      <w:r>
        <w:rPr>
          <w:b/>
          <w:bCs/>
          <w:szCs w:val="20"/>
        </w:rPr>
        <w:t>No contributions</w:t>
      </w:r>
      <w:r w:rsidR="004D34E4">
        <w:rPr>
          <w:b/>
          <w:bCs/>
          <w:szCs w:val="20"/>
        </w:rPr>
        <w:t xml:space="preserve">. </w:t>
      </w:r>
      <w:r>
        <w:rPr>
          <w:b/>
          <w:bCs/>
          <w:szCs w:val="20"/>
        </w:rPr>
        <w:t xml:space="preserve"> </w:t>
      </w:r>
      <w:r>
        <w:rPr>
          <w:szCs w:val="20"/>
        </w:rPr>
        <w:t xml:space="preserve">As soon as reasonably practicable after the </w:t>
      </w:r>
      <w:r w:rsidR="000A2E1F">
        <w:rPr>
          <w:szCs w:val="20"/>
        </w:rPr>
        <w:t>f</w:t>
      </w:r>
      <w:r w:rsidR="005630CE">
        <w:rPr>
          <w:szCs w:val="20"/>
        </w:rPr>
        <w:t xml:space="preserve">inal deadline, the MEP Administrator must </w:t>
      </w:r>
      <w:r w:rsidR="00AE497C">
        <w:rPr>
          <w:szCs w:val="20"/>
        </w:rPr>
        <w:t xml:space="preserve">(1) </w:t>
      </w:r>
      <w:r w:rsidR="005630CE">
        <w:rPr>
          <w:szCs w:val="20"/>
        </w:rPr>
        <w:t>stop accepting contributions from the UPE and the Affected Participants</w:t>
      </w:r>
      <w:r w:rsidR="00AE497C">
        <w:rPr>
          <w:szCs w:val="20"/>
        </w:rPr>
        <w:t xml:space="preserve">, (2) </w:t>
      </w:r>
      <w:r w:rsidR="004A0405">
        <w:rPr>
          <w:szCs w:val="20"/>
        </w:rPr>
        <w:t>provide Affected Participants</w:t>
      </w:r>
      <w:r w:rsidR="0038629D">
        <w:rPr>
          <w:szCs w:val="20"/>
        </w:rPr>
        <w:t xml:space="preserve"> and their Beneficiaries with the </w:t>
      </w:r>
      <w:r w:rsidR="00290E1B">
        <w:rPr>
          <w:szCs w:val="20"/>
        </w:rPr>
        <w:t xml:space="preserve">notice described in </w:t>
      </w:r>
      <w:r w:rsidR="00EF4D2C">
        <w:rPr>
          <w:szCs w:val="20"/>
        </w:rPr>
        <w:t>Section 3.</w:t>
      </w:r>
      <w:r w:rsidR="009B5A6D">
        <w:rPr>
          <w:szCs w:val="20"/>
        </w:rPr>
        <w:t>6</w:t>
      </w:r>
      <w:r w:rsidR="00290E1B">
        <w:rPr>
          <w:szCs w:val="20"/>
        </w:rPr>
        <w:t xml:space="preserve">(C), and (3) </w:t>
      </w:r>
      <w:r w:rsidR="00001F85">
        <w:rPr>
          <w:szCs w:val="20"/>
        </w:rPr>
        <w:t>administer</w:t>
      </w:r>
      <w:r w:rsidR="003F0B29">
        <w:rPr>
          <w:szCs w:val="20"/>
        </w:rPr>
        <w:t xml:space="preserve"> </w:t>
      </w:r>
      <w:r w:rsidR="000C6BEB">
        <w:rPr>
          <w:szCs w:val="20"/>
        </w:rPr>
        <w:t xml:space="preserve">the </w:t>
      </w:r>
      <w:r w:rsidR="002773E9">
        <w:rPr>
          <w:szCs w:val="20"/>
        </w:rPr>
        <w:t xml:space="preserve">Affected </w:t>
      </w:r>
      <w:r w:rsidR="000C6BEB">
        <w:rPr>
          <w:szCs w:val="20"/>
        </w:rPr>
        <w:t>Accounts</w:t>
      </w:r>
      <w:r w:rsidR="002773E9">
        <w:rPr>
          <w:szCs w:val="20"/>
        </w:rPr>
        <w:t xml:space="preserve"> as described in </w:t>
      </w:r>
      <w:r w:rsidR="00EF4D2C">
        <w:rPr>
          <w:szCs w:val="20"/>
        </w:rPr>
        <w:t>Section 3.</w:t>
      </w:r>
      <w:r w:rsidR="00001F85">
        <w:rPr>
          <w:szCs w:val="20"/>
        </w:rPr>
        <w:t>7.</w:t>
      </w:r>
    </w:p>
    <w:p w14:paraId="2BE8DF0E" w14:textId="25A62E93" w:rsidR="009B5A6D" w:rsidRPr="00500D33" w:rsidRDefault="008833FF" w:rsidP="00F44AC8">
      <w:pPr>
        <w:pStyle w:val="ListParagraph"/>
        <w:widowControl/>
        <w:numPr>
          <w:ilvl w:val="0"/>
          <w:numId w:val="5"/>
        </w:numPr>
        <w:spacing w:after="240"/>
        <w:ind w:left="1123" w:hanging="547"/>
        <w:contextualSpacing w:val="0"/>
        <w:rPr>
          <w:b/>
          <w:bCs/>
          <w:szCs w:val="20"/>
        </w:rPr>
      </w:pPr>
      <w:r w:rsidRPr="005B728C">
        <w:rPr>
          <w:b/>
          <w:bCs/>
          <w:szCs w:val="20"/>
        </w:rPr>
        <w:t xml:space="preserve">Notice.  </w:t>
      </w:r>
      <w:r w:rsidR="00106A9D" w:rsidRPr="005B728C">
        <w:rPr>
          <w:szCs w:val="20"/>
        </w:rPr>
        <w:t xml:space="preserve">The notice described in </w:t>
      </w:r>
      <w:r w:rsidR="00EF4D2C" w:rsidRPr="005B728C">
        <w:rPr>
          <w:szCs w:val="20"/>
        </w:rPr>
        <w:t>Section</w:t>
      </w:r>
      <w:r w:rsidR="00106A9D" w:rsidRPr="005B728C">
        <w:rPr>
          <w:szCs w:val="20"/>
        </w:rPr>
        <w:t xml:space="preserve"> 3.</w:t>
      </w:r>
      <w:r w:rsidR="009B5A6D" w:rsidRPr="005B728C">
        <w:rPr>
          <w:szCs w:val="20"/>
        </w:rPr>
        <w:t>6</w:t>
      </w:r>
      <w:r w:rsidR="00106A9D" w:rsidRPr="005B728C">
        <w:rPr>
          <w:szCs w:val="20"/>
        </w:rPr>
        <w:t>(B)(2)</w:t>
      </w:r>
      <w:r w:rsidR="009E3BFF" w:rsidRPr="005B728C">
        <w:rPr>
          <w:szCs w:val="20"/>
        </w:rPr>
        <w:t xml:space="preserve"> will state that (1) no further contributions will be made to the Plan on behalf of Affected Participants</w:t>
      </w:r>
      <w:r w:rsidR="00827204" w:rsidRPr="005B728C">
        <w:rPr>
          <w:szCs w:val="20"/>
        </w:rPr>
        <w:t xml:space="preserve">, (2) Affected Accounts will be fully </w:t>
      </w:r>
      <w:r w:rsidR="00FD58DD" w:rsidRPr="005B728C">
        <w:rPr>
          <w:szCs w:val="20"/>
        </w:rPr>
        <w:t>vested, and (3) Affected Participants and their Beneficiaries will receive additional information regarding the disposition of their accounts.</w:t>
      </w:r>
    </w:p>
    <w:p w14:paraId="32E651AD" w14:textId="655855A9" w:rsidR="00500D33" w:rsidRPr="005B728C" w:rsidRDefault="00500D33" w:rsidP="00F44AC8">
      <w:pPr>
        <w:pStyle w:val="ListParagraph"/>
        <w:widowControl/>
        <w:numPr>
          <w:ilvl w:val="0"/>
          <w:numId w:val="5"/>
        </w:numPr>
        <w:spacing w:after="240"/>
        <w:ind w:left="1123" w:hanging="547"/>
        <w:contextualSpacing w:val="0"/>
        <w:rPr>
          <w:b/>
          <w:bCs/>
          <w:szCs w:val="20"/>
        </w:rPr>
      </w:pPr>
      <w:r>
        <w:rPr>
          <w:b/>
          <w:bCs/>
          <w:szCs w:val="20"/>
        </w:rPr>
        <w:t xml:space="preserve">UPE status. </w:t>
      </w:r>
      <w:r>
        <w:rPr>
          <w:szCs w:val="20"/>
        </w:rPr>
        <w:t>The UPE will cease to be a Participating Employer.</w:t>
      </w:r>
    </w:p>
    <w:p w14:paraId="552F41D3" w14:textId="1E249D67" w:rsidR="00AA63ED" w:rsidRDefault="00AA63ED" w:rsidP="00AA63ED">
      <w:pPr>
        <w:widowControl/>
        <w:ind w:left="540" w:hanging="540"/>
        <w:rPr>
          <w:szCs w:val="20"/>
        </w:rPr>
      </w:pPr>
      <w:r>
        <w:rPr>
          <w:szCs w:val="20"/>
        </w:rPr>
        <w:t>3.</w:t>
      </w:r>
      <w:r w:rsidR="00E61367">
        <w:rPr>
          <w:szCs w:val="20"/>
        </w:rPr>
        <w:t>7</w:t>
      </w:r>
      <w:r>
        <w:rPr>
          <w:szCs w:val="20"/>
        </w:rPr>
        <w:tab/>
      </w:r>
      <w:r>
        <w:rPr>
          <w:b/>
          <w:bCs/>
          <w:szCs w:val="20"/>
        </w:rPr>
        <w:t xml:space="preserve">Administration of Affected Accounts.  </w:t>
      </w:r>
      <w:r w:rsidR="000F0DF1">
        <w:rPr>
          <w:szCs w:val="20"/>
        </w:rPr>
        <w:t xml:space="preserve">If a PE Failure remains Unresolved by the Final Deadline, then the </w:t>
      </w:r>
      <w:r w:rsidR="004243A6">
        <w:rPr>
          <w:szCs w:val="20"/>
        </w:rPr>
        <w:t xml:space="preserve">MEP Administrator will administer the Affected Account </w:t>
      </w:r>
      <w:r w:rsidR="003014B4">
        <w:rPr>
          <w:szCs w:val="20"/>
        </w:rPr>
        <w:t>of an Affected Participant or Beneficiary (t</w:t>
      </w:r>
      <w:r w:rsidR="00C173D4">
        <w:rPr>
          <w:szCs w:val="20"/>
        </w:rPr>
        <w:t xml:space="preserve">he “individual”) </w:t>
      </w:r>
      <w:r w:rsidR="004243A6">
        <w:rPr>
          <w:szCs w:val="20"/>
        </w:rPr>
        <w:t>as follows</w:t>
      </w:r>
    </w:p>
    <w:p w14:paraId="480F919B" w14:textId="77777777" w:rsidR="00E50E19" w:rsidRDefault="00E50E19" w:rsidP="00AA63ED">
      <w:pPr>
        <w:widowControl/>
        <w:ind w:left="540" w:hanging="540"/>
        <w:rPr>
          <w:szCs w:val="20"/>
        </w:rPr>
      </w:pPr>
    </w:p>
    <w:p w14:paraId="2094E938" w14:textId="56C60F04" w:rsidR="00E50E19" w:rsidRDefault="001141C0" w:rsidP="003746CC">
      <w:pPr>
        <w:pStyle w:val="ListParagraph"/>
        <w:widowControl/>
        <w:numPr>
          <w:ilvl w:val="0"/>
          <w:numId w:val="6"/>
        </w:numPr>
        <w:spacing w:after="240"/>
        <w:ind w:left="1123" w:hanging="547"/>
        <w:contextualSpacing w:val="0"/>
        <w:rPr>
          <w:szCs w:val="20"/>
        </w:rPr>
      </w:pPr>
      <w:r>
        <w:rPr>
          <w:b/>
          <w:bCs/>
          <w:szCs w:val="20"/>
        </w:rPr>
        <w:t>Ac</w:t>
      </w:r>
      <w:r w:rsidR="00A32455">
        <w:rPr>
          <w:b/>
          <w:bCs/>
          <w:szCs w:val="20"/>
        </w:rPr>
        <w:t>counts</w:t>
      </w:r>
      <w:r w:rsidR="000F3518">
        <w:rPr>
          <w:b/>
          <w:bCs/>
          <w:szCs w:val="20"/>
        </w:rPr>
        <w:t xml:space="preserve"> Other Than Mandatory Distribution Accounts</w:t>
      </w:r>
      <w:r w:rsidR="00E50E19">
        <w:rPr>
          <w:b/>
          <w:bCs/>
          <w:szCs w:val="20"/>
        </w:rPr>
        <w:t>.</w:t>
      </w:r>
      <w:r w:rsidR="00E50E19">
        <w:rPr>
          <w:szCs w:val="20"/>
        </w:rPr>
        <w:t xml:space="preserve"> </w:t>
      </w:r>
      <w:r w:rsidR="000F3518">
        <w:rPr>
          <w:szCs w:val="20"/>
        </w:rPr>
        <w:t>T</w:t>
      </w:r>
      <w:r w:rsidR="00E50E19">
        <w:rPr>
          <w:szCs w:val="20"/>
        </w:rPr>
        <w:t xml:space="preserve">he MEP Administrator will provide the </w:t>
      </w:r>
      <w:r w:rsidR="00C173D4">
        <w:rPr>
          <w:szCs w:val="20"/>
        </w:rPr>
        <w:t>individual</w:t>
      </w:r>
      <w:r w:rsidR="00E50E19">
        <w:rPr>
          <w:szCs w:val="20"/>
        </w:rPr>
        <w:t xml:space="preserve"> </w:t>
      </w:r>
      <w:r w:rsidR="005C0205">
        <w:rPr>
          <w:szCs w:val="20"/>
        </w:rPr>
        <w:t>who has</w:t>
      </w:r>
      <w:r w:rsidR="000C5CF8">
        <w:rPr>
          <w:szCs w:val="20"/>
        </w:rPr>
        <w:t xml:space="preserve"> an </w:t>
      </w:r>
      <w:r w:rsidR="00477B87">
        <w:rPr>
          <w:szCs w:val="20"/>
        </w:rPr>
        <w:t>Affected A</w:t>
      </w:r>
      <w:r w:rsidR="000C5CF8">
        <w:rPr>
          <w:szCs w:val="20"/>
        </w:rPr>
        <w:t xml:space="preserve">ccount other than a Mandatory Distribution Account </w:t>
      </w:r>
      <w:r w:rsidR="00E50E19">
        <w:rPr>
          <w:szCs w:val="20"/>
        </w:rPr>
        <w:t xml:space="preserve">with an election to have the Affected Account directly rolled over to an </w:t>
      </w:r>
      <w:r w:rsidR="00F72452">
        <w:rPr>
          <w:szCs w:val="20"/>
        </w:rPr>
        <w:t>E</w:t>
      </w:r>
      <w:r w:rsidR="00E50E19">
        <w:rPr>
          <w:szCs w:val="20"/>
        </w:rPr>
        <w:t xml:space="preserve">ligible </w:t>
      </w:r>
      <w:r w:rsidR="00F72452">
        <w:rPr>
          <w:szCs w:val="20"/>
        </w:rPr>
        <w:t>R</w:t>
      </w:r>
      <w:r w:rsidR="00E50E19">
        <w:rPr>
          <w:szCs w:val="20"/>
        </w:rPr>
        <w:t xml:space="preserve">etirement </w:t>
      </w:r>
      <w:r w:rsidR="00F72452">
        <w:rPr>
          <w:szCs w:val="20"/>
        </w:rPr>
        <w:t>P</w:t>
      </w:r>
      <w:r w:rsidR="00E50E19">
        <w:rPr>
          <w:szCs w:val="20"/>
        </w:rPr>
        <w:t xml:space="preserve">lan or remain in the Plan.  If the </w:t>
      </w:r>
      <w:r w:rsidR="00C173D4">
        <w:rPr>
          <w:szCs w:val="20"/>
        </w:rPr>
        <w:t>individual</w:t>
      </w:r>
      <w:r w:rsidR="00E50E19">
        <w:rPr>
          <w:szCs w:val="20"/>
        </w:rPr>
        <w:t xml:space="preserve"> fails to make an </w:t>
      </w:r>
      <w:r w:rsidR="00F72452">
        <w:rPr>
          <w:szCs w:val="20"/>
        </w:rPr>
        <w:t>affirmative election</w:t>
      </w:r>
      <w:r w:rsidR="00E50E19">
        <w:rPr>
          <w:szCs w:val="20"/>
        </w:rPr>
        <w:t xml:space="preserve">, the </w:t>
      </w:r>
      <w:r w:rsidR="00BA2759">
        <w:rPr>
          <w:szCs w:val="20"/>
        </w:rPr>
        <w:t xml:space="preserve">individual will be treated as having elected to have the </w:t>
      </w:r>
      <w:r w:rsidR="00E50E19">
        <w:rPr>
          <w:szCs w:val="20"/>
        </w:rPr>
        <w:t xml:space="preserve">funds will remain in the Plan. Amounts remaining in the Plan will remain until the </w:t>
      </w:r>
      <w:r w:rsidR="00A57745">
        <w:rPr>
          <w:szCs w:val="20"/>
        </w:rPr>
        <w:t>individual</w:t>
      </w:r>
      <w:r w:rsidR="00E50E19">
        <w:rPr>
          <w:szCs w:val="20"/>
        </w:rPr>
        <w:t xml:space="preserve"> is otherwise entitled to a distribution from the Plan without regard to this Amendment.  The </w:t>
      </w:r>
      <w:r w:rsidR="00E50E19">
        <w:rPr>
          <w:szCs w:val="20"/>
        </w:rPr>
        <w:lastRenderedPageBreak/>
        <w:t xml:space="preserve">MEP Administrator may rely on an </w:t>
      </w:r>
      <w:r w:rsidR="00A57745">
        <w:rPr>
          <w:szCs w:val="20"/>
        </w:rPr>
        <w:t>individual</w:t>
      </w:r>
      <w:r w:rsidR="00E50E19">
        <w:rPr>
          <w:szCs w:val="20"/>
        </w:rPr>
        <w:t xml:space="preserve">’s representation that the </w:t>
      </w:r>
      <w:r w:rsidR="00A57745">
        <w:rPr>
          <w:szCs w:val="20"/>
        </w:rPr>
        <w:t>individual</w:t>
      </w:r>
      <w:r w:rsidR="00E50E19">
        <w:rPr>
          <w:szCs w:val="20"/>
        </w:rPr>
        <w:t xml:space="preserve"> has severed employment unless the MEP Administrator has actual knowledge to the contrary.</w:t>
      </w:r>
      <w:r w:rsidR="00977A4D">
        <w:rPr>
          <w:szCs w:val="20"/>
        </w:rPr>
        <w:t xml:space="preserve"> The MEP Administrator </w:t>
      </w:r>
      <w:r w:rsidR="00223BC9">
        <w:rPr>
          <w:szCs w:val="20"/>
        </w:rPr>
        <w:t>may amend the Plan as relating to the Affected Accounts, including signing a participation agreement or adoption agreement</w:t>
      </w:r>
      <w:r w:rsidR="00606ACE">
        <w:rPr>
          <w:szCs w:val="20"/>
        </w:rPr>
        <w:t xml:space="preserve"> relating to the Affected Accounts</w:t>
      </w:r>
      <w:r w:rsidR="00ED2650">
        <w:rPr>
          <w:szCs w:val="20"/>
        </w:rPr>
        <w:t>.</w:t>
      </w:r>
      <w:r w:rsidR="00102D4B">
        <w:rPr>
          <w:szCs w:val="20"/>
        </w:rPr>
        <w:t xml:space="preserve"> </w:t>
      </w:r>
      <w:r w:rsidR="003741F7">
        <w:rPr>
          <w:szCs w:val="20"/>
        </w:rPr>
        <w:t>Plan e</w:t>
      </w:r>
      <w:r w:rsidR="00102D4B">
        <w:rPr>
          <w:szCs w:val="20"/>
        </w:rPr>
        <w:t xml:space="preserve">xpenses relating to </w:t>
      </w:r>
      <w:r w:rsidR="001144D9">
        <w:rPr>
          <w:szCs w:val="20"/>
        </w:rPr>
        <w:t>the Affected Accounts remaining in the Plan will be charged to the Affected Accounts</w:t>
      </w:r>
      <w:r w:rsidR="003741F7">
        <w:rPr>
          <w:szCs w:val="20"/>
        </w:rPr>
        <w:t>.</w:t>
      </w:r>
    </w:p>
    <w:p w14:paraId="60451642" w14:textId="3BB51C3C" w:rsidR="00C90AF4" w:rsidRDefault="00517065" w:rsidP="003746CC">
      <w:pPr>
        <w:pStyle w:val="ListParagraph"/>
        <w:widowControl/>
        <w:numPr>
          <w:ilvl w:val="0"/>
          <w:numId w:val="6"/>
        </w:numPr>
        <w:spacing w:after="240"/>
        <w:ind w:left="1123" w:hanging="547"/>
        <w:contextualSpacing w:val="0"/>
        <w:rPr>
          <w:szCs w:val="20"/>
        </w:rPr>
      </w:pPr>
      <w:r>
        <w:rPr>
          <w:b/>
          <w:bCs/>
          <w:szCs w:val="20"/>
        </w:rPr>
        <w:t>Mandatory Distribution Accounts</w:t>
      </w:r>
      <w:r w:rsidR="0045651E">
        <w:rPr>
          <w:b/>
          <w:bCs/>
          <w:szCs w:val="20"/>
        </w:rPr>
        <w:t xml:space="preserve"> Subject to Automatic Rollover</w:t>
      </w:r>
      <w:r>
        <w:rPr>
          <w:b/>
          <w:bCs/>
          <w:szCs w:val="20"/>
        </w:rPr>
        <w:t xml:space="preserve">. </w:t>
      </w:r>
      <w:r w:rsidR="00A9231C">
        <w:rPr>
          <w:szCs w:val="20"/>
        </w:rPr>
        <w:t>A Mandatory Distribution Account that is subject to the automatic rollover provisions of Code §401(a)(31)(B) must be direct</w:t>
      </w:r>
      <w:r w:rsidR="00CE3B3A">
        <w:rPr>
          <w:szCs w:val="20"/>
        </w:rPr>
        <w:t>ly</w:t>
      </w:r>
      <w:r w:rsidR="00A9231C">
        <w:rPr>
          <w:szCs w:val="20"/>
        </w:rPr>
        <w:t xml:space="preserve"> rolled over to an Eligible Retirement Plan.  </w:t>
      </w:r>
      <w:r w:rsidR="00FC7E2C">
        <w:rPr>
          <w:szCs w:val="20"/>
        </w:rPr>
        <w:t xml:space="preserve">The MEP Administrator must provide the </w:t>
      </w:r>
      <w:r w:rsidR="00A57745">
        <w:rPr>
          <w:szCs w:val="20"/>
        </w:rPr>
        <w:t>individual</w:t>
      </w:r>
      <w:r w:rsidR="00FC7E2C">
        <w:rPr>
          <w:szCs w:val="20"/>
        </w:rPr>
        <w:t xml:space="preserve"> with an election </w:t>
      </w:r>
      <w:r w:rsidR="00500EF3">
        <w:rPr>
          <w:szCs w:val="20"/>
        </w:rPr>
        <w:t xml:space="preserve">for the Eligible Retirement Plan to be </w:t>
      </w:r>
      <w:r w:rsidR="00690BF5">
        <w:rPr>
          <w:szCs w:val="20"/>
        </w:rPr>
        <w:t xml:space="preserve">(1) </w:t>
      </w:r>
      <w:r w:rsidR="00500EF3">
        <w:rPr>
          <w:szCs w:val="20"/>
        </w:rPr>
        <w:t>a plan chosen by the individual</w:t>
      </w:r>
      <w:r w:rsidR="00690BF5">
        <w:rPr>
          <w:szCs w:val="20"/>
        </w:rPr>
        <w:t>,</w:t>
      </w:r>
      <w:r w:rsidR="00500EF3">
        <w:rPr>
          <w:szCs w:val="20"/>
        </w:rPr>
        <w:t xml:space="preserve"> or </w:t>
      </w:r>
      <w:r w:rsidR="00690BF5">
        <w:rPr>
          <w:szCs w:val="20"/>
        </w:rPr>
        <w:t xml:space="preserve">(2) </w:t>
      </w:r>
      <w:r w:rsidR="00500EF3">
        <w:rPr>
          <w:szCs w:val="20"/>
        </w:rPr>
        <w:t>a plan</w:t>
      </w:r>
      <w:r w:rsidR="00EE46D9">
        <w:rPr>
          <w:szCs w:val="20"/>
        </w:rPr>
        <w:t xml:space="preserve"> of a designated trustee or issuer (such as a default rollover IRA).</w:t>
      </w:r>
    </w:p>
    <w:p w14:paraId="4D4A0294" w14:textId="1AFFE374" w:rsidR="00AC1915" w:rsidRDefault="00AC1915" w:rsidP="003746CC">
      <w:pPr>
        <w:pStyle w:val="ListParagraph"/>
        <w:widowControl/>
        <w:numPr>
          <w:ilvl w:val="0"/>
          <w:numId w:val="6"/>
        </w:numPr>
        <w:spacing w:after="240"/>
        <w:ind w:left="1123" w:hanging="547"/>
        <w:contextualSpacing w:val="0"/>
        <w:rPr>
          <w:szCs w:val="20"/>
        </w:rPr>
      </w:pPr>
      <w:r>
        <w:rPr>
          <w:b/>
          <w:bCs/>
          <w:szCs w:val="20"/>
        </w:rPr>
        <w:t>Mandatory Distribution Accounts Not Subject to Automatic Rollover.</w:t>
      </w:r>
      <w:r>
        <w:rPr>
          <w:szCs w:val="20"/>
        </w:rPr>
        <w:t xml:space="preserve">  </w:t>
      </w:r>
      <w:r w:rsidR="008D6CC5">
        <w:rPr>
          <w:szCs w:val="20"/>
        </w:rPr>
        <w:t xml:space="preserve">A Mandatory Distribution Account that is not subject to the automatic rollover provisions of Code §401(a)(31)(B) </w:t>
      </w:r>
      <w:r w:rsidR="00F77EDC">
        <w:rPr>
          <w:szCs w:val="20"/>
        </w:rPr>
        <w:t xml:space="preserve">must be paid in cash to the </w:t>
      </w:r>
      <w:r w:rsidR="004F3CF8">
        <w:rPr>
          <w:szCs w:val="20"/>
        </w:rPr>
        <w:t>individual</w:t>
      </w:r>
      <w:r w:rsidR="00B747A9">
        <w:rPr>
          <w:szCs w:val="20"/>
        </w:rPr>
        <w:t xml:space="preserve">, unless the Account is subject to </w:t>
      </w:r>
      <w:r w:rsidR="00E6124E">
        <w:rPr>
          <w:szCs w:val="20"/>
        </w:rPr>
        <w:t xml:space="preserve">Code §401(a)(31)(A), in which case the individual </w:t>
      </w:r>
      <w:r w:rsidR="002C5055">
        <w:rPr>
          <w:szCs w:val="20"/>
        </w:rPr>
        <w:t>may elect instead</w:t>
      </w:r>
      <w:r w:rsidR="00720130">
        <w:rPr>
          <w:szCs w:val="20"/>
        </w:rPr>
        <w:t xml:space="preserve"> to have the account directly rolled over to an Eligible Retirement Plan chosen by the individual.</w:t>
      </w:r>
    </w:p>
    <w:p w14:paraId="64429A0C" w14:textId="2910948C" w:rsidR="00AA1DC9" w:rsidRDefault="00690152" w:rsidP="003746CC">
      <w:pPr>
        <w:pStyle w:val="ListParagraph"/>
        <w:widowControl/>
        <w:numPr>
          <w:ilvl w:val="0"/>
          <w:numId w:val="6"/>
        </w:numPr>
        <w:spacing w:after="240"/>
        <w:ind w:left="1123" w:hanging="547"/>
        <w:contextualSpacing w:val="0"/>
        <w:rPr>
          <w:szCs w:val="20"/>
        </w:rPr>
      </w:pPr>
      <w:r>
        <w:rPr>
          <w:b/>
          <w:bCs/>
          <w:szCs w:val="20"/>
        </w:rPr>
        <w:t>Amounts Not Eligible for Rollover.</w:t>
      </w:r>
      <w:r>
        <w:rPr>
          <w:szCs w:val="20"/>
        </w:rPr>
        <w:t xml:space="preserve"> </w:t>
      </w:r>
      <w:r w:rsidR="0039679F">
        <w:rPr>
          <w:szCs w:val="20"/>
        </w:rPr>
        <w:t xml:space="preserve">If an amount is to be directly rolled over to an Eligible Retirement Plan pursuant to </w:t>
      </w:r>
      <w:r w:rsidR="00156663">
        <w:rPr>
          <w:szCs w:val="20"/>
        </w:rPr>
        <w:t>Section 3.6(A), (B), or (C)</w:t>
      </w:r>
      <w:r w:rsidR="00CD4123">
        <w:rPr>
          <w:szCs w:val="20"/>
        </w:rPr>
        <w:t xml:space="preserve"> that is not an Eligible Rollover Distribution (such as a required minimum distribution)</w:t>
      </w:r>
      <w:r w:rsidR="00A05F5F">
        <w:rPr>
          <w:szCs w:val="20"/>
        </w:rPr>
        <w:t>, that amount must be paid directly to the individual.</w:t>
      </w:r>
    </w:p>
    <w:p w14:paraId="76188C55" w14:textId="32D21354" w:rsidR="00296719" w:rsidRDefault="00296719" w:rsidP="00546DBB">
      <w:pPr>
        <w:widowControl/>
        <w:ind w:left="540" w:hanging="540"/>
        <w:rPr>
          <w:szCs w:val="20"/>
        </w:rPr>
      </w:pPr>
      <w:r>
        <w:rPr>
          <w:szCs w:val="20"/>
        </w:rPr>
        <w:t>3.8</w:t>
      </w:r>
      <w:r>
        <w:rPr>
          <w:szCs w:val="20"/>
        </w:rPr>
        <w:tab/>
      </w:r>
      <w:r w:rsidR="002072C2">
        <w:rPr>
          <w:b/>
          <w:bCs/>
          <w:szCs w:val="20"/>
        </w:rPr>
        <w:t>Employer Fiduciary Responsibility</w:t>
      </w:r>
      <w:r w:rsidRPr="009503D1">
        <w:rPr>
          <w:b/>
          <w:bCs/>
          <w:szCs w:val="20"/>
        </w:rPr>
        <w:t>.</w:t>
      </w:r>
      <w:r>
        <w:rPr>
          <w:szCs w:val="20"/>
        </w:rPr>
        <w:t xml:space="preserve"> </w:t>
      </w:r>
      <w:r w:rsidRPr="00296719">
        <w:rPr>
          <w:szCs w:val="20"/>
        </w:rPr>
        <w:t xml:space="preserve">Each Participating Employer retains fiduciary responsibility for (1) the initial selection of the </w:t>
      </w:r>
      <w:r>
        <w:rPr>
          <w:szCs w:val="20"/>
        </w:rPr>
        <w:t>Plan</w:t>
      </w:r>
      <w:r w:rsidRPr="00296719">
        <w:rPr>
          <w:szCs w:val="20"/>
        </w:rPr>
        <w:t xml:space="preserve"> as the appropriate retirement plan vehicle for its employees and their beneficiaries; (2) the selection and monitoring, in accordance with ERISA §404(a), of the Plan, the </w:t>
      </w:r>
      <w:r>
        <w:rPr>
          <w:szCs w:val="20"/>
        </w:rPr>
        <w:t>MEP Administrator</w:t>
      </w:r>
      <w:r w:rsidRPr="00296719">
        <w:rPr>
          <w:szCs w:val="20"/>
        </w:rPr>
        <w:t xml:space="preserve"> and any other Named Fiduciary of the Plan to ensure the Plan remains the proper vehicle for such employees and their beneficiaries; (3) and evaluating the fees and other expenses charged or allocated to the employees and beneficiaries and determining initially and on an ongoing basis that they are reasonable.</w:t>
      </w:r>
    </w:p>
    <w:p w14:paraId="104AC146" w14:textId="77777777" w:rsidR="00296719" w:rsidRDefault="00296719" w:rsidP="00546DBB">
      <w:pPr>
        <w:widowControl/>
        <w:ind w:left="540" w:hanging="540"/>
        <w:rPr>
          <w:szCs w:val="20"/>
        </w:rPr>
      </w:pPr>
    </w:p>
    <w:p w14:paraId="0A2E6DA8" w14:textId="61A20425" w:rsidR="00546DBB" w:rsidRDefault="00167A7A" w:rsidP="00546DBB">
      <w:pPr>
        <w:widowControl/>
        <w:ind w:left="540" w:hanging="540"/>
        <w:rPr>
          <w:szCs w:val="20"/>
        </w:rPr>
      </w:pPr>
      <w:r>
        <w:rPr>
          <w:szCs w:val="20"/>
        </w:rPr>
        <w:t>3.</w:t>
      </w:r>
      <w:r w:rsidR="00296719">
        <w:rPr>
          <w:szCs w:val="20"/>
        </w:rPr>
        <w:t>9</w:t>
      </w:r>
      <w:r w:rsidR="00546DBB">
        <w:rPr>
          <w:szCs w:val="20"/>
        </w:rPr>
        <w:tab/>
      </w:r>
      <w:r w:rsidR="00546DBB">
        <w:rPr>
          <w:b/>
          <w:bCs/>
          <w:szCs w:val="20"/>
        </w:rPr>
        <w:t>Definitions</w:t>
      </w:r>
      <w:r w:rsidR="00546DBB" w:rsidRPr="009503D1">
        <w:rPr>
          <w:b/>
          <w:bCs/>
          <w:szCs w:val="20"/>
        </w:rPr>
        <w:t>.</w:t>
      </w:r>
      <w:r w:rsidR="00546DBB">
        <w:rPr>
          <w:szCs w:val="20"/>
        </w:rPr>
        <w:t xml:space="preserve"> The following definitions apply to this Article</w:t>
      </w:r>
      <w:r w:rsidR="005B728C">
        <w:rPr>
          <w:szCs w:val="20"/>
        </w:rPr>
        <w:t>:</w:t>
      </w:r>
    </w:p>
    <w:p w14:paraId="34F1D024" w14:textId="77777777" w:rsidR="00546DBB" w:rsidRDefault="00546DBB" w:rsidP="00546DBB">
      <w:pPr>
        <w:widowControl/>
        <w:ind w:left="540" w:hanging="540"/>
        <w:rPr>
          <w:szCs w:val="20"/>
        </w:rPr>
      </w:pPr>
    </w:p>
    <w:p w14:paraId="5CF2CDE6" w14:textId="2E959156" w:rsidR="00387903" w:rsidRDefault="00387903" w:rsidP="00F44AC8">
      <w:pPr>
        <w:pStyle w:val="ListParagraph"/>
        <w:widowControl/>
        <w:numPr>
          <w:ilvl w:val="0"/>
          <w:numId w:val="10"/>
        </w:numPr>
        <w:spacing w:after="240"/>
        <w:ind w:left="1123" w:hanging="547"/>
        <w:contextualSpacing w:val="0"/>
        <w:rPr>
          <w:szCs w:val="20"/>
        </w:rPr>
      </w:pPr>
      <w:r>
        <w:rPr>
          <w:b/>
          <w:bCs/>
          <w:szCs w:val="20"/>
        </w:rPr>
        <w:t xml:space="preserve">Action Failure.  </w:t>
      </w:r>
      <w:r>
        <w:rPr>
          <w:szCs w:val="20"/>
        </w:rPr>
        <w:t xml:space="preserve">An “Action Failure” is </w:t>
      </w:r>
      <w:r w:rsidR="003F26AE" w:rsidRPr="003F26AE">
        <w:rPr>
          <w:szCs w:val="20"/>
        </w:rPr>
        <w:t xml:space="preserve">a failure of a </w:t>
      </w:r>
      <w:r w:rsidR="003F26AE">
        <w:rPr>
          <w:szCs w:val="20"/>
        </w:rPr>
        <w:t>P</w:t>
      </w:r>
      <w:r w:rsidR="003F26AE" w:rsidRPr="003F26AE">
        <w:rPr>
          <w:szCs w:val="20"/>
        </w:rPr>
        <w:t xml:space="preserve">articipating </w:t>
      </w:r>
      <w:r w:rsidR="003F26AE">
        <w:rPr>
          <w:szCs w:val="20"/>
        </w:rPr>
        <w:t>E</w:t>
      </w:r>
      <w:r w:rsidR="003F26AE" w:rsidRPr="003F26AE">
        <w:rPr>
          <w:szCs w:val="20"/>
        </w:rPr>
        <w:t xml:space="preserve">mployer to comply in a timely manner with a reasonable request by </w:t>
      </w:r>
      <w:r w:rsidR="003F26AE">
        <w:rPr>
          <w:szCs w:val="20"/>
        </w:rPr>
        <w:t>the MEP</w:t>
      </w:r>
      <w:r w:rsidR="003F26AE" w:rsidRPr="003F26AE">
        <w:rPr>
          <w:szCs w:val="20"/>
        </w:rPr>
        <w:t xml:space="preserve"> </w:t>
      </w:r>
      <w:r w:rsidR="003F26AE">
        <w:rPr>
          <w:szCs w:val="20"/>
        </w:rPr>
        <w:t>A</w:t>
      </w:r>
      <w:r w:rsidR="003F26AE" w:rsidRPr="003F26AE">
        <w:rPr>
          <w:szCs w:val="20"/>
        </w:rPr>
        <w:t xml:space="preserve">dministrator to take action needed for the </w:t>
      </w:r>
      <w:r w:rsidR="003F26AE">
        <w:rPr>
          <w:szCs w:val="20"/>
        </w:rPr>
        <w:t>P</w:t>
      </w:r>
      <w:r w:rsidR="003F26AE" w:rsidRPr="003F26AE">
        <w:rPr>
          <w:szCs w:val="20"/>
        </w:rPr>
        <w:t xml:space="preserve">lan to satisfy a </w:t>
      </w:r>
      <w:r w:rsidR="005B728C">
        <w:rPr>
          <w:szCs w:val="20"/>
        </w:rPr>
        <w:t>Qualification Requirement</w:t>
      </w:r>
      <w:r w:rsidR="00642A48">
        <w:rPr>
          <w:szCs w:val="20"/>
        </w:rPr>
        <w:t xml:space="preserve"> as it relates to the Participating Employer</w:t>
      </w:r>
      <w:r w:rsidR="003F26AE" w:rsidRPr="003F26AE">
        <w:rPr>
          <w:szCs w:val="20"/>
        </w:rPr>
        <w:t>.</w:t>
      </w:r>
    </w:p>
    <w:p w14:paraId="3443E51D" w14:textId="0B339853" w:rsidR="00F861D4" w:rsidRDefault="00F861D4" w:rsidP="00F44AC8">
      <w:pPr>
        <w:pStyle w:val="ListParagraph"/>
        <w:widowControl/>
        <w:numPr>
          <w:ilvl w:val="0"/>
          <w:numId w:val="10"/>
        </w:numPr>
        <w:spacing w:after="240"/>
        <w:ind w:left="1123" w:hanging="547"/>
        <w:contextualSpacing w:val="0"/>
        <w:rPr>
          <w:szCs w:val="20"/>
        </w:rPr>
      </w:pPr>
      <w:r>
        <w:rPr>
          <w:b/>
          <w:bCs/>
          <w:szCs w:val="20"/>
        </w:rPr>
        <w:t>Affected Accounts.</w:t>
      </w:r>
      <w:r>
        <w:rPr>
          <w:szCs w:val="20"/>
        </w:rPr>
        <w:t xml:space="preserve"> Affected Accounts are accounts of Affected Participants and their Beneficiaries</w:t>
      </w:r>
      <w:r w:rsidR="00EA7945">
        <w:rPr>
          <w:szCs w:val="20"/>
        </w:rPr>
        <w:t xml:space="preserve"> attributable to </w:t>
      </w:r>
      <w:r w:rsidR="0022644F">
        <w:rPr>
          <w:szCs w:val="20"/>
        </w:rPr>
        <w:t xml:space="preserve">plan assets in the Plan </w:t>
      </w:r>
      <w:r w:rsidR="00C904A1">
        <w:rPr>
          <w:szCs w:val="20"/>
        </w:rPr>
        <w:t>that related</w:t>
      </w:r>
      <w:r w:rsidR="0022644F">
        <w:rPr>
          <w:szCs w:val="20"/>
        </w:rPr>
        <w:t xml:space="preserve"> to employment with the UPE. </w:t>
      </w:r>
      <w:r w:rsidR="003628B0">
        <w:rPr>
          <w:szCs w:val="20"/>
        </w:rPr>
        <w:t xml:space="preserve">If there is no separate account for amounts </w:t>
      </w:r>
      <w:r w:rsidR="00C904A1">
        <w:rPr>
          <w:szCs w:val="20"/>
        </w:rPr>
        <w:t>related</w:t>
      </w:r>
      <w:r w:rsidR="003628B0">
        <w:rPr>
          <w:szCs w:val="20"/>
        </w:rPr>
        <w:t xml:space="preserve"> to the UPE and other Participating Employers, and an Affected Participant’s account </w:t>
      </w:r>
      <w:r w:rsidR="006E549C">
        <w:rPr>
          <w:szCs w:val="20"/>
        </w:rPr>
        <w:t xml:space="preserve">includes amounts </w:t>
      </w:r>
      <w:r w:rsidR="009A6540">
        <w:rPr>
          <w:szCs w:val="20"/>
        </w:rPr>
        <w:t>related</w:t>
      </w:r>
      <w:r w:rsidR="006E549C">
        <w:rPr>
          <w:szCs w:val="20"/>
        </w:rPr>
        <w:t xml:space="preserve"> to the UPE and to other employers, then (1) </w:t>
      </w:r>
      <w:r w:rsidR="003F0B29">
        <w:rPr>
          <w:szCs w:val="20"/>
        </w:rPr>
        <w:t xml:space="preserve">if the most recent Participating Employer of the Affected Participant is </w:t>
      </w:r>
      <w:r w:rsidR="00D60E5D">
        <w:rPr>
          <w:szCs w:val="20"/>
        </w:rPr>
        <w:t xml:space="preserve">the UPE, the participant’s entire account will be treated as </w:t>
      </w:r>
      <w:r w:rsidR="009A6540">
        <w:rPr>
          <w:szCs w:val="20"/>
        </w:rPr>
        <w:t>related</w:t>
      </w:r>
      <w:r w:rsidR="00D60E5D">
        <w:rPr>
          <w:szCs w:val="20"/>
        </w:rPr>
        <w:t xml:space="preserve"> to employment with the UPE</w:t>
      </w:r>
      <w:r w:rsidR="00EB68B8">
        <w:rPr>
          <w:szCs w:val="20"/>
        </w:rPr>
        <w:t xml:space="preserve">, but otherwise (2) none of the participant’s account will be treated as </w:t>
      </w:r>
      <w:r w:rsidR="009A6540">
        <w:rPr>
          <w:szCs w:val="20"/>
        </w:rPr>
        <w:t>related</w:t>
      </w:r>
      <w:r w:rsidR="00EB68B8">
        <w:rPr>
          <w:szCs w:val="20"/>
        </w:rPr>
        <w:t xml:space="preserve"> to employment with the UPE</w:t>
      </w:r>
      <w:r w:rsidR="00720672">
        <w:rPr>
          <w:szCs w:val="20"/>
        </w:rPr>
        <w:t xml:space="preserve"> and the individual will not be treated as an Affected Participant</w:t>
      </w:r>
      <w:r w:rsidR="000E222B">
        <w:rPr>
          <w:szCs w:val="20"/>
        </w:rPr>
        <w:t>.</w:t>
      </w:r>
    </w:p>
    <w:p w14:paraId="36A60841" w14:textId="6F68B43F" w:rsidR="009F52C8" w:rsidRDefault="009F52C8" w:rsidP="00F44AC8">
      <w:pPr>
        <w:pStyle w:val="ListParagraph"/>
        <w:widowControl/>
        <w:numPr>
          <w:ilvl w:val="0"/>
          <w:numId w:val="10"/>
        </w:numPr>
        <w:spacing w:after="240"/>
        <w:ind w:left="1123" w:hanging="547"/>
        <w:contextualSpacing w:val="0"/>
        <w:rPr>
          <w:szCs w:val="20"/>
        </w:rPr>
      </w:pPr>
      <w:r>
        <w:rPr>
          <w:b/>
          <w:bCs/>
          <w:szCs w:val="20"/>
        </w:rPr>
        <w:t>Affected Participant.</w:t>
      </w:r>
      <w:r>
        <w:rPr>
          <w:szCs w:val="20"/>
        </w:rPr>
        <w:t xml:space="preserve"> An “Affected Participant” of a PE Failure is </w:t>
      </w:r>
      <w:r w:rsidR="00F12DAD">
        <w:rPr>
          <w:szCs w:val="20"/>
        </w:rPr>
        <w:t>a participant who is an employee of the UPE</w:t>
      </w:r>
      <w:r w:rsidR="00720672">
        <w:rPr>
          <w:szCs w:val="20"/>
        </w:rPr>
        <w:t>, except as provided in Section 3.</w:t>
      </w:r>
      <w:r w:rsidR="00296719">
        <w:rPr>
          <w:szCs w:val="20"/>
        </w:rPr>
        <w:t>9</w:t>
      </w:r>
      <w:r w:rsidR="00720672">
        <w:rPr>
          <w:szCs w:val="20"/>
        </w:rPr>
        <w:t>(B)(2).</w:t>
      </w:r>
    </w:p>
    <w:p w14:paraId="6162FF59" w14:textId="02A06417" w:rsidR="00A67DEF" w:rsidRDefault="009F67AC" w:rsidP="003746CC">
      <w:pPr>
        <w:pStyle w:val="ListParagraph"/>
        <w:widowControl/>
        <w:numPr>
          <w:ilvl w:val="0"/>
          <w:numId w:val="10"/>
        </w:numPr>
        <w:spacing w:after="240"/>
        <w:ind w:left="1123" w:hanging="547"/>
        <w:contextualSpacing w:val="0"/>
        <w:rPr>
          <w:szCs w:val="20"/>
        </w:rPr>
      </w:pPr>
      <w:r>
        <w:rPr>
          <w:b/>
          <w:bCs/>
          <w:szCs w:val="20"/>
        </w:rPr>
        <w:t xml:space="preserve">Beneficiary. </w:t>
      </w:r>
      <w:r>
        <w:rPr>
          <w:szCs w:val="20"/>
        </w:rPr>
        <w:t xml:space="preserve">An individual is a </w:t>
      </w:r>
      <w:r w:rsidR="00C24195">
        <w:rPr>
          <w:szCs w:val="20"/>
        </w:rPr>
        <w:t>“</w:t>
      </w:r>
      <w:r>
        <w:rPr>
          <w:szCs w:val="20"/>
        </w:rPr>
        <w:t>Beneficiary</w:t>
      </w:r>
      <w:r w:rsidR="00C24195">
        <w:rPr>
          <w:szCs w:val="20"/>
        </w:rPr>
        <w:t>”</w:t>
      </w:r>
      <w:r>
        <w:rPr>
          <w:szCs w:val="20"/>
        </w:rPr>
        <w:t xml:space="preserve"> of an Affected Participant</w:t>
      </w:r>
      <w:r w:rsidR="004F7568">
        <w:rPr>
          <w:szCs w:val="20"/>
        </w:rPr>
        <w:t xml:space="preserve"> if the individual is an alternate payee (as defined in Code §414(p))</w:t>
      </w:r>
      <w:r w:rsidR="00C24195">
        <w:rPr>
          <w:szCs w:val="20"/>
        </w:rPr>
        <w:t xml:space="preserve"> of the Affected Participant or a beneficiary of a deceased Affected Participant.</w:t>
      </w:r>
    </w:p>
    <w:p w14:paraId="017AC626" w14:textId="4BA66A55" w:rsidR="009B4DCF" w:rsidRDefault="005468D5" w:rsidP="003746CC">
      <w:pPr>
        <w:pStyle w:val="ListParagraph"/>
        <w:widowControl/>
        <w:numPr>
          <w:ilvl w:val="0"/>
          <w:numId w:val="10"/>
        </w:numPr>
        <w:spacing w:after="240"/>
        <w:ind w:left="1123" w:hanging="547"/>
        <w:contextualSpacing w:val="0"/>
        <w:rPr>
          <w:szCs w:val="20"/>
        </w:rPr>
      </w:pPr>
      <w:r w:rsidRPr="005468D5">
        <w:rPr>
          <w:b/>
          <w:bCs/>
          <w:szCs w:val="20"/>
        </w:rPr>
        <w:t>Days</w:t>
      </w:r>
      <w:r>
        <w:rPr>
          <w:szCs w:val="20"/>
        </w:rPr>
        <w:t>. All references to “days” refer to calendar days, (not business days).</w:t>
      </w:r>
    </w:p>
    <w:p w14:paraId="20AD4315" w14:textId="43728737" w:rsidR="00822A82" w:rsidRDefault="00822A82" w:rsidP="003746CC">
      <w:pPr>
        <w:pStyle w:val="ListParagraph"/>
        <w:widowControl/>
        <w:numPr>
          <w:ilvl w:val="0"/>
          <w:numId w:val="10"/>
        </w:numPr>
        <w:spacing w:after="240"/>
        <w:ind w:left="1123" w:hanging="547"/>
        <w:contextualSpacing w:val="0"/>
        <w:rPr>
          <w:szCs w:val="20"/>
        </w:rPr>
      </w:pPr>
      <w:r>
        <w:rPr>
          <w:b/>
          <w:bCs/>
          <w:szCs w:val="20"/>
        </w:rPr>
        <w:t>Eligible Retirement Plan.</w:t>
      </w:r>
      <w:r>
        <w:rPr>
          <w:szCs w:val="20"/>
        </w:rPr>
        <w:t xml:space="preserve"> An “Eligible Retirement Plan</w:t>
      </w:r>
      <w:r w:rsidR="009F0D7D">
        <w:rPr>
          <w:szCs w:val="20"/>
        </w:rPr>
        <w:t>” is a plan described in Code §402(c)(8).</w:t>
      </w:r>
    </w:p>
    <w:p w14:paraId="1011A08D" w14:textId="79B32D22" w:rsidR="004B4BBF" w:rsidRDefault="004B4BBF" w:rsidP="00F44AC8">
      <w:pPr>
        <w:pStyle w:val="ListParagraph"/>
        <w:widowControl/>
        <w:numPr>
          <w:ilvl w:val="0"/>
          <w:numId w:val="10"/>
        </w:numPr>
        <w:spacing w:after="240"/>
        <w:ind w:left="1123" w:hanging="547"/>
        <w:contextualSpacing w:val="0"/>
        <w:rPr>
          <w:szCs w:val="20"/>
        </w:rPr>
      </w:pPr>
      <w:r>
        <w:rPr>
          <w:b/>
          <w:bCs/>
          <w:szCs w:val="20"/>
        </w:rPr>
        <w:lastRenderedPageBreak/>
        <w:t xml:space="preserve">Eligible </w:t>
      </w:r>
      <w:r w:rsidR="003D465A">
        <w:rPr>
          <w:b/>
          <w:bCs/>
          <w:szCs w:val="20"/>
        </w:rPr>
        <w:t>Rollover Distribution.</w:t>
      </w:r>
      <w:r w:rsidR="003D465A">
        <w:rPr>
          <w:szCs w:val="20"/>
        </w:rPr>
        <w:t xml:space="preserve"> An “Eligible Rollover Distribution” is a distribution described in Code §</w:t>
      </w:r>
      <w:r w:rsidR="00156261">
        <w:rPr>
          <w:szCs w:val="20"/>
        </w:rPr>
        <w:t>402(f)(2)(A).</w:t>
      </w:r>
    </w:p>
    <w:p w14:paraId="76900B2A" w14:textId="756858A5" w:rsidR="00476CF0" w:rsidRDefault="00476CF0" w:rsidP="00F44AC8">
      <w:pPr>
        <w:pStyle w:val="ListParagraph"/>
        <w:widowControl/>
        <w:numPr>
          <w:ilvl w:val="0"/>
          <w:numId w:val="10"/>
        </w:numPr>
        <w:spacing w:after="240"/>
        <w:ind w:left="1123" w:hanging="547"/>
        <w:contextualSpacing w:val="0"/>
        <w:rPr>
          <w:szCs w:val="20"/>
        </w:rPr>
      </w:pPr>
      <w:r>
        <w:rPr>
          <w:b/>
          <w:bCs/>
          <w:szCs w:val="20"/>
        </w:rPr>
        <w:t>Final Deadline.</w:t>
      </w:r>
      <w:r>
        <w:rPr>
          <w:szCs w:val="20"/>
        </w:rPr>
        <w:t xml:space="preserve">  The “Final Deadline” is 60 days after the final notice described in Section 3.</w:t>
      </w:r>
      <w:r w:rsidR="009447A7">
        <w:rPr>
          <w:szCs w:val="20"/>
        </w:rPr>
        <w:t>3</w:t>
      </w:r>
      <w:r>
        <w:rPr>
          <w:szCs w:val="20"/>
        </w:rPr>
        <w:t>(C) is sent.</w:t>
      </w:r>
    </w:p>
    <w:p w14:paraId="048ABD36" w14:textId="61146807" w:rsidR="00642A48" w:rsidRPr="00F44AC8" w:rsidRDefault="00642A48" w:rsidP="003746CC">
      <w:pPr>
        <w:pStyle w:val="ListParagraph"/>
        <w:widowControl/>
        <w:numPr>
          <w:ilvl w:val="0"/>
          <w:numId w:val="10"/>
        </w:numPr>
        <w:spacing w:after="240"/>
        <w:ind w:left="1123" w:hanging="547"/>
        <w:contextualSpacing w:val="0"/>
        <w:rPr>
          <w:b/>
          <w:bCs/>
          <w:szCs w:val="20"/>
        </w:rPr>
      </w:pPr>
      <w:r w:rsidRPr="00F44AC8">
        <w:rPr>
          <w:b/>
          <w:bCs/>
          <w:szCs w:val="20"/>
        </w:rPr>
        <w:t>Information Failure.</w:t>
      </w:r>
      <w:r>
        <w:rPr>
          <w:b/>
          <w:bCs/>
          <w:szCs w:val="20"/>
        </w:rPr>
        <w:t xml:space="preserve"> </w:t>
      </w:r>
      <w:r>
        <w:rPr>
          <w:szCs w:val="20"/>
        </w:rPr>
        <w:t>An “Information Failure”</w:t>
      </w:r>
      <w:r w:rsidR="003B34B2">
        <w:rPr>
          <w:szCs w:val="20"/>
        </w:rPr>
        <w:t xml:space="preserve"> </w:t>
      </w:r>
      <w:r w:rsidR="005941EE">
        <w:rPr>
          <w:szCs w:val="20"/>
        </w:rPr>
        <w:t xml:space="preserve">is </w:t>
      </w:r>
      <w:r w:rsidR="003B34B2" w:rsidRPr="00F44AC8">
        <w:rPr>
          <w:bCs/>
          <w:szCs w:val="20"/>
        </w:rPr>
        <w:t xml:space="preserve">a failure of a </w:t>
      </w:r>
      <w:r w:rsidR="003B34B2">
        <w:rPr>
          <w:bCs/>
          <w:szCs w:val="20"/>
        </w:rPr>
        <w:t>P</w:t>
      </w:r>
      <w:r w:rsidR="003B34B2" w:rsidRPr="00F44AC8">
        <w:rPr>
          <w:bCs/>
          <w:szCs w:val="20"/>
        </w:rPr>
        <w:t xml:space="preserve">articipating </w:t>
      </w:r>
      <w:r w:rsidR="003B34B2">
        <w:rPr>
          <w:bCs/>
          <w:szCs w:val="20"/>
        </w:rPr>
        <w:t>E</w:t>
      </w:r>
      <w:r w:rsidR="003B34B2" w:rsidRPr="00F44AC8">
        <w:rPr>
          <w:bCs/>
          <w:szCs w:val="20"/>
        </w:rPr>
        <w:t xml:space="preserve">mployer to respond in a timely manner to a reasonable request by the MEP Administrator for data, documents, or any other information that the MEP Administrator reasonably believes is necessary to determine whether the Plan </w:t>
      </w:r>
      <w:r w:rsidR="00AC70C9">
        <w:rPr>
          <w:bCs/>
          <w:szCs w:val="20"/>
        </w:rPr>
        <w:t xml:space="preserve">complies </w:t>
      </w:r>
      <w:r w:rsidR="003B34B2" w:rsidRPr="00F44AC8">
        <w:rPr>
          <w:bCs/>
          <w:szCs w:val="20"/>
        </w:rPr>
        <w:t xml:space="preserve">with </w:t>
      </w:r>
      <w:r w:rsidR="00AC70C9">
        <w:rPr>
          <w:bCs/>
          <w:szCs w:val="20"/>
        </w:rPr>
        <w:t xml:space="preserve">the Qualification Requirements </w:t>
      </w:r>
      <w:r w:rsidR="003B34B2" w:rsidRPr="00F44AC8">
        <w:rPr>
          <w:bCs/>
          <w:szCs w:val="20"/>
        </w:rPr>
        <w:t xml:space="preserve">as </w:t>
      </w:r>
      <w:r w:rsidR="00AC70C9">
        <w:rPr>
          <w:bCs/>
          <w:szCs w:val="20"/>
        </w:rPr>
        <w:t>they</w:t>
      </w:r>
      <w:r w:rsidR="003B34B2" w:rsidRPr="00F44AC8">
        <w:rPr>
          <w:bCs/>
          <w:szCs w:val="20"/>
        </w:rPr>
        <w:t xml:space="preserve"> relate to the </w:t>
      </w:r>
      <w:r w:rsidR="00AC70C9">
        <w:rPr>
          <w:bCs/>
          <w:szCs w:val="20"/>
        </w:rPr>
        <w:t>P</w:t>
      </w:r>
      <w:r w:rsidR="003B34B2" w:rsidRPr="00F44AC8">
        <w:rPr>
          <w:bCs/>
          <w:szCs w:val="20"/>
        </w:rPr>
        <w:t xml:space="preserve">articipating </w:t>
      </w:r>
      <w:r w:rsidR="00AC70C9">
        <w:rPr>
          <w:bCs/>
          <w:szCs w:val="20"/>
        </w:rPr>
        <w:t>E</w:t>
      </w:r>
      <w:r w:rsidR="003B34B2" w:rsidRPr="00F44AC8">
        <w:rPr>
          <w:bCs/>
          <w:szCs w:val="20"/>
        </w:rPr>
        <w:t>mployer.</w:t>
      </w:r>
    </w:p>
    <w:p w14:paraId="7B6947C9" w14:textId="0DAC0F61" w:rsidR="001141C0" w:rsidRPr="00642A48" w:rsidRDefault="007A4CA7" w:rsidP="00F44AC8">
      <w:pPr>
        <w:pStyle w:val="ListParagraph"/>
        <w:widowControl/>
        <w:numPr>
          <w:ilvl w:val="0"/>
          <w:numId w:val="10"/>
        </w:numPr>
        <w:spacing w:after="240"/>
        <w:ind w:left="1123" w:hanging="547"/>
        <w:contextualSpacing w:val="0"/>
        <w:rPr>
          <w:b/>
          <w:bCs/>
          <w:szCs w:val="20"/>
        </w:rPr>
      </w:pPr>
      <w:r>
        <w:rPr>
          <w:b/>
          <w:bCs/>
          <w:szCs w:val="20"/>
        </w:rPr>
        <w:t xml:space="preserve">Mandatory Distribution Account.  </w:t>
      </w:r>
      <w:r>
        <w:rPr>
          <w:szCs w:val="20"/>
        </w:rPr>
        <w:t>A “Mandatory Distribution Account” is an Affected Account</w:t>
      </w:r>
      <w:r w:rsidR="00E019BF">
        <w:rPr>
          <w:szCs w:val="20"/>
        </w:rPr>
        <w:t xml:space="preserve"> </w:t>
      </w:r>
      <w:r w:rsidR="005D4085">
        <w:rPr>
          <w:szCs w:val="20"/>
        </w:rPr>
        <w:t xml:space="preserve">of an Affected Participant that would have been subject to a mandatory distribution under the </w:t>
      </w:r>
      <w:r w:rsidR="00EA6C6B">
        <w:rPr>
          <w:szCs w:val="20"/>
        </w:rPr>
        <w:t>terms of the Plan if the participant had severed employment.</w:t>
      </w:r>
      <w:r w:rsidR="00A32455">
        <w:rPr>
          <w:szCs w:val="20"/>
        </w:rPr>
        <w:t xml:space="preserve"> </w:t>
      </w:r>
    </w:p>
    <w:p w14:paraId="10D4316B" w14:textId="2EF73681" w:rsidR="00546DBB" w:rsidRDefault="00544831" w:rsidP="00F44AC8">
      <w:pPr>
        <w:pStyle w:val="ListParagraph"/>
        <w:widowControl/>
        <w:numPr>
          <w:ilvl w:val="0"/>
          <w:numId w:val="10"/>
        </w:numPr>
        <w:spacing w:after="240"/>
        <w:ind w:left="1123" w:hanging="547"/>
        <w:contextualSpacing w:val="0"/>
        <w:rPr>
          <w:szCs w:val="20"/>
        </w:rPr>
      </w:pPr>
      <w:r>
        <w:rPr>
          <w:b/>
          <w:bCs/>
          <w:szCs w:val="20"/>
        </w:rPr>
        <w:t>PE Failure</w:t>
      </w:r>
      <w:r w:rsidR="00546DBB">
        <w:rPr>
          <w:b/>
          <w:bCs/>
          <w:szCs w:val="20"/>
        </w:rPr>
        <w:t>.</w:t>
      </w:r>
      <w:r w:rsidR="00546DBB">
        <w:rPr>
          <w:szCs w:val="20"/>
        </w:rPr>
        <w:t xml:space="preserve"> </w:t>
      </w:r>
      <w:r w:rsidR="0013460B">
        <w:rPr>
          <w:szCs w:val="20"/>
        </w:rPr>
        <w:t xml:space="preserve">A “PE Failure” </w:t>
      </w:r>
      <w:r w:rsidR="00166021">
        <w:rPr>
          <w:szCs w:val="20"/>
        </w:rPr>
        <w:t>is an Information Failure or an Action Failure.</w:t>
      </w:r>
    </w:p>
    <w:p w14:paraId="3B0F437F" w14:textId="00FDC888" w:rsidR="000E456A" w:rsidRDefault="00E22921" w:rsidP="00F44AC8">
      <w:pPr>
        <w:pStyle w:val="ListParagraph"/>
        <w:widowControl/>
        <w:numPr>
          <w:ilvl w:val="0"/>
          <w:numId w:val="10"/>
        </w:numPr>
        <w:spacing w:after="240"/>
        <w:ind w:left="1123" w:hanging="547"/>
        <w:contextualSpacing w:val="0"/>
        <w:rPr>
          <w:szCs w:val="20"/>
        </w:rPr>
      </w:pPr>
      <w:r>
        <w:rPr>
          <w:b/>
          <w:bCs/>
          <w:szCs w:val="20"/>
        </w:rPr>
        <w:t xml:space="preserve">Required Contents.  </w:t>
      </w:r>
      <w:r>
        <w:rPr>
          <w:szCs w:val="20"/>
        </w:rPr>
        <w:t xml:space="preserve">With regard to a PE Failure, the “Required Contents” </w:t>
      </w:r>
      <w:r w:rsidR="00F61E1E">
        <w:rPr>
          <w:szCs w:val="20"/>
        </w:rPr>
        <w:t>are the actions the Participating Employer must take to remedy the failure</w:t>
      </w:r>
      <w:r w:rsidR="00867B82">
        <w:rPr>
          <w:szCs w:val="20"/>
        </w:rPr>
        <w:t xml:space="preserve"> (Section 3.</w:t>
      </w:r>
      <w:r w:rsidR="00BA4746">
        <w:rPr>
          <w:szCs w:val="20"/>
        </w:rPr>
        <w:t>4</w:t>
      </w:r>
      <w:r w:rsidR="00867B82">
        <w:rPr>
          <w:szCs w:val="20"/>
        </w:rPr>
        <w:t>)</w:t>
      </w:r>
      <w:r w:rsidR="00F61E1E">
        <w:rPr>
          <w:szCs w:val="20"/>
        </w:rPr>
        <w:t xml:space="preserve">, the option to initiate a spinoff </w:t>
      </w:r>
      <w:r w:rsidR="00867B82">
        <w:rPr>
          <w:szCs w:val="20"/>
        </w:rPr>
        <w:t>(</w:t>
      </w:r>
      <w:r w:rsidR="00F61E1E">
        <w:rPr>
          <w:szCs w:val="20"/>
        </w:rPr>
        <w:t>Section 3.</w:t>
      </w:r>
      <w:r w:rsidR="00BA4746">
        <w:rPr>
          <w:szCs w:val="20"/>
        </w:rPr>
        <w:t>5</w:t>
      </w:r>
      <w:r w:rsidR="00FE3BC0">
        <w:rPr>
          <w:szCs w:val="20"/>
        </w:rPr>
        <w:t>)</w:t>
      </w:r>
      <w:r w:rsidR="006C7603">
        <w:rPr>
          <w:szCs w:val="20"/>
        </w:rPr>
        <w:t xml:space="preserve">, and the consequences </w:t>
      </w:r>
      <w:r w:rsidR="00FD714A">
        <w:rPr>
          <w:szCs w:val="20"/>
        </w:rPr>
        <w:t xml:space="preserve">under </w:t>
      </w:r>
      <w:r w:rsidR="00FE3BC0">
        <w:rPr>
          <w:szCs w:val="20"/>
        </w:rPr>
        <w:t>the Plan</w:t>
      </w:r>
      <w:r w:rsidR="006C7603">
        <w:rPr>
          <w:szCs w:val="20"/>
        </w:rPr>
        <w:t xml:space="preserve"> if the UPE </w:t>
      </w:r>
      <w:r w:rsidR="008561B4">
        <w:rPr>
          <w:szCs w:val="20"/>
        </w:rPr>
        <w:t>neither remedies the failure nor initiates a spinoff.</w:t>
      </w:r>
      <w:r w:rsidR="00FE3BC0">
        <w:rPr>
          <w:szCs w:val="20"/>
        </w:rPr>
        <w:t xml:space="preserve"> The description of the consequences </w:t>
      </w:r>
      <w:r w:rsidR="003E76EF">
        <w:rPr>
          <w:szCs w:val="20"/>
        </w:rPr>
        <w:t xml:space="preserve">must include </w:t>
      </w:r>
      <w:r w:rsidR="00B258AE">
        <w:rPr>
          <w:szCs w:val="20"/>
        </w:rPr>
        <w:t xml:space="preserve">that Affected Participants will not have any further contributions made to the Plan on their behalf and that </w:t>
      </w:r>
      <w:r w:rsidR="004D3EBC">
        <w:rPr>
          <w:szCs w:val="20"/>
        </w:rPr>
        <w:t xml:space="preserve">those </w:t>
      </w:r>
      <w:r w:rsidR="00B258AE">
        <w:rPr>
          <w:szCs w:val="20"/>
        </w:rPr>
        <w:t>individuals who are responsible for the failure may have adverse tax consequences.</w:t>
      </w:r>
    </w:p>
    <w:p w14:paraId="08E0F902" w14:textId="63669913" w:rsidR="00E25B3C" w:rsidRDefault="00E25B3C" w:rsidP="00F44AC8">
      <w:pPr>
        <w:pStyle w:val="ListParagraph"/>
        <w:widowControl/>
        <w:numPr>
          <w:ilvl w:val="0"/>
          <w:numId w:val="10"/>
        </w:numPr>
        <w:spacing w:after="240"/>
        <w:ind w:left="1123" w:hanging="547"/>
        <w:contextualSpacing w:val="0"/>
        <w:rPr>
          <w:szCs w:val="20"/>
        </w:rPr>
      </w:pPr>
      <w:r>
        <w:rPr>
          <w:b/>
          <w:bCs/>
          <w:szCs w:val="20"/>
        </w:rPr>
        <w:t xml:space="preserve">Unresolved. </w:t>
      </w:r>
      <w:r>
        <w:rPr>
          <w:szCs w:val="20"/>
        </w:rPr>
        <w:t xml:space="preserve">A PE Failure is “Unresolved” </w:t>
      </w:r>
      <w:r w:rsidR="003556D8">
        <w:rPr>
          <w:szCs w:val="20"/>
        </w:rPr>
        <w:t>unless and until the Participating Employer</w:t>
      </w:r>
      <w:r w:rsidR="00FC6482">
        <w:rPr>
          <w:szCs w:val="20"/>
        </w:rPr>
        <w:t>, prior to the Final Deadline,</w:t>
      </w:r>
      <w:r w:rsidR="003556D8">
        <w:rPr>
          <w:szCs w:val="20"/>
        </w:rPr>
        <w:t xml:space="preserve"> either</w:t>
      </w:r>
      <w:r w:rsidR="004B0B12">
        <w:rPr>
          <w:szCs w:val="20"/>
        </w:rPr>
        <w:t xml:space="preserve"> remedies the failure (Section 3.</w:t>
      </w:r>
      <w:r w:rsidR="002708CE">
        <w:rPr>
          <w:szCs w:val="20"/>
        </w:rPr>
        <w:t>4</w:t>
      </w:r>
      <w:r w:rsidR="004B0B12">
        <w:rPr>
          <w:szCs w:val="20"/>
        </w:rPr>
        <w:t>) or initiates a spinoff (Section 3.</w:t>
      </w:r>
      <w:r w:rsidR="002708CE">
        <w:rPr>
          <w:szCs w:val="20"/>
        </w:rPr>
        <w:t>5</w:t>
      </w:r>
      <w:r w:rsidR="004B0B12">
        <w:rPr>
          <w:szCs w:val="20"/>
        </w:rPr>
        <w:t>).</w:t>
      </w:r>
    </w:p>
    <w:p w14:paraId="37789AF5" w14:textId="4D1B86D0" w:rsidR="00546DBB" w:rsidRDefault="00436219" w:rsidP="00F44AC8">
      <w:pPr>
        <w:pStyle w:val="ListParagraph"/>
        <w:widowControl/>
        <w:numPr>
          <w:ilvl w:val="0"/>
          <w:numId w:val="10"/>
        </w:numPr>
        <w:spacing w:after="240"/>
        <w:ind w:left="1123" w:hanging="547"/>
        <w:contextualSpacing w:val="0"/>
        <w:rPr>
          <w:szCs w:val="20"/>
        </w:rPr>
      </w:pPr>
      <w:r>
        <w:rPr>
          <w:b/>
          <w:bCs/>
          <w:szCs w:val="20"/>
        </w:rPr>
        <w:t>UPE</w:t>
      </w:r>
      <w:r w:rsidR="00546DBB">
        <w:rPr>
          <w:b/>
          <w:bCs/>
          <w:szCs w:val="20"/>
        </w:rPr>
        <w:t>.</w:t>
      </w:r>
      <w:r w:rsidR="00546DBB" w:rsidRPr="00831B0A">
        <w:rPr>
          <w:szCs w:val="20"/>
        </w:rPr>
        <w:t xml:space="preserve"> </w:t>
      </w:r>
      <w:r w:rsidR="00546DBB">
        <w:rPr>
          <w:szCs w:val="20"/>
        </w:rPr>
        <w:t>A “</w:t>
      </w:r>
      <w:r w:rsidR="00294DD6">
        <w:rPr>
          <w:szCs w:val="20"/>
        </w:rPr>
        <w:t>UPE</w:t>
      </w:r>
      <w:r w:rsidR="00546DBB">
        <w:rPr>
          <w:szCs w:val="20"/>
        </w:rPr>
        <w:t>” is a</w:t>
      </w:r>
      <w:r w:rsidR="00BA793D">
        <w:rPr>
          <w:szCs w:val="20"/>
        </w:rPr>
        <w:t>n</w:t>
      </w:r>
      <w:r w:rsidR="00546DBB">
        <w:rPr>
          <w:szCs w:val="20"/>
        </w:rPr>
        <w:t xml:space="preserve"> </w:t>
      </w:r>
      <w:r w:rsidR="00776DE4">
        <w:rPr>
          <w:szCs w:val="20"/>
        </w:rPr>
        <w:t>Unresponsive Participating Employer</w:t>
      </w:r>
      <w:r w:rsidR="004E024A">
        <w:rPr>
          <w:szCs w:val="20"/>
        </w:rPr>
        <w:t xml:space="preserve">: </w:t>
      </w:r>
      <w:r w:rsidR="00776DE4">
        <w:rPr>
          <w:szCs w:val="20"/>
        </w:rPr>
        <w:t>a Participating Employer with a PE Failure</w:t>
      </w:r>
      <w:r w:rsidR="00546DBB">
        <w:rPr>
          <w:szCs w:val="20"/>
        </w:rPr>
        <w:t>.</w:t>
      </w:r>
    </w:p>
    <w:p w14:paraId="48737AA5" w14:textId="34782934" w:rsidR="00CF5296" w:rsidRPr="00CF5296" w:rsidRDefault="00CF5296" w:rsidP="00CF5296">
      <w:pPr>
        <w:widowControl/>
        <w:tabs>
          <w:tab w:val="left" w:pos="360"/>
          <w:tab w:val="left" w:pos="720"/>
        </w:tabs>
        <w:contextualSpacing/>
        <w:jc w:val="center"/>
        <w:rPr>
          <w:b/>
          <w:szCs w:val="20"/>
        </w:rPr>
      </w:pPr>
      <w:r w:rsidRPr="00CF5296">
        <w:rPr>
          <w:b/>
          <w:szCs w:val="20"/>
        </w:rPr>
        <w:t>ARTICLE 4.</w:t>
      </w:r>
      <w:r w:rsidR="00C71C90">
        <w:rPr>
          <w:b/>
          <w:szCs w:val="20"/>
        </w:rPr>
        <w:t xml:space="preserve"> PPP</w:t>
      </w:r>
      <w:r w:rsidR="005F06F9">
        <w:rPr>
          <w:b/>
          <w:szCs w:val="20"/>
        </w:rPr>
        <w:t>:</w:t>
      </w:r>
      <w:r w:rsidRPr="00CF5296">
        <w:rPr>
          <w:b/>
          <w:szCs w:val="20"/>
        </w:rPr>
        <w:t xml:space="preserve"> POOLED PLAN PROVIDER</w:t>
      </w:r>
    </w:p>
    <w:p w14:paraId="1134E27D" w14:textId="77777777" w:rsidR="00CF5296" w:rsidRPr="00CF5296" w:rsidRDefault="00CF5296" w:rsidP="00CF5296">
      <w:pPr>
        <w:widowControl/>
        <w:tabs>
          <w:tab w:val="left" w:pos="360"/>
          <w:tab w:val="left" w:pos="720"/>
        </w:tabs>
        <w:ind w:left="2340"/>
        <w:contextualSpacing/>
        <w:rPr>
          <w:b/>
          <w:szCs w:val="20"/>
        </w:rPr>
      </w:pPr>
    </w:p>
    <w:p w14:paraId="34E18105" w14:textId="251851CF" w:rsidR="00CF5296" w:rsidRPr="00CF5296" w:rsidRDefault="00CF5296" w:rsidP="00CF5296">
      <w:pPr>
        <w:widowControl/>
        <w:ind w:left="540" w:hanging="540"/>
        <w:rPr>
          <w:i/>
          <w:iCs/>
          <w:spacing w:val="-2"/>
          <w:szCs w:val="20"/>
        </w:rPr>
      </w:pPr>
      <w:r w:rsidRPr="00CF5296">
        <w:rPr>
          <w:szCs w:val="20"/>
        </w:rPr>
        <w:t>4.1</w:t>
      </w:r>
      <w:r w:rsidRPr="00CF5296">
        <w:rPr>
          <w:szCs w:val="20"/>
        </w:rPr>
        <w:tab/>
      </w:r>
      <w:r w:rsidRPr="00CF5296">
        <w:rPr>
          <w:b/>
          <w:bCs/>
          <w:szCs w:val="20"/>
        </w:rPr>
        <w:t>P</w:t>
      </w:r>
      <w:r w:rsidR="00C71C90">
        <w:rPr>
          <w:b/>
          <w:bCs/>
          <w:szCs w:val="20"/>
        </w:rPr>
        <w:t>PP</w:t>
      </w:r>
      <w:r w:rsidRPr="00CF5296">
        <w:rPr>
          <w:b/>
          <w:bCs/>
          <w:szCs w:val="20"/>
        </w:rPr>
        <w:t xml:space="preserve">.  </w:t>
      </w:r>
      <w:r w:rsidR="00D16F4F">
        <w:rPr>
          <w:szCs w:val="20"/>
        </w:rPr>
        <w:t xml:space="preserve">This Article 4 applies if </w:t>
      </w:r>
      <w:r w:rsidR="00B27B9A">
        <w:rPr>
          <w:szCs w:val="20"/>
        </w:rPr>
        <w:t xml:space="preserve">2.1(a) or 2.1(b) is selected. </w:t>
      </w:r>
      <w:r w:rsidRPr="00CF5296">
        <w:rPr>
          <w:szCs w:val="20"/>
        </w:rPr>
        <w:t xml:space="preserve">The </w:t>
      </w:r>
      <w:r>
        <w:rPr>
          <w:szCs w:val="20"/>
        </w:rPr>
        <w:t>PPP</w:t>
      </w:r>
      <w:r w:rsidRPr="00CF5296">
        <w:rPr>
          <w:szCs w:val="20"/>
        </w:rPr>
        <w:t xml:space="preserve"> of the Plan is the person or organization named in Section 2.</w:t>
      </w:r>
      <w:r w:rsidR="00C71C90">
        <w:rPr>
          <w:szCs w:val="20"/>
        </w:rPr>
        <w:t>2</w:t>
      </w:r>
      <w:r w:rsidRPr="00CF5296">
        <w:rPr>
          <w:szCs w:val="20"/>
        </w:rPr>
        <w:t>(</w:t>
      </w:r>
      <w:r w:rsidR="00C71C90">
        <w:rPr>
          <w:szCs w:val="20"/>
        </w:rPr>
        <w:t>C</w:t>
      </w:r>
      <w:r w:rsidRPr="00CF5296">
        <w:rPr>
          <w:szCs w:val="20"/>
        </w:rPr>
        <w:t>).</w:t>
      </w:r>
      <w:r w:rsidR="006D2A7E">
        <w:rPr>
          <w:szCs w:val="20"/>
        </w:rPr>
        <w:t xml:space="preserve">  The provisions of the Plan relating to the appointment, resignation, </w:t>
      </w:r>
      <w:proofErr w:type="gramStart"/>
      <w:r w:rsidR="006D2A7E">
        <w:rPr>
          <w:szCs w:val="20"/>
        </w:rPr>
        <w:t>removal</w:t>
      </w:r>
      <w:proofErr w:type="gramEnd"/>
      <w:r w:rsidR="006D2A7E">
        <w:rPr>
          <w:szCs w:val="20"/>
        </w:rPr>
        <w:t xml:space="preserve"> and replacement of the Plan Administrator apply to the PPP</w:t>
      </w:r>
      <w:r w:rsidR="00A1596C">
        <w:rPr>
          <w:szCs w:val="20"/>
        </w:rPr>
        <w:t>, subject to the registration requirements of Section 4.4.</w:t>
      </w:r>
      <w:r w:rsidR="00D16F4F">
        <w:rPr>
          <w:szCs w:val="20"/>
        </w:rPr>
        <w:t xml:space="preserve">  </w:t>
      </w:r>
    </w:p>
    <w:p w14:paraId="4A1F6BB7" w14:textId="77777777" w:rsidR="00CF5296" w:rsidRPr="00CF5296" w:rsidRDefault="00CF5296" w:rsidP="00CF5296">
      <w:pPr>
        <w:widowControl/>
        <w:tabs>
          <w:tab w:val="left" w:pos="900"/>
          <w:tab w:val="left" w:pos="1440"/>
        </w:tabs>
        <w:ind w:left="1440" w:hanging="900"/>
        <w:rPr>
          <w:spacing w:val="-2"/>
          <w:szCs w:val="20"/>
        </w:rPr>
      </w:pPr>
    </w:p>
    <w:p w14:paraId="32742F96" w14:textId="794C7B12" w:rsidR="00CF5296" w:rsidRPr="00CF5296" w:rsidRDefault="00CF5296" w:rsidP="00CF5296">
      <w:pPr>
        <w:widowControl/>
        <w:ind w:left="540" w:hanging="540"/>
        <w:rPr>
          <w:szCs w:val="20"/>
        </w:rPr>
      </w:pPr>
      <w:r w:rsidRPr="00CF5296">
        <w:rPr>
          <w:szCs w:val="20"/>
        </w:rPr>
        <w:t>4.2</w:t>
      </w:r>
      <w:r w:rsidRPr="00CF5296">
        <w:rPr>
          <w:szCs w:val="20"/>
        </w:rPr>
        <w:tab/>
      </w:r>
      <w:r w:rsidRPr="00CF5296">
        <w:rPr>
          <w:b/>
          <w:bCs/>
          <w:szCs w:val="20"/>
        </w:rPr>
        <w:t xml:space="preserve">Named Fiduciary.  </w:t>
      </w:r>
      <w:r w:rsidRPr="00CF5296">
        <w:rPr>
          <w:szCs w:val="20"/>
        </w:rPr>
        <w:t xml:space="preserve">The </w:t>
      </w:r>
      <w:r w:rsidR="005F06F9">
        <w:rPr>
          <w:szCs w:val="20"/>
        </w:rPr>
        <w:t>PPP</w:t>
      </w:r>
      <w:r w:rsidRPr="00CF5296">
        <w:rPr>
          <w:szCs w:val="20"/>
        </w:rPr>
        <w:t xml:space="preserve"> is a Named Fiduciary of the Plan, as defined in ERISA §402(a).  The </w:t>
      </w:r>
      <w:r w:rsidR="005F06F9">
        <w:rPr>
          <w:szCs w:val="20"/>
        </w:rPr>
        <w:t>PPP</w:t>
      </w:r>
      <w:r w:rsidRPr="00CF5296">
        <w:rPr>
          <w:szCs w:val="20"/>
        </w:rPr>
        <w:t xml:space="preserve"> is the sole Named Fiduciary unless Section 2.</w:t>
      </w:r>
      <w:r w:rsidR="00B700FF">
        <w:rPr>
          <w:szCs w:val="20"/>
        </w:rPr>
        <w:t>2</w:t>
      </w:r>
      <w:r w:rsidRPr="00CF5296">
        <w:rPr>
          <w:szCs w:val="20"/>
        </w:rPr>
        <w:t xml:space="preserve">(E) designates one or more additional persons or organizations to serve with the </w:t>
      </w:r>
      <w:r w:rsidR="004D3EBC">
        <w:rPr>
          <w:szCs w:val="20"/>
        </w:rPr>
        <w:t>PPP</w:t>
      </w:r>
      <w:r w:rsidRPr="00CF5296">
        <w:rPr>
          <w:szCs w:val="20"/>
        </w:rPr>
        <w:t xml:space="preserve"> as Named Fiduciary. By its signature to this Amendment, the </w:t>
      </w:r>
      <w:r w:rsidR="004D3EBC">
        <w:rPr>
          <w:szCs w:val="20"/>
        </w:rPr>
        <w:t>PPP</w:t>
      </w:r>
      <w:r w:rsidRPr="00CF5296">
        <w:rPr>
          <w:szCs w:val="20"/>
        </w:rPr>
        <w:t xml:space="preserve"> acknowledges that it is a Named Fiduciary with regard to the Plan.</w:t>
      </w:r>
    </w:p>
    <w:p w14:paraId="2E525ABF" w14:textId="77777777" w:rsidR="00CF5296" w:rsidRPr="00CF5296" w:rsidRDefault="00CF5296" w:rsidP="00CF5296">
      <w:pPr>
        <w:widowControl/>
        <w:ind w:left="540" w:hanging="540"/>
        <w:rPr>
          <w:szCs w:val="20"/>
        </w:rPr>
      </w:pPr>
    </w:p>
    <w:p w14:paraId="28700F47" w14:textId="3B99D22A" w:rsidR="00CF5296" w:rsidRDefault="00CF5296" w:rsidP="00CF5296">
      <w:pPr>
        <w:widowControl/>
        <w:ind w:left="540" w:hanging="540"/>
      </w:pPr>
      <w:r w:rsidRPr="00CF5296">
        <w:rPr>
          <w:szCs w:val="20"/>
        </w:rPr>
        <w:t>4.3</w:t>
      </w:r>
      <w:r w:rsidRPr="00CF5296">
        <w:rPr>
          <w:szCs w:val="20"/>
        </w:rPr>
        <w:tab/>
      </w:r>
      <w:r w:rsidRPr="00CF5296">
        <w:rPr>
          <w:b/>
          <w:bCs/>
          <w:szCs w:val="20"/>
        </w:rPr>
        <w:t xml:space="preserve">Plan Administrator; related duties.  </w:t>
      </w:r>
      <w:r w:rsidRPr="00CF5296">
        <w:rPr>
          <w:szCs w:val="20"/>
        </w:rPr>
        <w:t xml:space="preserve">The </w:t>
      </w:r>
      <w:r w:rsidR="004D3EBC">
        <w:rPr>
          <w:szCs w:val="20"/>
        </w:rPr>
        <w:t>PPP</w:t>
      </w:r>
      <w:r w:rsidRPr="00CF5296">
        <w:rPr>
          <w:szCs w:val="20"/>
        </w:rPr>
        <w:t xml:space="preserve"> is the Plan Administrator. The </w:t>
      </w:r>
      <w:r w:rsidR="004D3EBC">
        <w:rPr>
          <w:szCs w:val="20"/>
        </w:rPr>
        <w:t>PPP</w:t>
      </w:r>
      <w:r w:rsidRPr="00CF5296">
        <w:rPr>
          <w:szCs w:val="20"/>
        </w:rPr>
        <w:t xml:space="preserve"> is </w:t>
      </w:r>
      <w:r w:rsidRPr="00CF5296">
        <w:t>responsible for the performance of all administrative duties (including conducting proper testing with respect to the Plan and the Employees of each Participating Employer) which are reasonably necessary to ensure the Plan satisfies all Qualification Requirements and that each Participating Employer complies with the requirements of Section 3.</w:t>
      </w:r>
      <w:r w:rsidR="004D3EBC">
        <w:t>1</w:t>
      </w:r>
      <w:r w:rsidRPr="00CF5296">
        <w:t xml:space="preserve">. By its signature to this Amendment, the </w:t>
      </w:r>
      <w:r w:rsidR="004D3EBC">
        <w:t>PPP</w:t>
      </w:r>
      <w:r w:rsidRPr="00CF5296">
        <w:t xml:space="preserve"> acknowledges that it is the Plan Administrator of the Plan.</w:t>
      </w:r>
      <w:r w:rsidR="00FE12A5">
        <w:t xml:space="preserve"> The</w:t>
      </w:r>
      <w:r w:rsidR="00E80D9C">
        <w:t xml:space="preserve"> administrative duties of the PPP specifically include the following:</w:t>
      </w:r>
    </w:p>
    <w:p w14:paraId="6F1CCE78" w14:textId="77777777" w:rsidR="00E80D9C" w:rsidRDefault="00E80D9C" w:rsidP="00CF5296">
      <w:pPr>
        <w:widowControl/>
        <w:ind w:left="540" w:hanging="540"/>
      </w:pPr>
    </w:p>
    <w:p w14:paraId="3E8AD853" w14:textId="2A67D342" w:rsidR="00E80D9C" w:rsidRPr="00F44AC8" w:rsidRDefault="00920A41" w:rsidP="00F44AC8">
      <w:pPr>
        <w:pStyle w:val="ListParagraph"/>
        <w:widowControl/>
        <w:numPr>
          <w:ilvl w:val="0"/>
          <w:numId w:val="11"/>
        </w:numPr>
        <w:spacing w:after="240"/>
        <w:ind w:left="1123" w:hanging="547"/>
        <w:contextualSpacing w:val="0"/>
        <w:rPr>
          <w:szCs w:val="20"/>
        </w:rPr>
      </w:pPr>
      <w:r w:rsidRPr="00F44AC8">
        <w:rPr>
          <w:szCs w:val="20"/>
        </w:rPr>
        <w:t xml:space="preserve">Monitoring compliance with the Plan, the Code, and </w:t>
      </w:r>
      <w:proofErr w:type="gramStart"/>
      <w:r w:rsidRPr="00F44AC8">
        <w:rPr>
          <w:szCs w:val="20"/>
        </w:rPr>
        <w:t>ERISA</w:t>
      </w:r>
      <w:r w:rsidR="006549F1" w:rsidRPr="00F44AC8">
        <w:rPr>
          <w:szCs w:val="20"/>
        </w:rPr>
        <w:t>;</w:t>
      </w:r>
      <w:proofErr w:type="gramEnd"/>
    </w:p>
    <w:p w14:paraId="30F980E9" w14:textId="111DF2F1" w:rsidR="006549F1" w:rsidRPr="00F44AC8" w:rsidRDefault="006549F1" w:rsidP="00F44AC8">
      <w:pPr>
        <w:pStyle w:val="ListParagraph"/>
        <w:widowControl/>
        <w:numPr>
          <w:ilvl w:val="0"/>
          <w:numId w:val="11"/>
        </w:numPr>
        <w:spacing w:after="240"/>
        <w:ind w:left="1123" w:hanging="547"/>
        <w:contextualSpacing w:val="0"/>
        <w:rPr>
          <w:szCs w:val="20"/>
        </w:rPr>
      </w:pPr>
      <w:r w:rsidRPr="00F44AC8">
        <w:rPr>
          <w:szCs w:val="20"/>
        </w:rPr>
        <w:t xml:space="preserve">Maintaining accurate plan data including up-to-date participant and beneficiary </w:t>
      </w:r>
      <w:proofErr w:type="gramStart"/>
      <w:r w:rsidRPr="00F44AC8">
        <w:rPr>
          <w:szCs w:val="20"/>
        </w:rPr>
        <w:t>information;</w:t>
      </w:r>
      <w:proofErr w:type="gramEnd"/>
    </w:p>
    <w:p w14:paraId="57417317" w14:textId="50CA53EA" w:rsidR="006549F1" w:rsidRPr="00F44AC8" w:rsidRDefault="00DD59CC" w:rsidP="00F44AC8">
      <w:pPr>
        <w:pStyle w:val="ListParagraph"/>
        <w:widowControl/>
        <w:numPr>
          <w:ilvl w:val="0"/>
          <w:numId w:val="11"/>
        </w:numPr>
        <w:spacing w:after="240"/>
        <w:ind w:left="1123" w:hanging="547"/>
        <w:contextualSpacing w:val="0"/>
        <w:rPr>
          <w:szCs w:val="20"/>
        </w:rPr>
      </w:pPr>
      <w:r w:rsidRPr="00F44AC8">
        <w:rPr>
          <w:szCs w:val="20"/>
        </w:rPr>
        <w:t xml:space="preserve">Performing and conducting coverage, top-heavy, and discrimination testing under Code §401(a)(4), (k), (m), 410, and 416, as </w:t>
      </w:r>
      <w:proofErr w:type="gramStart"/>
      <w:r w:rsidRPr="00F44AC8">
        <w:rPr>
          <w:szCs w:val="20"/>
        </w:rPr>
        <w:t>applicable</w:t>
      </w:r>
      <w:r w:rsidR="00476BA4" w:rsidRPr="00F44AC8">
        <w:rPr>
          <w:szCs w:val="20"/>
        </w:rPr>
        <w:t>;</w:t>
      </w:r>
      <w:proofErr w:type="gramEnd"/>
    </w:p>
    <w:p w14:paraId="41B0CF9D" w14:textId="77777777" w:rsidR="00701A0C" w:rsidRDefault="00476BA4" w:rsidP="00643358">
      <w:pPr>
        <w:pStyle w:val="ListParagraph"/>
        <w:widowControl/>
        <w:numPr>
          <w:ilvl w:val="0"/>
          <w:numId w:val="11"/>
        </w:numPr>
        <w:spacing w:after="240"/>
        <w:ind w:left="1123" w:hanging="547"/>
        <w:contextualSpacing w:val="0"/>
        <w:rPr>
          <w:szCs w:val="20"/>
        </w:rPr>
      </w:pPr>
      <w:r w:rsidRPr="00F44AC8">
        <w:rPr>
          <w:szCs w:val="20"/>
        </w:rPr>
        <w:lastRenderedPageBreak/>
        <w:t xml:space="preserve">Processing all employee </w:t>
      </w:r>
      <w:r w:rsidR="00280407" w:rsidRPr="00E43CFD">
        <w:rPr>
          <w:szCs w:val="20"/>
        </w:rPr>
        <w:t>transactions (such as investment changes,</w:t>
      </w:r>
      <w:r w:rsidR="00280407" w:rsidRPr="00F44AC8">
        <w:rPr>
          <w:szCs w:val="20"/>
        </w:rPr>
        <w:t xml:space="preserve"> loans, and distributions</w:t>
      </w:r>
      <w:proofErr w:type="gramStart"/>
      <w:r w:rsidR="00280407" w:rsidRPr="00F44AC8">
        <w:rPr>
          <w:szCs w:val="20"/>
        </w:rPr>
        <w:t>);</w:t>
      </w:r>
      <w:proofErr w:type="gramEnd"/>
      <w:r w:rsidR="00701A0C" w:rsidRPr="00F44AC8">
        <w:rPr>
          <w:szCs w:val="20"/>
        </w:rPr>
        <w:t xml:space="preserve"> </w:t>
      </w:r>
    </w:p>
    <w:p w14:paraId="487ADBF5" w14:textId="766BD1FE" w:rsidR="005339C2" w:rsidRPr="00E43CFD" w:rsidRDefault="005339C2" w:rsidP="00F44AC8">
      <w:pPr>
        <w:pStyle w:val="ListParagraph"/>
        <w:widowControl/>
        <w:numPr>
          <w:ilvl w:val="0"/>
          <w:numId w:val="11"/>
        </w:numPr>
        <w:spacing w:after="240"/>
        <w:ind w:left="1123" w:hanging="547"/>
        <w:contextualSpacing w:val="0"/>
        <w:rPr>
          <w:szCs w:val="20"/>
        </w:rPr>
      </w:pPr>
      <w:r>
        <w:rPr>
          <w:szCs w:val="20"/>
        </w:rPr>
        <w:t>E</w:t>
      </w:r>
      <w:r w:rsidRPr="005339C2">
        <w:rPr>
          <w:szCs w:val="20"/>
        </w:rPr>
        <w:t>nsur</w:t>
      </w:r>
      <w:r>
        <w:rPr>
          <w:szCs w:val="20"/>
        </w:rPr>
        <w:t>ing</w:t>
      </w:r>
      <w:r w:rsidRPr="005339C2">
        <w:rPr>
          <w:szCs w:val="20"/>
        </w:rPr>
        <w:t xml:space="preserve"> that all persons who handle assets of, or who are fiduciaries of, the Plan are bonded in accordance with ERISA §</w:t>
      </w:r>
      <w:proofErr w:type="gramStart"/>
      <w:r w:rsidRPr="005339C2">
        <w:rPr>
          <w:szCs w:val="20"/>
        </w:rPr>
        <w:t>412</w:t>
      </w:r>
      <w:r w:rsidR="001617C8">
        <w:rPr>
          <w:szCs w:val="20"/>
        </w:rPr>
        <w:t>;</w:t>
      </w:r>
      <w:proofErr w:type="gramEnd"/>
    </w:p>
    <w:p w14:paraId="32FD1357" w14:textId="38789FB6" w:rsidR="00476BA4" w:rsidRPr="00F44AC8" w:rsidRDefault="00476BA4" w:rsidP="00F44AC8">
      <w:pPr>
        <w:pStyle w:val="ListParagraph"/>
        <w:widowControl/>
        <w:numPr>
          <w:ilvl w:val="0"/>
          <w:numId w:val="11"/>
        </w:numPr>
        <w:spacing w:after="240"/>
        <w:ind w:left="1123" w:hanging="547"/>
        <w:contextualSpacing w:val="0"/>
        <w:rPr>
          <w:szCs w:val="20"/>
        </w:rPr>
      </w:pPr>
      <w:r w:rsidRPr="00E43CFD">
        <w:rPr>
          <w:szCs w:val="20"/>
        </w:rPr>
        <w:t>Satisfying Code and ERISA reporting and notice requirements (such</w:t>
      </w:r>
      <w:r w:rsidR="00701A0C" w:rsidRPr="00F44AC8">
        <w:rPr>
          <w:szCs w:val="20"/>
        </w:rPr>
        <w:t xml:space="preserve"> </w:t>
      </w:r>
      <w:r w:rsidRPr="00F44AC8">
        <w:rPr>
          <w:szCs w:val="20"/>
        </w:rPr>
        <w:t>as reporting requirements under sections 6047 and 6058 and notice</w:t>
      </w:r>
      <w:r w:rsidR="00701A0C" w:rsidRPr="00F44AC8">
        <w:rPr>
          <w:szCs w:val="20"/>
        </w:rPr>
        <w:t xml:space="preserve"> </w:t>
      </w:r>
      <w:r w:rsidRPr="00F44AC8">
        <w:rPr>
          <w:szCs w:val="20"/>
        </w:rPr>
        <w:t>requirements under sections 401(k)(12)(D) and (13)(E) and 402(f)); and</w:t>
      </w:r>
    </w:p>
    <w:p w14:paraId="0D563062" w14:textId="626F9B2F" w:rsidR="00E80D9C" w:rsidRDefault="00476BA4" w:rsidP="00F44AC8">
      <w:pPr>
        <w:pStyle w:val="ListParagraph"/>
        <w:widowControl/>
        <w:numPr>
          <w:ilvl w:val="0"/>
          <w:numId w:val="11"/>
        </w:numPr>
        <w:spacing w:after="240"/>
        <w:ind w:left="1123" w:hanging="547"/>
        <w:contextualSpacing w:val="0"/>
      </w:pPr>
      <w:r w:rsidRPr="00F44AC8">
        <w:rPr>
          <w:szCs w:val="20"/>
        </w:rPr>
        <w:t>Updating the plan to reflect statutory changes to the Code and ERISA,</w:t>
      </w:r>
      <w:r w:rsidR="00701A0C" w:rsidRPr="00F44AC8">
        <w:rPr>
          <w:szCs w:val="20"/>
        </w:rPr>
        <w:t xml:space="preserve"> </w:t>
      </w:r>
      <w:r w:rsidRPr="00F44AC8">
        <w:rPr>
          <w:szCs w:val="20"/>
        </w:rPr>
        <w:t>to the extent the responsibility for</w:t>
      </w:r>
      <w:r>
        <w:t xml:space="preserve"> updating the plan document has been</w:t>
      </w:r>
      <w:r w:rsidR="00701A0C">
        <w:t xml:space="preserve"> </w:t>
      </w:r>
      <w:r>
        <w:t xml:space="preserve">delegated to the </w:t>
      </w:r>
      <w:r w:rsidR="00643358">
        <w:t>PPP.</w:t>
      </w:r>
    </w:p>
    <w:p w14:paraId="1132226B" w14:textId="07B6A231" w:rsidR="00CF5296" w:rsidRPr="00CF5296" w:rsidRDefault="00CF5296" w:rsidP="00CF5296">
      <w:pPr>
        <w:widowControl/>
        <w:ind w:left="540" w:hanging="540"/>
        <w:rPr>
          <w:szCs w:val="20"/>
        </w:rPr>
      </w:pPr>
      <w:r w:rsidRPr="00CF5296">
        <w:rPr>
          <w:szCs w:val="20"/>
        </w:rPr>
        <w:t>4.</w:t>
      </w:r>
      <w:r w:rsidR="004D3EBC">
        <w:rPr>
          <w:szCs w:val="20"/>
        </w:rPr>
        <w:t>4</w:t>
      </w:r>
      <w:r w:rsidRPr="00CF5296">
        <w:rPr>
          <w:szCs w:val="20"/>
        </w:rPr>
        <w:tab/>
      </w:r>
      <w:r w:rsidRPr="00CF5296">
        <w:rPr>
          <w:b/>
          <w:bCs/>
          <w:szCs w:val="20"/>
        </w:rPr>
        <w:t xml:space="preserve">Registration.  </w:t>
      </w:r>
      <w:r w:rsidRPr="00CF5296">
        <w:rPr>
          <w:szCs w:val="20"/>
        </w:rPr>
        <w:t xml:space="preserve">The </w:t>
      </w:r>
      <w:r w:rsidR="004D3EBC">
        <w:rPr>
          <w:szCs w:val="20"/>
        </w:rPr>
        <w:t>PPP</w:t>
      </w:r>
      <w:r w:rsidRPr="00CF5296">
        <w:rPr>
          <w:szCs w:val="20"/>
        </w:rPr>
        <w:t xml:space="preserve"> has previously registered </w:t>
      </w:r>
      <w:r w:rsidR="00652E1C">
        <w:rPr>
          <w:szCs w:val="20"/>
        </w:rPr>
        <w:t xml:space="preserve">or </w:t>
      </w:r>
      <w:r w:rsidR="001617C8">
        <w:rPr>
          <w:szCs w:val="20"/>
        </w:rPr>
        <w:t xml:space="preserve">promptly </w:t>
      </w:r>
      <w:r w:rsidR="00652E1C">
        <w:rPr>
          <w:szCs w:val="20"/>
        </w:rPr>
        <w:t xml:space="preserve">will register </w:t>
      </w:r>
      <w:r w:rsidRPr="00CF5296">
        <w:rPr>
          <w:szCs w:val="20"/>
        </w:rPr>
        <w:t xml:space="preserve">as a </w:t>
      </w:r>
      <w:r w:rsidR="00244E73">
        <w:rPr>
          <w:szCs w:val="20"/>
        </w:rPr>
        <w:t>P</w:t>
      </w:r>
      <w:r w:rsidRPr="00CF5296">
        <w:rPr>
          <w:szCs w:val="20"/>
        </w:rPr>
        <w:t xml:space="preserve">ooled </w:t>
      </w:r>
      <w:r w:rsidR="00244E73">
        <w:rPr>
          <w:szCs w:val="20"/>
        </w:rPr>
        <w:t>P</w:t>
      </w:r>
      <w:r w:rsidRPr="00CF5296">
        <w:rPr>
          <w:szCs w:val="20"/>
        </w:rPr>
        <w:t xml:space="preserve">lan </w:t>
      </w:r>
      <w:r w:rsidR="00244E73">
        <w:rPr>
          <w:szCs w:val="20"/>
        </w:rPr>
        <w:t>P</w:t>
      </w:r>
      <w:r w:rsidRPr="00CF5296">
        <w:rPr>
          <w:szCs w:val="20"/>
        </w:rPr>
        <w:t>rovider with the DOL and shall provide such additional or supplemental filings as required by law.</w:t>
      </w:r>
    </w:p>
    <w:p w14:paraId="4B5F1599" w14:textId="77777777" w:rsidR="00CF5296" w:rsidRPr="00CF5296" w:rsidRDefault="00CF5296" w:rsidP="00CF5296">
      <w:pPr>
        <w:widowControl/>
        <w:tabs>
          <w:tab w:val="left" w:pos="360"/>
          <w:tab w:val="left" w:pos="720"/>
        </w:tabs>
        <w:contextualSpacing/>
        <w:rPr>
          <w:b/>
          <w:szCs w:val="20"/>
        </w:rPr>
      </w:pPr>
    </w:p>
    <w:p w14:paraId="19CC674D" w14:textId="66C16590" w:rsidR="00CF5296" w:rsidRPr="00CF5296" w:rsidRDefault="00CF5296" w:rsidP="00CF5296">
      <w:pPr>
        <w:widowControl/>
        <w:ind w:left="540" w:hanging="540"/>
        <w:rPr>
          <w:szCs w:val="20"/>
        </w:rPr>
      </w:pPr>
      <w:r w:rsidRPr="00CF5296">
        <w:rPr>
          <w:szCs w:val="20"/>
        </w:rPr>
        <w:t>4.</w:t>
      </w:r>
      <w:r w:rsidR="00244E73">
        <w:rPr>
          <w:szCs w:val="20"/>
        </w:rPr>
        <w:t>5</w:t>
      </w:r>
      <w:r w:rsidRPr="00CF5296">
        <w:rPr>
          <w:szCs w:val="20"/>
        </w:rPr>
        <w:tab/>
      </w:r>
      <w:r w:rsidRPr="00CF5296">
        <w:rPr>
          <w:b/>
          <w:bCs/>
          <w:szCs w:val="20"/>
        </w:rPr>
        <w:t>Related entities</w:t>
      </w:r>
      <w:r w:rsidR="00BD4321">
        <w:rPr>
          <w:b/>
          <w:bCs/>
          <w:szCs w:val="20"/>
        </w:rPr>
        <w:t>; service providers</w:t>
      </w:r>
      <w:r w:rsidRPr="00CF5296">
        <w:rPr>
          <w:b/>
          <w:bCs/>
          <w:szCs w:val="20"/>
        </w:rPr>
        <w:t xml:space="preserve">.  </w:t>
      </w:r>
      <w:r w:rsidRPr="00CF5296">
        <w:rPr>
          <w:szCs w:val="20"/>
        </w:rPr>
        <w:t xml:space="preserve">The </w:t>
      </w:r>
      <w:r w:rsidR="004D3EBC">
        <w:rPr>
          <w:szCs w:val="20"/>
        </w:rPr>
        <w:t>PPP</w:t>
      </w:r>
      <w:r w:rsidRPr="00CF5296">
        <w:rPr>
          <w:szCs w:val="20"/>
        </w:rPr>
        <w:t xml:space="preserve"> may delegate any of its duties hereunder to an organization which is related to the </w:t>
      </w:r>
      <w:r w:rsidR="004D3EBC">
        <w:rPr>
          <w:szCs w:val="20"/>
        </w:rPr>
        <w:t>PPP</w:t>
      </w:r>
      <w:r w:rsidRPr="00CF5296">
        <w:rPr>
          <w:szCs w:val="20"/>
        </w:rPr>
        <w:t>, as described in Code §414(b), (c), (m), or (o)</w:t>
      </w:r>
      <w:r w:rsidR="00A91169">
        <w:rPr>
          <w:szCs w:val="20"/>
        </w:rPr>
        <w:t>, and may engage</w:t>
      </w:r>
      <w:r w:rsidR="00CD2B68">
        <w:rPr>
          <w:szCs w:val="20"/>
        </w:rPr>
        <w:t>,</w:t>
      </w:r>
      <w:r w:rsidR="00A91169">
        <w:rPr>
          <w:szCs w:val="20"/>
        </w:rPr>
        <w:t xml:space="preserve"> at the expense of the Plan</w:t>
      </w:r>
      <w:r w:rsidR="00CD2B68">
        <w:rPr>
          <w:szCs w:val="20"/>
        </w:rPr>
        <w:t>,</w:t>
      </w:r>
      <w:r w:rsidR="00A91169">
        <w:rPr>
          <w:szCs w:val="20"/>
        </w:rPr>
        <w:t xml:space="preserve"> other service providers to assist it in performing those duties.</w:t>
      </w:r>
    </w:p>
    <w:p w14:paraId="2C89CEAF" w14:textId="77777777" w:rsidR="00CF5296" w:rsidRPr="00D81101" w:rsidRDefault="00CF5296" w:rsidP="00A50644">
      <w:pPr>
        <w:widowControl/>
        <w:ind w:left="540" w:hanging="540"/>
        <w:rPr>
          <w:szCs w:val="20"/>
        </w:rPr>
      </w:pPr>
    </w:p>
    <w:p w14:paraId="5591F280" w14:textId="7913389D" w:rsidR="00A50644" w:rsidRDefault="00A50644" w:rsidP="00817D59">
      <w:pPr>
        <w:widowControl/>
        <w:tabs>
          <w:tab w:val="left" w:pos="360"/>
          <w:tab w:val="left" w:pos="720"/>
        </w:tabs>
        <w:jc w:val="center"/>
        <w:rPr>
          <w:b/>
          <w:szCs w:val="20"/>
        </w:rPr>
      </w:pPr>
      <w:r w:rsidRPr="00EB254B">
        <w:rPr>
          <w:b/>
          <w:szCs w:val="20"/>
        </w:rPr>
        <w:t xml:space="preserve">ARTICLE </w:t>
      </w:r>
      <w:r w:rsidR="004D3EBC">
        <w:rPr>
          <w:b/>
          <w:szCs w:val="20"/>
        </w:rPr>
        <w:t>5</w:t>
      </w:r>
      <w:r w:rsidR="003634A2">
        <w:rPr>
          <w:b/>
          <w:szCs w:val="20"/>
        </w:rPr>
        <w:t>.</w:t>
      </w:r>
      <w:r w:rsidR="00817D59">
        <w:rPr>
          <w:b/>
          <w:szCs w:val="20"/>
        </w:rPr>
        <w:t xml:space="preserve"> </w:t>
      </w:r>
      <w:r w:rsidR="004D3EBC">
        <w:rPr>
          <w:b/>
          <w:szCs w:val="20"/>
        </w:rPr>
        <w:t xml:space="preserve">PEP: </w:t>
      </w:r>
      <w:r w:rsidR="00D9362E">
        <w:rPr>
          <w:b/>
          <w:szCs w:val="20"/>
        </w:rPr>
        <w:t>POOLED EMPLOYER PLAN</w:t>
      </w:r>
    </w:p>
    <w:p w14:paraId="5B110478" w14:textId="77777777" w:rsidR="00A50644" w:rsidRDefault="00A50644" w:rsidP="00A50644">
      <w:pPr>
        <w:widowControl/>
        <w:ind w:left="540" w:hanging="540"/>
        <w:rPr>
          <w:szCs w:val="20"/>
        </w:rPr>
      </w:pPr>
    </w:p>
    <w:p w14:paraId="55C6A488" w14:textId="4C2EB141" w:rsidR="000C1A5B" w:rsidRPr="00E40F81" w:rsidRDefault="004D3EBC" w:rsidP="00E91063">
      <w:pPr>
        <w:widowControl/>
        <w:ind w:left="540" w:hanging="540"/>
        <w:rPr>
          <w:i/>
          <w:iCs/>
          <w:spacing w:val="-2"/>
          <w:szCs w:val="20"/>
        </w:rPr>
      </w:pPr>
      <w:r>
        <w:rPr>
          <w:szCs w:val="20"/>
        </w:rPr>
        <w:t>5</w:t>
      </w:r>
      <w:r w:rsidR="002D495A">
        <w:rPr>
          <w:szCs w:val="20"/>
        </w:rPr>
        <w:t>.1</w:t>
      </w:r>
      <w:r w:rsidR="002D495A">
        <w:rPr>
          <w:szCs w:val="20"/>
        </w:rPr>
        <w:tab/>
      </w:r>
      <w:r w:rsidR="00E91063">
        <w:rPr>
          <w:b/>
          <w:bCs/>
          <w:szCs w:val="20"/>
        </w:rPr>
        <w:t xml:space="preserve">Pooled </w:t>
      </w:r>
      <w:r w:rsidR="00183CFD">
        <w:rPr>
          <w:b/>
          <w:bCs/>
          <w:szCs w:val="20"/>
        </w:rPr>
        <w:t>e</w:t>
      </w:r>
      <w:r w:rsidR="00E91063">
        <w:rPr>
          <w:b/>
          <w:bCs/>
          <w:szCs w:val="20"/>
        </w:rPr>
        <w:t xml:space="preserve">mployer </w:t>
      </w:r>
      <w:r w:rsidR="00183CFD">
        <w:rPr>
          <w:b/>
          <w:bCs/>
          <w:szCs w:val="20"/>
        </w:rPr>
        <w:t>p</w:t>
      </w:r>
      <w:r w:rsidR="00E91063">
        <w:rPr>
          <w:b/>
          <w:bCs/>
          <w:szCs w:val="20"/>
        </w:rPr>
        <w:t>lan</w:t>
      </w:r>
      <w:r w:rsidR="00986B93">
        <w:rPr>
          <w:b/>
          <w:bCs/>
          <w:szCs w:val="20"/>
        </w:rPr>
        <w:t xml:space="preserve">.  </w:t>
      </w:r>
      <w:r w:rsidR="003B5F45">
        <w:rPr>
          <w:szCs w:val="20"/>
        </w:rPr>
        <w:t>If this Article 5 applies</w:t>
      </w:r>
      <w:r w:rsidR="005B680D">
        <w:rPr>
          <w:szCs w:val="20"/>
        </w:rPr>
        <w:t xml:space="preserve"> (under Section 2.1(</w:t>
      </w:r>
      <w:r w:rsidR="00E55775">
        <w:rPr>
          <w:szCs w:val="20"/>
        </w:rPr>
        <w:t xml:space="preserve">a) </w:t>
      </w:r>
      <w:r w:rsidR="003B5F45">
        <w:rPr>
          <w:szCs w:val="20"/>
        </w:rPr>
        <w:t>t</w:t>
      </w:r>
      <w:r w:rsidR="00E40F81">
        <w:rPr>
          <w:szCs w:val="20"/>
        </w:rPr>
        <w:t xml:space="preserve">his plan is a </w:t>
      </w:r>
      <w:r>
        <w:rPr>
          <w:szCs w:val="20"/>
        </w:rPr>
        <w:t>PEP</w:t>
      </w:r>
      <w:r w:rsidR="00103A09">
        <w:rPr>
          <w:szCs w:val="20"/>
        </w:rPr>
        <w:t xml:space="preserve">.  </w:t>
      </w:r>
      <w:r w:rsidR="00775422">
        <w:rPr>
          <w:szCs w:val="20"/>
        </w:rPr>
        <w:t>One o</w:t>
      </w:r>
      <w:r w:rsidR="004001B9">
        <w:rPr>
          <w:szCs w:val="20"/>
        </w:rPr>
        <w:t>r</w:t>
      </w:r>
      <w:r w:rsidR="00775422">
        <w:rPr>
          <w:szCs w:val="20"/>
        </w:rPr>
        <w:t xml:space="preserve"> more of the Participating Employers</w:t>
      </w:r>
      <w:r w:rsidR="00FF69DB">
        <w:rPr>
          <w:szCs w:val="20"/>
        </w:rPr>
        <w:t xml:space="preserve"> does not have a common interest with </w:t>
      </w:r>
      <w:r w:rsidR="004E55BD">
        <w:rPr>
          <w:szCs w:val="20"/>
        </w:rPr>
        <w:t>one or more of the other Participating Employers, other than having adopted the Plan.</w:t>
      </w:r>
      <w:r w:rsidR="0007518C">
        <w:rPr>
          <w:szCs w:val="20"/>
        </w:rPr>
        <w:t xml:space="preserve"> </w:t>
      </w:r>
      <w:r w:rsidR="00573DCF">
        <w:rPr>
          <w:szCs w:val="20"/>
        </w:rPr>
        <w:t xml:space="preserve">If the Plan was in existence prior to </w:t>
      </w:r>
      <w:r w:rsidR="00813BE5">
        <w:rPr>
          <w:szCs w:val="20"/>
        </w:rPr>
        <w:t>December 20, 2019, then by its signature to this Amendment the</w:t>
      </w:r>
      <w:r w:rsidR="009C69AD">
        <w:rPr>
          <w:szCs w:val="20"/>
        </w:rPr>
        <w:t xml:space="preserve"> </w:t>
      </w:r>
      <w:r>
        <w:rPr>
          <w:szCs w:val="20"/>
        </w:rPr>
        <w:t>PPP</w:t>
      </w:r>
      <w:r w:rsidR="009C69AD">
        <w:rPr>
          <w:szCs w:val="20"/>
        </w:rPr>
        <w:t xml:space="preserve"> (who is also the </w:t>
      </w:r>
      <w:r>
        <w:rPr>
          <w:szCs w:val="20"/>
        </w:rPr>
        <w:t xml:space="preserve">MEP </w:t>
      </w:r>
      <w:r w:rsidR="009C69AD">
        <w:rPr>
          <w:szCs w:val="20"/>
        </w:rPr>
        <w:t xml:space="preserve">Administrator) elects </w:t>
      </w:r>
      <w:r w:rsidR="003560D8">
        <w:rPr>
          <w:szCs w:val="20"/>
        </w:rPr>
        <w:t xml:space="preserve">that the Plan will be treated as a </w:t>
      </w:r>
      <w:r>
        <w:rPr>
          <w:szCs w:val="20"/>
        </w:rPr>
        <w:t>PEP</w:t>
      </w:r>
      <w:r w:rsidR="003560D8">
        <w:rPr>
          <w:szCs w:val="20"/>
        </w:rPr>
        <w:t>.</w:t>
      </w:r>
      <w:r w:rsidR="002F24CD">
        <w:rPr>
          <w:szCs w:val="20"/>
        </w:rPr>
        <w:t xml:space="preserve">  </w:t>
      </w:r>
    </w:p>
    <w:p w14:paraId="4568435B" w14:textId="77777777" w:rsidR="000C1A5B" w:rsidRPr="00D81101" w:rsidRDefault="000C1A5B" w:rsidP="000A617A">
      <w:pPr>
        <w:widowControl/>
        <w:tabs>
          <w:tab w:val="left" w:pos="900"/>
          <w:tab w:val="left" w:pos="1440"/>
        </w:tabs>
        <w:ind w:left="1440" w:hanging="900"/>
        <w:rPr>
          <w:spacing w:val="-2"/>
          <w:szCs w:val="20"/>
        </w:rPr>
      </w:pPr>
    </w:p>
    <w:p w14:paraId="7DB4EC13" w14:textId="5FFDACCD" w:rsidR="00A408C0" w:rsidRPr="00DE4046" w:rsidRDefault="004D3EBC" w:rsidP="00DE4046">
      <w:pPr>
        <w:widowControl/>
        <w:ind w:left="540" w:hanging="540"/>
        <w:rPr>
          <w:szCs w:val="20"/>
        </w:rPr>
      </w:pPr>
      <w:r>
        <w:rPr>
          <w:szCs w:val="20"/>
        </w:rPr>
        <w:t>5</w:t>
      </w:r>
      <w:r w:rsidR="00612585">
        <w:rPr>
          <w:szCs w:val="20"/>
        </w:rPr>
        <w:t>.2</w:t>
      </w:r>
      <w:r w:rsidR="00612585">
        <w:rPr>
          <w:szCs w:val="20"/>
        </w:rPr>
        <w:tab/>
      </w:r>
      <w:r w:rsidR="00D509F8">
        <w:rPr>
          <w:b/>
          <w:bCs/>
          <w:szCs w:val="20"/>
        </w:rPr>
        <w:t>Trustee</w:t>
      </w:r>
      <w:r w:rsidR="00612585" w:rsidRPr="009503D1">
        <w:rPr>
          <w:b/>
          <w:bCs/>
          <w:szCs w:val="20"/>
        </w:rPr>
        <w:t>.</w:t>
      </w:r>
      <w:r w:rsidR="00612585">
        <w:rPr>
          <w:szCs w:val="20"/>
        </w:rPr>
        <w:t xml:space="preserve">  </w:t>
      </w:r>
      <w:r w:rsidR="00D509F8">
        <w:rPr>
          <w:szCs w:val="20"/>
        </w:rPr>
        <w:t>Section 2.</w:t>
      </w:r>
      <w:r>
        <w:rPr>
          <w:szCs w:val="20"/>
        </w:rPr>
        <w:t>2</w:t>
      </w:r>
      <w:r w:rsidR="00D509F8">
        <w:rPr>
          <w:szCs w:val="20"/>
        </w:rPr>
        <w:t>(</w:t>
      </w:r>
      <w:r>
        <w:rPr>
          <w:szCs w:val="20"/>
        </w:rPr>
        <w:t>D</w:t>
      </w:r>
      <w:r w:rsidR="00D509F8">
        <w:rPr>
          <w:szCs w:val="20"/>
        </w:rPr>
        <w:t xml:space="preserve">) names the Trustee at the time of the adoption of this </w:t>
      </w:r>
      <w:r w:rsidR="00032B83">
        <w:rPr>
          <w:szCs w:val="20"/>
        </w:rPr>
        <w:t>A</w:t>
      </w:r>
      <w:r w:rsidR="00D509F8">
        <w:rPr>
          <w:szCs w:val="20"/>
        </w:rPr>
        <w:t xml:space="preserve">mendment.  </w:t>
      </w:r>
      <w:r w:rsidR="003B110A">
        <w:rPr>
          <w:szCs w:val="20"/>
        </w:rPr>
        <w:t>At all times</w:t>
      </w:r>
      <w:r w:rsidR="00F31851">
        <w:rPr>
          <w:szCs w:val="20"/>
        </w:rPr>
        <w:t>,</w:t>
      </w:r>
      <w:r w:rsidR="003B110A">
        <w:rPr>
          <w:szCs w:val="20"/>
        </w:rPr>
        <w:t xml:space="preserve"> t</w:t>
      </w:r>
      <w:r w:rsidR="00381BCE">
        <w:rPr>
          <w:szCs w:val="20"/>
        </w:rPr>
        <w:t xml:space="preserve">he Trustee must be a </w:t>
      </w:r>
      <w:r w:rsidR="00AB0637">
        <w:rPr>
          <w:szCs w:val="20"/>
        </w:rPr>
        <w:t>bank,</w:t>
      </w:r>
      <w:r w:rsidR="00381BCE">
        <w:rPr>
          <w:szCs w:val="20"/>
        </w:rPr>
        <w:t xml:space="preserve"> or another financial institution qualified to act as an IRA trustee under Code §408(a). </w:t>
      </w:r>
      <w:r w:rsidR="00480209">
        <w:rPr>
          <w:szCs w:val="20"/>
        </w:rPr>
        <w:t xml:space="preserve">No Participating Employer can be a Trustee. </w:t>
      </w:r>
      <w:r w:rsidR="00032B83">
        <w:rPr>
          <w:szCs w:val="20"/>
        </w:rPr>
        <w:t xml:space="preserve">The Trustee shall </w:t>
      </w:r>
      <w:r w:rsidR="003B110A">
        <w:rPr>
          <w:szCs w:val="20"/>
        </w:rPr>
        <w:t xml:space="preserve">otherwise </w:t>
      </w:r>
      <w:r w:rsidR="00032B83">
        <w:rPr>
          <w:szCs w:val="20"/>
        </w:rPr>
        <w:t>be subject to all provisions of the Trust related to the appointment, resignation, removal, replacement</w:t>
      </w:r>
      <w:r w:rsidR="00486DF4">
        <w:rPr>
          <w:szCs w:val="20"/>
        </w:rPr>
        <w:t>, and powers</w:t>
      </w:r>
      <w:r w:rsidR="00032B83">
        <w:rPr>
          <w:szCs w:val="20"/>
        </w:rPr>
        <w:t xml:space="preserve"> of Trustees.</w:t>
      </w:r>
      <w:r w:rsidR="001D7A42">
        <w:rPr>
          <w:szCs w:val="20"/>
        </w:rPr>
        <w:t xml:space="preserve"> The Trustee is </w:t>
      </w:r>
      <w:r w:rsidR="001D7A42" w:rsidRPr="001D7A42">
        <w:rPr>
          <w:szCs w:val="20"/>
        </w:rPr>
        <w:t xml:space="preserve">responsible for collecting contributions to, and holding the assets of, the </w:t>
      </w:r>
      <w:r w:rsidR="001D7A42">
        <w:rPr>
          <w:szCs w:val="20"/>
        </w:rPr>
        <w:t>P</w:t>
      </w:r>
      <w:r w:rsidR="001D7A42" w:rsidRPr="001D7A42">
        <w:rPr>
          <w:szCs w:val="20"/>
        </w:rPr>
        <w:t>lan</w:t>
      </w:r>
      <w:r w:rsidR="001D7A42">
        <w:rPr>
          <w:szCs w:val="20"/>
        </w:rPr>
        <w:t>.</w:t>
      </w:r>
      <w:r w:rsidR="001D7A42" w:rsidRPr="001D7A42">
        <w:rPr>
          <w:szCs w:val="20"/>
        </w:rPr>
        <w:t xml:space="preserve"> </w:t>
      </w:r>
      <w:r w:rsidR="001D7A42">
        <w:rPr>
          <w:szCs w:val="20"/>
        </w:rPr>
        <w:t xml:space="preserve">The </w:t>
      </w:r>
      <w:r w:rsidR="00DD4720">
        <w:rPr>
          <w:szCs w:val="20"/>
        </w:rPr>
        <w:t>T</w:t>
      </w:r>
      <w:r w:rsidR="001D7A42" w:rsidRPr="001D7A42">
        <w:rPr>
          <w:szCs w:val="20"/>
        </w:rPr>
        <w:t xml:space="preserve">rustee </w:t>
      </w:r>
      <w:r w:rsidR="00DD4720">
        <w:rPr>
          <w:szCs w:val="20"/>
        </w:rPr>
        <w:t xml:space="preserve">shall </w:t>
      </w:r>
      <w:r w:rsidR="001D7A42" w:rsidRPr="001D7A42">
        <w:rPr>
          <w:szCs w:val="20"/>
        </w:rPr>
        <w:t xml:space="preserve">      implement written contribution collection procedures that are reasonable, diligent, and systematic</w:t>
      </w:r>
      <w:r w:rsidR="00A453DC">
        <w:rPr>
          <w:szCs w:val="20"/>
        </w:rPr>
        <w:t>.</w:t>
      </w:r>
    </w:p>
    <w:p w14:paraId="3D1680E6" w14:textId="72F008FE" w:rsidR="00597275" w:rsidRDefault="00597275" w:rsidP="00A408C0">
      <w:pPr>
        <w:widowControl/>
        <w:tabs>
          <w:tab w:val="left" w:pos="900"/>
          <w:tab w:val="left" w:pos="1440"/>
        </w:tabs>
        <w:ind w:left="1440" w:hanging="900"/>
        <w:rPr>
          <w:spacing w:val="-2"/>
          <w:szCs w:val="20"/>
        </w:rPr>
      </w:pPr>
    </w:p>
    <w:p w14:paraId="26352FB3" w14:textId="5F3E38FE" w:rsidR="001C3807" w:rsidRDefault="004D3EBC" w:rsidP="001C3807">
      <w:pPr>
        <w:widowControl/>
        <w:ind w:left="540" w:hanging="540"/>
        <w:rPr>
          <w:szCs w:val="20"/>
        </w:rPr>
      </w:pPr>
      <w:r>
        <w:rPr>
          <w:szCs w:val="20"/>
        </w:rPr>
        <w:t>5</w:t>
      </w:r>
      <w:r w:rsidR="00597275">
        <w:rPr>
          <w:szCs w:val="20"/>
        </w:rPr>
        <w:t>.</w:t>
      </w:r>
      <w:r w:rsidR="002B70AA">
        <w:rPr>
          <w:szCs w:val="20"/>
        </w:rPr>
        <w:t>3</w:t>
      </w:r>
      <w:r w:rsidR="00597275">
        <w:rPr>
          <w:szCs w:val="20"/>
        </w:rPr>
        <w:tab/>
      </w:r>
      <w:r w:rsidR="00DE4046">
        <w:rPr>
          <w:b/>
          <w:bCs/>
          <w:szCs w:val="20"/>
        </w:rPr>
        <w:t xml:space="preserve">Employer </w:t>
      </w:r>
      <w:r w:rsidR="00183CFD">
        <w:rPr>
          <w:b/>
          <w:bCs/>
          <w:szCs w:val="20"/>
        </w:rPr>
        <w:t>fiduciary responsibility</w:t>
      </w:r>
      <w:r w:rsidR="00296719">
        <w:rPr>
          <w:b/>
          <w:bCs/>
          <w:szCs w:val="20"/>
        </w:rPr>
        <w:t>.</w:t>
      </w:r>
      <w:r w:rsidR="001249EB">
        <w:rPr>
          <w:szCs w:val="20"/>
        </w:rPr>
        <w:t xml:space="preserve"> </w:t>
      </w:r>
      <w:r w:rsidR="002072C2">
        <w:rPr>
          <w:szCs w:val="20"/>
        </w:rPr>
        <w:t>In addition to the responsibilities described in Section 3.8, and s</w:t>
      </w:r>
      <w:r w:rsidR="00FC18D0">
        <w:rPr>
          <w:szCs w:val="20"/>
        </w:rPr>
        <w:t>ubject to ERISA §404(c), e</w:t>
      </w:r>
      <w:r w:rsidR="00F157E4">
        <w:rPr>
          <w:szCs w:val="20"/>
        </w:rPr>
        <w:t xml:space="preserve">ach Participating Employer retains fiduciary responsibility </w:t>
      </w:r>
      <w:r w:rsidR="006D7596">
        <w:rPr>
          <w:szCs w:val="20"/>
        </w:rPr>
        <w:t xml:space="preserve">for the investment and management of the portion of the Plan’s assets attributable to the </w:t>
      </w:r>
      <w:r w:rsidR="00E5344A">
        <w:rPr>
          <w:szCs w:val="20"/>
        </w:rPr>
        <w:t>Employees of that Participating Employer</w:t>
      </w:r>
      <w:r w:rsidR="00B81FBD">
        <w:rPr>
          <w:szCs w:val="20"/>
        </w:rPr>
        <w:t xml:space="preserve"> (</w:t>
      </w:r>
      <w:r w:rsidR="00E5344A">
        <w:rPr>
          <w:szCs w:val="20"/>
        </w:rPr>
        <w:t xml:space="preserve">or their </w:t>
      </w:r>
      <w:r w:rsidR="005131D4">
        <w:rPr>
          <w:szCs w:val="20"/>
        </w:rPr>
        <w:t>B</w:t>
      </w:r>
      <w:r w:rsidR="00E5344A">
        <w:rPr>
          <w:szCs w:val="20"/>
        </w:rPr>
        <w:t>eneficiaries or alternate payees</w:t>
      </w:r>
      <w:r w:rsidR="00B81FBD">
        <w:rPr>
          <w:szCs w:val="20"/>
        </w:rPr>
        <w:t>)</w:t>
      </w:r>
      <w:r w:rsidR="005131D4">
        <w:rPr>
          <w:szCs w:val="20"/>
        </w:rPr>
        <w:t xml:space="preserve">, unless the </w:t>
      </w:r>
      <w:r>
        <w:rPr>
          <w:szCs w:val="20"/>
        </w:rPr>
        <w:t>PPP</w:t>
      </w:r>
      <w:r w:rsidR="005131D4">
        <w:rPr>
          <w:szCs w:val="20"/>
        </w:rPr>
        <w:t xml:space="preserve"> has delegated that responsibility to </w:t>
      </w:r>
      <w:r w:rsidR="00FC18D0">
        <w:rPr>
          <w:szCs w:val="20"/>
        </w:rPr>
        <w:t>another fiduciary.</w:t>
      </w:r>
      <w:r w:rsidR="00FC538A">
        <w:rPr>
          <w:szCs w:val="20"/>
        </w:rPr>
        <w:t xml:space="preserve"> </w:t>
      </w:r>
      <w:r w:rsidR="00FC538A" w:rsidRPr="00FC538A">
        <w:rPr>
          <w:szCs w:val="20"/>
        </w:rPr>
        <w:t xml:space="preserve">Except with </w:t>
      </w:r>
      <w:r w:rsidR="00F10F9E">
        <w:rPr>
          <w:szCs w:val="20"/>
        </w:rPr>
        <w:t xml:space="preserve">regard to the administrative duties described in Section 4.3, each Participating Employer </w:t>
      </w:r>
      <w:r w:rsidR="00FC538A" w:rsidRPr="00FC538A">
        <w:rPr>
          <w:szCs w:val="20"/>
        </w:rPr>
        <w:t xml:space="preserve">shall be treated as the plan sponsor with respect to the portion of the </w:t>
      </w:r>
      <w:r w:rsidR="001C3807">
        <w:rPr>
          <w:szCs w:val="20"/>
        </w:rPr>
        <w:t>P</w:t>
      </w:r>
      <w:r w:rsidR="00FC538A" w:rsidRPr="00FC538A">
        <w:rPr>
          <w:szCs w:val="20"/>
        </w:rPr>
        <w:t xml:space="preserve">lan attributable to </w:t>
      </w:r>
      <w:r w:rsidR="001C3807">
        <w:rPr>
          <w:szCs w:val="20"/>
        </w:rPr>
        <w:t>E</w:t>
      </w:r>
      <w:r w:rsidR="00FC538A" w:rsidRPr="00FC538A">
        <w:rPr>
          <w:szCs w:val="20"/>
        </w:rPr>
        <w:t xml:space="preserve">mployees of such </w:t>
      </w:r>
      <w:r w:rsidR="001C3807">
        <w:rPr>
          <w:szCs w:val="20"/>
        </w:rPr>
        <w:t>E</w:t>
      </w:r>
      <w:r w:rsidR="00FC538A" w:rsidRPr="00FC538A">
        <w:rPr>
          <w:szCs w:val="20"/>
        </w:rPr>
        <w:t xml:space="preserve">mployer (or </w:t>
      </w:r>
      <w:r w:rsidR="001C3807">
        <w:rPr>
          <w:szCs w:val="20"/>
        </w:rPr>
        <w:t>their B</w:t>
      </w:r>
      <w:r w:rsidR="00FC538A" w:rsidRPr="00FC538A">
        <w:rPr>
          <w:szCs w:val="20"/>
        </w:rPr>
        <w:t>eneficiaries</w:t>
      </w:r>
      <w:r w:rsidR="001C3807">
        <w:rPr>
          <w:szCs w:val="20"/>
        </w:rPr>
        <w:t>).</w:t>
      </w:r>
    </w:p>
    <w:p w14:paraId="66BC33FF" w14:textId="77777777" w:rsidR="004D3EBC" w:rsidRDefault="004D3EBC" w:rsidP="001C3807">
      <w:pPr>
        <w:widowControl/>
        <w:ind w:left="540" w:hanging="540"/>
        <w:rPr>
          <w:szCs w:val="20"/>
        </w:rPr>
      </w:pPr>
    </w:p>
    <w:p w14:paraId="67E65365" w14:textId="50F1A20D" w:rsidR="004D3EBC" w:rsidRPr="00CF5296" w:rsidRDefault="004D3EBC" w:rsidP="004D3EBC">
      <w:pPr>
        <w:widowControl/>
        <w:ind w:left="540" w:hanging="540"/>
        <w:rPr>
          <w:szCs w:val="20"/>
        </w:rPr>
      </w:pPr>
      <w:r>
        <w:rPr>
          <w:szCs w:val="20"/>
        </w:rPr>
        <w:t>5</w:t>
      </w:r>
      <w:r w:rsidRPr="00F44AC8">
        <w:rPr>
          <w:szCs w:val="20"/>
        </w:rPr>
        <w:t>.4</w:t>
      </w:r>
      <w:r w:rsidRPr="00F44AC8">
        <w:rPr>
          <w:szCs w:val="20"/>
        </w:rPr>
        <w:tab/>
      </w:r>
      <w:r w:rsidRPr="00CF5296">
        <w:rPr>
          <w:b/>
          <w:bCs/>
          <w:szCs w:val="20"/>
        </w:rPr>
        <w:t xml:space="preserve">Disclosures.  </w:t>
      </w:r>
      <w:r w:rsidRPr="00CF5296">
        <w:rPr>
          <w:szCs w:val="20"/>
        </w:rPr>
        <w:t xml:space="preserve">The </w:t>
      </w:r>
      <w:r>
        <w:rPr>
          <w:szCs w:val="20"/>
        </w:rPr>
        <w:t>PPP</w:t>
      </w:r>
      <w:r w:rsidRPr="00CF5296">
        <w:rPr>
          <w:szCs w:val="20"/>
        </w:rPr>
        <w:t xml:space="preserve"> shall provide </w:t>
      </w:r>
      <w:r w:rsidR="003A699D">
        <w:rPr>
          <w:szCs w:val="20"/>
        </w:rPr>
        <w:t xml:space="preserve">(or authorize its agents to provide) </w:t>
      </w:r>
      <w:r w:rsidRPr="00CF5296">
        <w:rPr>
          <w:szCs w:val="20"/>
        </w:rPr>
        <w:t xml:space="preserve">to the Participating Employers any disclosures or other information the DOL may require, including any disclosures and other information to facilitate performance of the fiduciary duties of the Participating Employers under Section </w:t>
      </w:r>
      <w:r w:rsidR="006654CA">
        <w:rPr>
          <w:szCs w:val="20"/>
        </w:rPr>
        <w:t>5.3</w:t>
      </w:r>
      <w:r w:rsidRPr="00CF5296">
        <w:rPr>
          <w:szCs w:val="20"/>
        </w:rPr>
        <w:t>.</w:t>
      </w:r>
    </w:p>
    <w:p w14:paraId="0A1A27F4" w14:textId="77777777" w:rsidR="004D3EBC" w:rsidRPr="00CF5296" w:rsidRDefault="004D3EBC" w:rsidP="004D3EBC">
      <w:pPr>
        <w:widowControl/>
        <w:tabs>
          <w:tab w:val="left" w:pos="360"/>
          <w:tab w:val="left" w:pos="720"/>
        </w:tabs>
        <w:contextualSpacing/>
        <w:rPr>
          <w:b/>
          <w:szCs w:val="20"/>
        </w:rPr>
      </w:pPr>
    </w:p>
    <w:p w14:paraId="3D715849" w14:textId="2FA924BB" w:rsidR="008D6B77" w:rsidRPr="009E1393" w:rsidRDefault="00EF3A3F" w:rsidP="008D6B77">
      <w:pPr>
        <w:widowControl/>
        <w:ind w:left="540" w:hanging="540"/>
        <w:rPr>
          <w:szCs w:val="20"/>
        </w:rPr>
      </w:pPr>
      <w:r>
        <w:rPr>
          <w:szCs w:val="20"/>
        </w:rPr>
        <w:t>5.5</w:t>
      </w:r>
      <w:r w:rsidR="008D6B77">
        <w:rPr>
          <w:szCs w:val="20"/>
        </w:rPr>
        <w:tab/>
      </w:r>
      <w:r w:rsidR="008D6B77">
        <w:rPr>
          <w:b/>
          <w:bCs/>
          <w:szCs w:val="20"/>
        </w:rPr>
        <w:t>No unreasonable fees</w:t>
      </w:r>
      <w:r w:rsidR="008D6B77" w:rsidRPr="009503D1">
        <w:rPr>
          <w:b/>
          <w:bCs/>
          <w:szCs w:val="20"/>
        </w:rPr>
        <w:t>.</w:t>
      </w:r>
      <w:r w:rsidR="008D6B77">
        <w:rPr>
          <w:szCs w:val="20"/>
        </w:rPr>
        <w:t xml:space="preserve"> Participating E</w:t>
      </w:r>
      <w:r w:rsidR="008D6B77" w:rsidRPr="009E1393">
        <w:rPr>
          <w:szCs w:val="20"/>
        </w:rPr>
        <w:t>mployers</w:t>
      </w:r>
      <w:r w:rsidR="008D6B77">
        <w:rPr>
          <w:szCs w:val="20"/>
        </w:rPr>
        <w:t>, P</w:t>
      </w:r>
      <w:r w:rsidR="008D6B77" w:rsidRPr="009E1393">
        <w:rPr>
          <w:szCs w:val="20"/>
        </w:rPr>
        <w:t xml:space="preserve">articipants and </w:t>
      </w:r>
      <w:r w:rsidR="008D6B77">
        <w:rPr>
          <w:szCs w:val="20"/>
        </w:rPr>
        <w:t>B</w:t>
      </w:r>
      <w:r w:rsidR="008D6B77" w:rsidRPr="009E1393">
        <w:rPr>
          <w:szCs w:val="20"/>
        </w:rPr>
        <w:t xml:space="preserve">eneficiaries </w:t>
      </w:r>
      <w:r w:rsidR="00CA226F">
        <w:rPr>
          <w:szCs w:val="20"/>
        </w:rPr>
        <w:t>shall</w:t>
      </w:r>
      <w:r w:rsidR="008D6B77" w:rsidRPr="009E1393">
        <w:rPr>
          <w:szCs w:val="20"/>
        </w:rPr>
        <w:t xml:space="preserve"> not </w:t>
      </w:r>
      <w:r w:rsidR="00CA226F">
        <w:rPr>
          <w:szCs w:val="20"/>
        </w:rPr>
        <w:t xml:space="preserve">be </w:t>
      </w:r>
      <w:r w:rsidR="008D6B77" w:rsidRPr="009E1393">
        <w:rPr>
          <w:szCs w:val="20"/>
        </w:rPr>
        <w:t xml:space="preserve">subject to </w:t>
      </w:r>
    </w:p>
    <w:p w14:paraId="4054BBFD" w14:textId="77777777" w:rsidR="008D6B77" w:rsidRPr="009E1393" w:rsidRDefault="008D6B77" w:rsidP="008D6B77">
      <w:pPr>
        <w:widowControl/>
        <w:ind w:left="540" w:hanging="540"/>
        <w:rPr>
          <w:szCs w:val="20"/>
        </w:rPr>
      </w:pPr>
      <w:r w:rsidRPr="009E1393">
        <w:rPr>
          <w:szCs w:val="20"/>
        </w:rPr>
        <w:t xml:space="preserve">           unreasonable restrictions, fees, or penalties with regard to ceasing participation, receipt of distributions, or </w:t>
      </w:r>
    </w:p>
    <w:p w14:paraId="511E5B94" w14:textId="65C619CF" w:rsidR="0091243E" w:rsidRDefault="008D6B77" w:rsidP="00D14C97">
      <w:pPr>
        <w:widowControl/>
        <w:ind w:left="540" w:hanging="540"/>
        <w:rPr>
          <w:szCs w:val="20"/>
        </w:rPr>
      </w:pPr>
      <w:r w:rsidRPr="009E1393">
        <w:rPr>
          <w:szCs w:val="20"/>
        </w:rPr>
        <w:t xml:space="preserve">           otherwise transferring assets of the plan in accordance with </w:t>
      </w:r>
      <w:r>
        <w:rPr>
          <w:szCs w:val="20"/>
        </w:rPr>
        <w:t xml:space="preserve">Code §414(l), ERISA §208, or </w:t>
      </w:r>
      <w:r w:rsidR="00EF3A3F">
        <w:rPr>
          <w:szCs w:val="20"/>
        </w:rPr>
        <w:t>Article 3</w:t>
      </w:r>
      <w:r w:rsidR="00D14C97">
        <w:rPr>
          <w:szCs w:val="20"/>
        </w:rPr>
        <w:t xml:space="preserve"> of this Amendment.</w:t>
      </w:r>
    </w:p>
    <w:p w14:paraId="11DEC30A" w14:textId="77777777" w:rsidR="00D14C97" w:rsidRPr="00D14C97" w:rsidRDefault="00D14C97" w:rsidP="00D14C97">
      <w:pPr>
        <w:widowControl/>
        <w:ind w:left="540" w:hanging="540"/>
        <w:rPr>
          <w:szCs w:val="20"/>
        </w:rPr>
      </w:pPr>
    </w:p>
    <w:p w14:paraId="66D533DF" w14:textId="6E7F3A85" w:rsidR="00AC4A32" w:rsidRPr="00AC4A32" w:rsidRDefault="00EF3A3F" w:rsidP="00724381">
      <w:pPr>
        <w:widowControl/>
        <w:ind w:left="540" w:hanging="540"/>
        <w:rPr>
          <w:bCs/>
          <w:szCs w:val="20"/>
        </w:rPr>
      </w:pPr>
      <w:r>
        <w:rPr>
          <w:szCs w:val="20"/>
        </w:rPr>
        <w:t>5.6</w:t>
      </w:r>
      <w:r w:rsidR="00AE0D1C">
        <w:rPr>
          <w:szCs w:val="20"/>
        </w:rPr>
        <w:tab/>
      </w:r>
      <w:r w:rsidR="00AE0D1C">
        <w:rPr>
          <w:b/>
          <w:bCs/>
          <w:szCs w:val="20"/>
        </w:rPr>
        <w:t xml:space="preserve">Electronic </w:t>
      </w:r>
      <w:r w:rsidR="00A22DD8">
        <w:rPr>
          <w:b/>
          <w:bCs/>
          <w:szCs w:val="20"/>
        </w:rPr>
        <w:t>communication</w:t>
      </w:r>
      <w:r w:rsidR="00AE0D1C">
        <w:rPr>
          <w:b/>
          <w:bCs/>
          <w:szCs w:val="20"/>
        </w:rPr>
        <w:t xml:space="preserve">.  </w:t>
      </w:r>
      <w:r w:rsidR="00724381">
        <w:rPr>
          <w:szCs w:val="20"/>
        </w:rPr>
        <w:t>A</w:t>
      </w:r>
      <w:r w:rsidR="00724381" w:rsidRPr="00724381">
        <w:rPr>
          <w:szCs w:val="20"/>
        </w:rPr>
        <w:t xml:space="preserve">ny disclosure or other information required to be provided under </w:t>
      </w:r>
      <w:r w:rsidR="000E7121">
        <w:rPr>
          <w:szCs w:val="20"/>
        </w:rPr>
        <w:t xml:space="preserve">this Amendment </w:t>
      </w:r>
      <w:r w:rsidR="00724381" w:rsidRPr="00724381">
        <w:rPr>
          <w:szCs w:val="20"/>
        </w:rPr>
        <w:t xml:space="preserve">may be provided in electronic form and </w:t>
      </w:r>
      <w:r w:rsidR="00281DA1">
        <w:rPr>
          <w:szCs w:val="20"/>
        </w:rPr>
        <w:t>shall</w:t>
      </w:r>
      <w:r w:rsidR="00724381" w:rsidRPr="00724381">
        <w:rPr>
          <w:szCs w:val="20"/>
        </w:rPr>
        <w:t xml:space="preserve"> be designed to ensure only reasonable costs are imposed on </w:t>
      </w:r>
      <w:r w:rsidR="00F41837">
        <w:rPr>
          <w:szCs w:val="20"/>
        </w:rPr>
        <w:t>the P</w:t>
      </w:r>
      <w:r w:rsidR="00724381" w:rsidRPr="00724381">
        <w:rPr>
          <w:szCs w:val="20"/>
        </w:rPr>
        <w:t xml:space="preserve">ooled </w:t>
      </w:r>
      <w:r w:rsidR="00F41837">
        <w:rPr>
          <w:szCs w:val="20"/>
        </w:rPr>
        <w:t>P</w:t>
      </w:r>
      <w:r w:rsidR="00724381" w:rsidRPr="00724381">
        <w:rPr>
          <w:szCs w:val="20"/>
        </w:rPr>
        <w:t xml:space="preserve">lan </w:t>
      </w:r>
      <w:r w:rsidR="00F41837">
        <w:rPr>
          <w:szCs w:val="20"/>
        </w:rPr>
        <w:t>P</w:t>
      </w:r>
      <w:r w:rsidR="00724381" w:rsidRPr="00724381">
        <w:rPr>
          <w:szCs w:val="20"/>
        </w:rPr>
        <w:t xml:space="preserve">rovider and </w:t>
      </w:r>
      <w:r w:rsidR="00F41837">
        <w:rPr>
          <w:szCs w:val="20"/>
        </w:rPr>
        <w:t>Participating E</w:t>
      </w:r>
      <w:r w:rsidR="00724381" w:rsidRPr="00724381">
        <w:rPr>
          <w:szCs w:val="20"/>
        </w:rPr>
        <w:t>mployers.</w:t>
      </w:r>
    </w:p>
    <w:p w14:paraId="440BABB8" w14:textId="77777777" w:rsidR="00D9362E" w:rsidRPr="00D9362E" w:rsidRDefault="00D9362E" w:rsidP="00D9362E">
      <w:pPr>
        <w:pStyle w:val="ListParagraph"/>
        <w:widowControl/>
        <w:ind w:left="2340"/>
        <w:rPr>
          <w:szCs w:val="20"/>
        </w:rPr>
      </w:pPr>
    </w:p>
    <w:p w14:paraId="07D8F067" w14:textId="288B42DC" w:rsidR="00817D59" w:rsidRDefault="00817D59" w:rsidP="0040239F">
      <w:pPr>
        <w:widowControl/>
        <w:ind w:left="540" w:hanging="540"/>
      </w:pPr>
    </w:p>
    <w:p w14:paraId="2A6A2F13" w14:textId="3123A3BC" w:rsidR="00817D59" w:rsidRPr="00EB254B" w:rsidRDefault="00817D59" w:rsidP="00817D59">
      <w:pPr>
        <w:widowControl/>
        <w:tabs>
          <w:tab w:val="left" w:pos="5220"/>
          <w:tab w:val="left" w:pos="8550"/>
          <w:tab w:val="left" w:pos="9540"/>
        </w:tabs>
        <w:rPr>
          <w:szCs w:val="20"/>
        </w:rPr>
      </w:pPr>
      <w:r w:rsidRPr="00EB254B">
        <w:rPr>
          <w:szCs w:val="20"/>
        </w:rPr>
        <w:lastRenderedPageBreak/>
        <w:t xml:space="preserve">This Amendment has been executed </w:t>
      </w:r>
      <w:r>
        <w:rPr>
          <w:szCs w:val="20"/>
        </w:rPr>
        <w:t>_________________________, 202__.</w:t>
      </w:r>
    </w:p>
    <w:p w14:paraId="469CB6AF" w14:textId="77777777" w:rsidR="00817D59" w:rsidRPr="00EB254B" w:rsidRDefault="00817D59" w:rsidP="00817D59">
      <w:pPr>
        <w:widowControl/>
        <w:rPr>
          <w:szCs w:val="20"/>
        </w:rPr>
      </w:pPr>
    </w:p>
    <w:p w14:paraId="301B2D38" w14:textId="77777777" w:rsidR="00817D59" w:rsidRPr="00EB254B" w:rsidRDefault="00817D59" w:rsidP="00817D59">
      <w:pPr>
        <w:widowControl/>
        <w:tabs>
          <w:tab w:val="right" w:pos="5760"/>
        </w:tabs>
        <w:rPr>
          <w:szCs w:val="20"/>
          <w:u w:val="single"/>
        </w:rPr>
      </w:pPr>
      <w:r w:rsidRPr="00EB254B">
        <w:rPr>
          <w:szCs w:val="20"/>
        </w:rPr>
        <w:t xml:space="preserve">Name of Employer: </w:t>
      </w:r>
      <w:r w:rsidRPr="00EB254B">
        <w:rPr>
          <w:szCs w:val="20"/>
          <w:u w:val="single"/>
        </w:rPr>
        <w:tab/>
      </w:r>
    </w:p>
    <w:p w14:paraId="1DA27DB6" w14:textId="77777777" w:rsidR="00817D59" w:rsidRPr="00EB254B" w:rsidRDefault="00817D59" w:rsidP="00817D59">
      <w:pPr>
        <w:widowControl/>
        <w:rPr>
          <w:szCs w:val="20"/>
        </w:rPr>
      </w:pPr>
    </w:p>
    <w:p w14:paraId="65A750F3" w14:textId="77777777" w:rsidR="00817D59" w:rsidRPr="001F1723" w:rsidRDefault="00817D59" w:rsidP="00817D59">
      <w:pPr>
        <w:widowControl/>
        <w:tabs>
          <w:tab w:val="right" w:pos="5760"/>
        </w:tabs>
        <w:rPr>
          <w:i/>
          <w:szCs w:val="20"/>
        </w:rPr>
      </w:pPr>
      <w:r w:rsidRPr="00EB254B">
        <w:rPr>
          <w:szCs w:val="20"/>
        </w:rPr>
        <w:t xml:space="preserve">By: </w:t>
      </w:r>
      <w:r w:rsidRPr="00EB254B">
        <w:rPr>
          <w:szCs w:val="20"/>
          <w:u w:val="single"/>
        </w:rPr>
        <w:tab/>
      </w:r>
    </w:p>
    <w:p w14:paraId="0190C88B" w14:textId="77777777" w:rsidR="00817D59" w:rsidRDefault="00817D59" w:rsidP="00817D59">
      <w:pPr>
        <w:widowControl/>
      </w:pPr>
    </w:p>
    <w:p w14:paraId="3D7CF1AA" w14:textId="77777777" w:rsidR="007079CD" w:rsidRDefault="007079CD" w:rsidP="00817D59">
      <w:pPr>
        <w:widowControl/>
      </w:pPr>
    </w:p>
    <w:p w14:paraId="7957628F" w14:textId="3F439263" w:rsidR="007079CD" w:rsidRDefault="007079CD" w:rsidP="00817D59">
      <w:pPr>
        <w:widowControl/>
      </w:pPr>
      <w:r>
        <w:t>Pooled Plan Provider: _______________________________________</w:t>
      </w:r>
    </w:p>
    <w:p w14:paraId="240639FE" w14:textId="77777777" w:rsidR="007F470F" w:rsidRDefault="007F470F" w:rsidP="00817D59">
      <w:pPr>
        <w:widowControl/>
      </w:pPr>
    </w:p>
    <w:p w14:paraId="722FF99F" w14:textId="2B731F56" w:rsidR="007F470F" w:rsidRDefault="007F470F" w:rsidP="00817D59">
      <w:pPr>
        <w:widowControl/>
      </w:pPr>
      <w:r>
        <w:t>By: _____________________________________________________  Date:  ____________________________</w:t>
      </w:r>
    </w:p>
    <w:p w14:paraId="7F6DD1F0" w14:textId="77777777" w:rsidR="007F470F" w:rsidRDefault="007F470F" w:rsidP="00817D59">
      <w:pPr>
        <w:widowControl/>
      </w:pPr>
    </w:p>
    <w:p w14:paraId="30BED5E5" w14:textId="77777777" w:rsidR="007F470F" w:rsidRDefault="007F470F" w:rsidP="00817D59">
      <w:pPr>
        <w:widowControl/>
      </w:pPr>
    </w:p>
    <w:p w14:paraId="0FABC074" w14:textId="5421BB13" w:rsidR="007F470F" w:rsidRDefault="007F470F" w:rsidP="00817D59">
      <w:pPr>
        <w:widowControl/>
      </w:pPr>
      <w:r>
        <w:t>Trustee: _________________________________________________</w:t>
      </w:r>
    </w:p>
    <w:p w14:paraId="3F15E4B9" w14:textId="77777777" w:rsidR="007F470F" w:rsidRDefault="007F470F" w:rsidP="00817D59">
      <w:pPr>
        <w:widowControl/>
      </w:pPr>
    </w:p>
    <w:p w14:paraId="495C08F9" w14:textId="32549C8D" w:rsidR="007F470F" w:rsidRDefault="007F470F" w:rsidP="00817D59">
      <w:pPr>
        <w:widowControl/>
      </w:pPr>
      <w:r>
        <w:t>By: ____________________________________________________   Date:  ____________________________</w:t>
      </w:r>
    </w:p>
    <w:sectPr w:rsidR="007F470F">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47138" w14:textId="77777777" w:rsidR="00EE3CC6" w:rsidRDefault="00EE3CC6" w:rsidP="00667E82">
      <w:r>
        <w:separator/>
      </w:r>
    </w:p>
  </w:endnote>
  <w:endnote w:type="continuationSeparator" w:id="0">
    <w:p w14:paraId="310138D4" w14:textId="77777777" w:rsidR="00EE3CC6" w:rsidRDefault="00EE3CC6" w:rsidP="00667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C805B" w14:textId="31F5DA2B" w:rsidR="006A19C8" w:rsidRDefault="006A19C8" w:rsidP="006A19C8">
    <w:pPr>
      <w:pStyle w:val="Footer"/>
      <w:jc w:val="center"/>
    </w:pPr>
    <w:r w:rsidRPr="00B44470">
      <w:rPr>
        <w:rFonts w:ascii="Times" w:hAnsi="Times" w:cs="Times"/>
        <w:szCs w:val="20"/>
      </w:rPr>
      <w:t>© 20</w:t>
    </w:r>
    <w:r>
      <w:rPr>
        <w:rFonts w:ascii="Times" w:hAnsi="Times" w:cs="Times"/>
        <w:szCs w:val="20"/>
      </w:rPr>
      <w:t>2</w:t>
    </w:r>
    <w:r w:rsidR="00D13974">
      <w:rPr>
        <w:rFonts w:ascii="Times" w:hAnsi="Times" w:cs="Times"/>
        <w:szCs w:val="20"/>
      </w:rPr>
      <w:t>2</w:t>
    </w:r>
    <w:r>
      <w:rPr>
        <w:rFonts w:ascii="Times" w:hAnsi="Times" w:cs="Times"/>
        <w:szCs w:val="20"/>
      </w:rPr>
      <w:t xml:space="preserve"> FIS Business Systems LLC or its suppliers</w:t>
    </w:r>
    <w:r>
      <w:ptab w:relativeTo="margin" w:alignment="center" w:leader="none"/>
    </w:r>
    <w:r>
      <w:fldChar w:fldCharType="begin"/>
    </w:r>
    <w:r>
      <w:instrText xml:space="preserve"> PAGE   \* MERGEFORMAT </w:instrText>
    </w:r>
    <w:r>
      <w:fldChar w:fldCharType="separate"/>
    </w:r>
    <w:r>
      <w:t>1</w:t>
    </w:r>
    <w:r>
      <w:rPr>
        <w:noProof/>
      </w:rPr>
      <w:fldChar w:fldCharType="end"/>
    </w:r>
    <w:r>
      <w:ptab w:relativeTo="margin" w:alignment="right" w:leader="none"/>
    </w:r>
    <w:r>
      <w:t xml:space="preserve">Rev. </w:t>
    </w:r>
    <w:r w:rsidR="00AA7A3E">
      <w:t>May</w:t>
    </w:r>
    <w:r w:rsidR="00D13974">
      <w:t xml:space="preserve"> 2022</w:t>
    </w:r>
  </w:p>
  <w:p w14:paraId="1CFE3816" w14:textId="77777777" w:rsidR="00667E82" w:rsidRDefault="00667E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8231C" w14:textId="77777777" w:rsidR="00EE3CC6" w:rsidRDefault="00EE3CC6" w:rsidP="00667E82">
      <w:r>
        <w:separator/>
      </w:r>
    </w:p>
  </w:footnote>
  <w:footnote w:type="continuationSeparator" w:id="0">
    <w:p w14:paraId="4B69E6E2" w14:textId="77777777" w:rsidR="00EE3CC6" w:rsidRDefault="00EE3CC6" w:rsidP="00667E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6218B"/>
    <w:multiLevelType w:val="hybridMultilevel"/>
    <w:tmpl w:val="5608FEA2"/>
    <w:lvl w:ilvl="0" w:tplc="39EEC216">
      <w:start w:val="1"/>
      <w:numFmt w:val="upp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15:restartNumberingAfterBreak="0">
    <w:nsid w:val="11F05F98"/>
    <w:multiLevelType w:val="hybridMultilevel"/>
    <w:tmpl w:val="5608FEA2"/>
    <w:lvl w:ilvl="0" w:tplc="FFFFFFFF">
      <w:start w:val="1"/>
      <w:numFmt w:val="upperLetter"/>
      <w:lvlText w:val="(%1)"/>
      <w:lvlJc w:val="left"/>
      <w:pPr>
        <w:ind w:left="2340" w:hanging="360"/>
      </w:pPr>
      <w:rPr>
        <w:rFonts w:hint="default"/>
      </w:r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2" w15:restartNumberingAfterBreak="0">
    <w:nsid w:val="31110D8D"/>
    <w:multiLevelType w:val="hybridMultilevel"/>
    <w:tmpl w:val="3FAC0578"/>
    <w:lvl w:ilvl="0" w:tplc="884A208E">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410935CB"/>
    <w:multiLevelType w:val="hybridMultilevel"/>
    <w:tmpl w:val="5608FEA2"/>
    <w:lvl w:ilvl="0" w:tplc="FFFFFFFF">
      <w:start w:val="1"/>
      <w:numFmt w:val="upperLetter"/>
      <w:lvlText w:val="(%1)"/>
      <w:lvlJc w:val="left"/>
      <w:pPr>
        <w:ind w:left="2340" w:hanging="360"/>
      </w:pPr>
      <w:rPr>
        <w:rFonts w:hint="default"/>
      </w:rPr>
    </w:lvl>
    <w:lvl w:ilvl="1" w:tplc="FFFFFFFF">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4" w15:restartNumberingAfterBreak="0">
    <w:nsid w:val="486C26DF"/>
    <w:multiLevelType w:val="hybridMultilevel"/>
    <w:tmpl w:val="D81AEE6A"/>
    <w:lvl w:ilvl="0" w:tplc="9670AA34">
      <w:start w:val="1"/>
      <w:numFmt w:val="upp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833001"/>
    <w:multiLevelType w:val="hybridMultilevel"/>
    <w:tmpl w:val="1A2AFD78"/>
    <w:lvl w:ilvl="0" w:tplc="FFFFFFFF">
      <w:start w:val="1"/>
      <w:numFmt w:val="upperLetter"/>
      <w:lvlText w:val="(%1)"/>
      <w:lvlJc w:val="left"/>
      <w:pPr>
        <w:ind w:left="23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8C82668"/>
    <w:multiLevelType w:val="hybridMultilevel"/>
    <w:tmpl w:val="40B8599A"/>
    <w:lvl w:ilvl="0" w:tplc="0DB2ABC4">
      <w:start w:val="1"/>
      <w:numFmt w:val="upp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134AD6"/>
    <w:multiLevelType w:val="hybridMultilevel"/>
    <w:tmpl w:val="5608FEA2"/>
    <w:lvl w:ilvl="0" w:tplc="FFFFFFFF">
      <w:start w:val="1"/>
      <w:numFmt w:val="upperLetter"/>
      <w:lvlText w:val="(%1)"/>
      <w:lvlJc w:val="left"/>
      <w:pPr>
        <w:ind w:left="2340" w:hanging="360"/>
      </w:pPr>
      <w:rPr>
        <w:rFonts w:hint="default"/>
      </w:r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8" w15:restartNumberingAfterBreak="0">
    <w:nsid w:val="6F334532"/>
    <w:multiLevelType w:val="hybridMultilevel"/>
    <w:tmpl w:val="5608FEA2"/>
    <w:lvl w:ilvl="0" w:tplc="FFFFFFFF">
      <w:start w:val="1"/>
      <w:numFmt w:val="upperLetter"/>
      <w:lvlText w:val="(%1)"/>
      <w:lvlJc w:val="left"/>
      <w:pPr>
        <w:ind w:left="2340" w:hanging="360"/>
      </w:pPr>
      <w:rPr>
        <w:rFonts w:hint="default"/>
      </w:rPr>
    </w:lvl>
    <w:lvl w:ilvl="1" w:tplc="FFFFFFFF">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9" w15:restartNumberingAfterBreak="0">
    <w:nsid w:val="70FB24E1"/>
    <w:multiLevelType w:val="hybridMultilevel"/>
    <w:tmpl w:val="5608FEA2"/>
    <w:lvl w:ilvl="0" w:tplc="39EEC216">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79435F58"/>
    <w:multiLevelType w:val="hybridMultilevel"/>
    <w:tmpl w:val="1A2AFD78"/>
    <w:lvl w:ilvl="0" w:tplc="2C3EA222">
      <w:start w:val="1"/>
      <w:numFmt w:val="upp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9617254">
    <w:abstractNumId w:val="0"/>
  </w:num>
  <w:num w:numId="2" w16cid:durableId="1774546520">
    <w:abstractNumId w:val="2"/>
  </w:num>
  <w:num w:numId="3" w16cid:durableId="622149413">
    <w:abstractNumId w:val="9"/>
  </w:num>
  <w:num w:numId="4" w16cid:durableId="1105611386">
    <w:abstractNumId w:val="7"/>
  </w:num>
  <w:num w:numId="5" w16cid:durableId="1919822413">
    <w:abstractNumId w:val="3"/>
  </w:num>
  <w:num w:numId="6" w16cid:durableId="593247744">
    <w:abstractNumId w:val="1"/>
  </w:num>
  <w:num w:numId="7" w16cid:durableId="313489677">
    <w:abstractNumId w:val="4"/>
  </w:num>
  <w:num w:numId="8" w16cid:durableId="1434858965">
    <w:abstractNumId w:val="8"/>
  </w:num>
  <w:num w:numId="9" w16cid:durableId="1952127619">
    <w:abstractNumId w:val="6"/>
  </w:num>
  <w:num w:numId="10" w16cid:durableId="1070081946">
    <w:abstractNumId w:val="10"/>
  </w:num>
  <w:num w:numId="11" w16cid:durableId="15678336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03C47EB0-A4F1-4100-BB3D-F30E7B652860}"/>
    <w:docVar w:name="dgnword-eventsink" w:val="3282171322896"/>
  </w:docVars>
  <w:rsids>
    <w:rsidRoot w:val="00A50644"/>
    <w:rsid w:val="00001F85"/>
    <w:rsid w:val="00002231"/>
    <w:rsid w:val="00003B6A"/>
    <w:rsid w:val="00010C8A"/>
    <w:rsid w:val="00012486"/>
    <w:rsid w:val="00021276"/>
    <w:rsid w:val="00026316"/>
    <w:rsid w:val="00032B83"/>
    <w:rsid w:val="00035063"/>
    <w:rsid w:val="00040977"/>
    <w:rsid w:val="00051529"/>
    <w:rsid w:val="0005568E"/>
    <w:rsid w:val="00056DBC"/>
    <w:rsid w:val="0006209E"/>
    <w:rsid w:val="0006400F"/>
    <w:rsid w:val="0007201A"/>
    <w:rsid w:val="000731FC"/>
    <w:rsid w:val="00073D68"/>
    <w:rsid w:val="0007518C"/>
    <w:rsid w:val="00080DD4"/>
    <w:rsid w:val="0008332D"/>
    <w:rsid w:val="00086976"/>
    <w:rsid w:val="00086D44"/>
    <w:rsid w:val="00091BF7"/>
    <w:rsid w:val="000A2E1F"/>
    <w:rsid w:val="000A4448"/>
    <w:rsid w:val="000A617A"/>
    <w:rsid w:val="000A63CD"/>
    <w:rsid w:val="000B5527"/>
    <w:rsid w:val="000B7E9C"/>
    <w:rsid w:val="000C1A5B"/>
    <w:rsid w:val="000C5CF8"/>
    <w:rsid w:val="000C6BEB"/>
    <w:rsid w:val="000C7D12"/>
    <w:rsid w:val="000E1B20"/>
    <w:rsid w:val="000E222B"/>
    <w:rsid w:val="000E3617"/>
    <w:rsid w:val="000E456A"/>
    <w:rsid w:val="000E60E9"/>
    <w:rsid w:val="000E7121"/>
    <w:rsid w:val="000F08D1"/>
    <w:rsid w:val="000F0DF1"/>
    <w:rsid w:val="000F3518"/>
    <w:rsid w:val="000F503B"/>
    <w:rsid w:val="000F59BA"/>
    <w:rsid w:val="000F7517"/>
    <w:rsid w:val="00102D4B"/>
    <w:rsid w:val="00103A09"/>
    <w:rsid w:val="001055BC"/>
    <w:rsid w:val="00106A9D"/>
    <w:rsid w:val="00107C5E"/>
    <w:rsid w:val="00107D33"/>
    <w:rsid w:val="0011040E"/>
    <w:rsid w:val="001141C0"/>
    <w:rsid w:val="001144D9"/>
    <w:rsid w:val="001158CF"/>
    <w:rsid w:val="00116DE8"/>
    <w:rsid w:val="001249EB"/>
    <w:rsid w:val="0013460B"/>
    <w:rsid w:val="0014079B"/>
    <w:rsid w:val="00143C12"/>
    <w:rsid w:val="001460A3"/>
    <w:rsid w:val="00156261"/>
    <w:rsid w:val="00156663"/>
    <w:rsid w:val="00156B56"/>
    <w:rsid w:val="00161156"/>
    <w:rsid w:val="001617C8"/>
    <w:rsid w:val="001652EF"/>
    <w:rsid w:val="001655A0"/>
    <w:rsid w:val="00166021"/>
    <w:rsid w:val="00166CC2"/>
    <w:rsid w:val="00167A7A"/>
    <w:rsid w:val="001713BB"/>
    <w:rsid w:val="0017570F"/>
    <w:rsid w:val="00183CFD"/>
    <w:rsid w:val="001954EB"/>
    <w:rsid w:val="00197130"/>
    <w:rsid w:val="00197BF1"/>
    <w:rsid w:val="001A2F15"/>
    <w:rsid w:val="001A6094"/>
    <w:rsid w:val="001B4708"/>
    <w:rsid w:val="001C3807"/>
    <w:rsid w:val="001C3B9A"/>
    <w:rsid w:val="001C4A04"/>
    <w:rsid w:val="001C5E19"/>
    <w:rsid w:val="001C7948"/>
    <w:rsid w:val="001D15A6"/>
    <w:rsid w:val="001D1E9B"/>
    <w:rsid w:val="001D7A42"/>
    <w:rsid w:val="001D7B33"/>
    <w:rsid w:val="001F5807"/>
    <w:rsid w:val="002027C6"/>
    <w:rsid w:val="002061BE"/>
    <w:rsid w:val="002072C2"/>
    <w:rsid w:val="00207469"/>
    <w:rsid w:val="00210708"/>
    <w:rsid w:val="00222691"/>
    <w:rsid w:val="00223BC9"/>
    <w:rsid w:val="0022644F"/>
    <w:rsid w:val="00230BF9"/>
    <w:rsid w:val="00243026"/>
    <w:rsid w:val="00244E73"/>
    <w:rsid w:val="002450E8"/>
    <w:rsid w:val="0024600C"/>
    <w:rsid w:val="00246DA6"/>
    <w:rsid w:val="00247264"/>
    <w:rsid w:val="00250A96"/>
    <w:rsid w:val="00254155"/>
    <w:rsid w:val="002608CB"/>
    <w:rsid w:val="002618EA"/>
    <w:rsid w:val="00266615"/>
    <w:rsid w:val="00266BA2"/>
    <w:rsid w:val="0026753A"/>
    <w:rsid w:val="002708CE"/>
    <w:rsid w:val="00273C9E"/>
    <w:rsid w:val="0027687C"/>
    <w:rsid w:val="002773E9"/>
    <w:rsid w:val="00280407"/>
    <w:rsid w:val="00280940"/>
    <w:rsid w:val="00281DA1"/>
    <w:rsid w:val="00285699"/>
    <w:rsid w:val="00290C14"/>
    <w:rsid w:val="00290E1B"/>
    <w:rsid w:val="00294DD6"/>
    <w:rsid w:val="00294FDE"/>
    <w:rsid w:val="00296719"/>
    <w:rsid w:val="002A4E98"/>
    <w:rsid w:val="002B70AA"/>
    <w:rsid w:val="002C0555"/>
    <w:rsid w:val="002C5055"/>
    <w:rsid w:val="002D380E"/>
    <w:rsid w:val="002D4788"/>
    <w:rsid w:val="002D495A"/>
    <w:rsid w:val="002D4BAA"/>
    <w:rsid w:val="002D6925"/>
    <w:rsid w:val="002E098B"/>
    <w:rsid w:val="002E10E9"/>
    <w:rsid w:val="002E12B0"/>
    <w:rsid w:val="002F24CD"/>
    <w:rsid w:val="002F7994"/>
    <w:rsid w:val="003014B4"/>
    <w:rsid w:val="00301BAD"/>
    <w:rsid w:val="003063B0"/>
    <w:rsid w:val="00306569"/>
    <w:rsid w:val="00306DD5"/>
    <w:rsid w:val="00312751"/>
    <w:rsid w:val="003139E5"/>
    <w:rsid w:val="00313EAC"/>
    <w:rsid w:val="00315167"/>
    <w:rsid w:val="0032611A"/>
    <w:rsid w:val="0033069A"/>
    <w:rsid w:val="00331006"/>
    <w:rsid w:val="0033734A"/>
    <w:rsid w:val="003407D6"/>
    <w:rsid w:val="00343231"/>
    <w:rsid w:val="003439DF"/>
    <w:rsid w:val="0034499E"/>
    <w:rsid w:val="003534FF"/>
    <w:rsid w:val="003556D8"/>
    <w:rsid w:val="003560D8"/>
    <w:rsid w:val="00362444"/>
    <w:rsid w:val="003628B0"/>
    <w:rsid w:val="00362934"/>
    <w:rsid w:val="00362C2E"/>
    <w:rsid w:val="003634A2"/>
    <w:rsid w:val="003643A2"/>
    <w:rsid w:val="00367D49"/>
    <w:rsid w:val="00371897"/>
    <w:rsid w:val="003741F7"/>
    <w:rsid w:val="003746CC"/>
    <w:rsid w:val="00381BCE"/>
    <w:rsid w:val="00382DEF"/>
    <w:rsid w:val="003859CA"/>
    <w:rsid w:val="0038629D"/>
    <w:rsid w:val="00387903"/>
    <w:rsid w:val="00392CC4"/>
    <w:rsid w:val="0039553C"/>
    <w:rsid w:val="0039679F"/>
    <w:rsid w:val="003A1190"/>
    <w:rsid w:val="003A1419"/>
    <w:rsid w:val="003A699D"/>
    <w:rsid w:val="003B110A"/>
    <w:rsid w:val="003B34B2"/>
    <w:rsid w:val="003B4105"/>
    <w:rsid w:val="003B5F45"/>
    <w:rsid w:val="003B6174"/>
    <w:rsid w:val="003B75B9"/>
    <w:rsid w:val="003C35F2"/>
    <w:rsid w:val="003C501D"/>
    <w:rsid w:val="003D465A"/>
    <w:rsid w:val="003E76EF"/>
    <w:rsid w:val="003F0B29"/>
    <w:rsid w:val="003F26AE"/>
    <w:rsid w:val="003F3461"/>
    <w:rsid w:val="004001B9"/>
    <w:rsid w:val="0040239F"/>
    <w:rsid w:val="00402B83"/>
    <w:rsid w:val="00421346"/>
    <w:rsid w:val="0042178B"/>
    <w:rsid w:val="00422F10"/>
    <w:rsid w:val="004243A6"/>
    <w:rsid w:val="00432C16"/>
    <w:rsid w:val="00436219"/>
    <w:rsid w:val="004403C8"/>
    <w:rsid w:val="00442F69"/>
    <w:rsid w:val="00443059"/>
    <w:rsid w:val="00445165"/>
    <w:rsid w:val="00445629"/>
    <w:rsid w:val="00445DAF"/>
    <w:rsid w:val="004545BF"/>
    <w:rsid w:val="0045651E"/>
    <w:rsid w:val="00470433"/>
    <w:rsid w:val="00470828"/>
    <w:rsid w:val="00471FC7"/>
    <w:rsid w:val="00474A01"/>
    <w:rsid w:val="00476BA4"/>
    <w:rsid w:val="00476CF0"/>
    <w:rsid w:val="00477B87"/>
    <w:rsid w:val="00480209"/>
    <w:rsid w:val="004807AF"/>
    <w:rsid w:val="0048151C"/>
    <w:rsid w:val="004845A4"/>
    <w:rsid w:val="00486DF4"/>
    <w:rsid w:val="00490681"/>
    <w:rsid w:val="00496CD0"/>
    <w:rsid w:val="00497A92"/>
    <w:rsid w:val="004A0405"/>
    <w:rsid w:val="004A08B7"/>
    <w:rsid w:val="004A1BCD"/>
    <w:rsid w:val="004A32B0"/>
    <w:rsid w:val="004A3878"/>
    <w:rsid w:val="004A6C88"/>
    <w:rsid w:val="004A733A"/>
    <w:rsid w:val="004B0B12"/>
    <w:rsid w:val="004B4BBF"/>
    <w:rsid w:val="004C0DB4"/>
    <w:rsid w:val="004C2C89"/>
    <w:rsid w:val="004D23AF"/>
    <w:rsid w:val="004D34E4"/>
    <w:rsid w:val="004D3EBC"/>
    <w:rsid w:val="004E024A"/>
    <w:rsid w:val="004E55BD"/>
    <w:rsid w:val="004F06CF"/>
    <w:rsid w:val="004F3CF8"/>
    <w:rsid w:val="004F527E"/>
    <w:rsid w:val="004F7568"/>
    <w:rsid w:val="00500D33"/>
    <w:rsid w:val="00500EF3"/>
    <w:rsid w:val="00507D65"/>
    <w:rsid w:val="005104B7"/>
    <w:rsid w:val="005131D4"/>
    <w:rsid w:val="0051646B"/>
    <w:rsid w:val="00517065"/>
    <w:rsid w:val="0052410A"/>
    <w:rsid w:val="00524457"/>
    <w:rsid w:val="00524B1B"/>
    <w:rsid w:val="005339C2"/>
    <w:rsid w:val="0053610A"/>
    <w:rsid w:val="00544831"/>
    <w:rsid w:val="005468D5"/>
    <w:rsid w:val="00546DBB"/>
    <w:rsid w:val="005547E2"/>
    <w:rsid w:val="00562223"/>
    <w:rsid w:val="005630CE"/>
    <w:rsid w:val="0056380C"/>
    <w:rsid w:val="00565EC3"/>
    <w:rsid w:val="005728FD"/>
    <w:rsid w:val="00573DCF"/>
    <w:rsid w:val="005829E2"/>
    <w:rsid w:val="005838E7"/>
    <w:rsid w:val="00586652"/>
    <w:rsid w:val="005921A6"/>
    <w:rsid w:val="00593E6B"/>
    <w:rsid w:val="005941EE"/>
    <w:rsid w:val="005958C8"/>
    <w:rsid w:val="00597275"/>
    <w:rsid w:val="005A4994"/>
    <w:rsid w:val="005B282F"/>
    <w:rsid w:val="005B63A6"/>
    <w:rsid w:val="005B680D"/>
    <w:rsid w:val="005B728C"/>
    <w:rsid w:val="005C0205"/>
    <w:rsid w:val="005C036D"/>
    <w:rsid w:val="005C2D73"/>
    <w:rsid w:val="005C5FF9"/>
    <w:rsid w:val="005C61B3"/>
    <w:rsid w:val="005D271F"/>
    <w:rsid w:val="005D4085"/>
    <w:rsid w:val="005F06F9"/>
    <w:rsid w:val="005F2C18"/>
    <w:rsid w:val="006001DA"/>
    <w:rsid w:val="00601778"/>
    <w:rsid w:val="00603310"/>
    <w:rsid w:val="006061BE"/>
    <w:rsid w:val="00606ACE"/>
    <w:rsid w:val="00607D39"/>
    <w:rsid w:val="00612585"/>
    <w:rsid w:val="00614114"/>
    <w:rsid w:val="00622E04"/>
    <w:rsid w:val="00633EF4"/>
    <w:rsid w:val="00641472"/>
    <w:rsid w:val="00642A48"/>
    <w:rsid w:val="00643358"/>
    <w:rsid w:val="00650078"/>
    <w:rsid w:val="00652B9C"/>
    <w:rsid w:val="00652E1C"/>
    <w:rsid w:val="00653934"/>
    <w:rsid w:val="0065403B"/>
    <w:rsid w:val="006549F1"/>
    <w:rsid w:val="00665180"/>
    <w:rsid w:val="006654CA"/>
    <w:rsid w:val="006665B2"/>
    <w:rsid w:val="00667E82"/>
    <w:rsid w:val="00674415"/>
    <w:rsid w:val="00683108"/>
    <w:rsid w:val="00690152"/>
    <w:rsid w:val="00690BF5"/>
    <w:rsid w:val="00696959"/>
    <w:rsid w:val="00696A47"/>
    <w:rsid w:val="006A19C8"/>
    <w:rsid w:val="006C3720"/>
    <w:rsid w:val="006C6107"/>
    <w:rsid w:val="006C7603"/>
    <w:rsid w:val="006D2A7E"/>
    <w:rsid w:val="006D3D26"/>
    <w:rsid w:val="006D73E4"/>
    <w:rsid w:val="006D7596"/>
    <w:rsid w:val="006E18DF"/>
    <w:rsid w:val="006E549C"/>
    <w:rsid w:val="006F1A7D"/>
    <w:rsid w:val="006F3DBE"/>
    <w:rsid w:val="007007D5"/>
    <w:rsid w:val="00701536"/>
    <w:rsid w:val="00701A0C"/>
    <w:rsid w:val="00704473"/>
    <w:rsid w:val="00704BC6"/>
    <w:rsid w:val="007079CD"/>
    <w:rsid w:val="00711627"/>
    <w:rsid w:val="00713FE7"/>
    <w:rsid w:val="00720130"/>
    <w:rsid w:val="00720672"/>
    <w:rsid w:val="0072436C"/>
    <w:rsid w:val="00724381"/>
    <w:rsid w:val="0073365A"/>
    <w:rsid w:val="00741D7D"/>
    <w:rsid w:val="00742A08"/>
    <w:rsid w:val="0074473F"/>
    <w:rsid w:val="00746FB1"/>
    <w:rsid w:val="0075495C"/>
    <w:rsid w:val="00756BEC"/>
    <w:rsid w:val="00760AA3"/>
    <w:rsid w:val="00761BA4"/>
    <w:rsid w:val="00764418"/>
    <w:rsid w:val="00775422"/>
    <w:rsid w:val="00776DE4"/>
    <w:rsid w:val="00783640"/>
    <w:rsid w:val="007938B8"/>
    <w:rsid w:val="0079441A"/>
    <w:rsid w:val="007968E1"/>
    <w:rsid w:val="007A2F49"/>
    <w:rsid w:val="007A4CA7"/>
    <w:rsid w:val="007C7333"/>
    <w:rsid w:val="007C7F25"/>
    <w:rsid w:val="007D28D3"/>
    <w:rsid w:val="007E0E8D"/>
    <w:rsid w:val="007E0ED3"/>
    <w:rsid w:val="007E2DAF"/>
    <w:rsid w:val="007F470F"/>
    <w:rsid w:val="007F4E44"/>
    <w:rsid w:val="007F65B1"/>
    <w:rsid w:val="007F7FB3"/>
    <w:rsid w:val="008064C6"/>
    <w:rsid w:val="00807342"/>
    <w:rsid w:val="00812538"/>
    <w:rsid w:val="00812BCA"/>
    <w:rsid w:val="00813BE5"/>
    <w:rsid w:val="00816474"/>
    <w:rsid w:val="00817099"/>
    <w:rsid w:val="00817B0D"/>
    <w:rsid w:val="00817D59"/>
    <w:rsid w:val="00822A82"/>
    <w:rsid w:val="00827204"/>
    <w:rsid w:val="00831B0A"/>
    <w:rsid w:val="0083733D"/>
    <w:rsid w:val="008561B4"/>
    <w:rsid w:val="00866248"/>
    <w:rsid w:val="00867B82"/>
    <w:rsid w:val="008706BD"/>
    <w:rsid w:val="008707D5"/>
    <w:rsid w:val="0087315C"/>
    <w:rsid w:val="008757E5"/>
    <w:rsid w:val="00876335"/>
    <w:rsid w:val="008807D4"/>
    <w:rsid w:val="008817BE"/>
    <w:rsid w:val="008833FF"/>
    <w:rsid w:val="00887030"/>
    <w:rsid w:val="008A2EA3"/>
    <w:rsid w:val="008A354F"/>
    <w:rsid w:val="008B071E"/>
    <w:rsid w:val="008B157A"/>
    <w:rsid w:val="008C035E"/>
    <w:rsid w:val="008C3E03"/>
    <w:rsid w:val="008D6B77"/>
    <w:rsid w:val="008D6CC5"/>
    <w:rsid w:val="008E3EF2"/>
    <w:rsid w:val="008E6B95"/>
    <w:rsid w:val="008F7667"/>
    <w:rsid w:val="009021D0"/>
    <w:rsid w:val="009041DD"/>
    <w:rsid w:val="00905DFF"/>
    <w:rsid w:val="00907998"/>
    <w:rsid w:val="0091243E"/>
    <w:rsid w:val="009131D9"/>
    <w:rsid w:val="00913285"/>
    <w:rsid w:val="00916A5E"/>
    <w:rsid w:val="00920A41"/>
    <w:rsid w:val="00922FC5"/>
    <w:rsid w:val="009300EB"/>
    <w:rsid w:val="00933936"/>
    <w:rsid w:val="00937BBA"/>
    <w:rsid w:val="009408D1"/>
    <w:rsid w:val="00943AD6"/>
    <w:rsid w:val="00944175"/>
    <w:rsid w:val="009447A7"/>
    <w:rsid w:val="0094583D"/>
    <w:rsid w:val="00947A68"/>
    <w:rsid w:val="00955D6B"/>
    <w:rsid w:val="009573D2"/>
    <w:rsid w:val="00962439"/>
    <w:rsid w:val="00963EFC"/>
    <w:rsid w:val="0096774A"/>
    <w:rsid w:val="00972AE8"/>
    <w:rsid w:val="0097390F"/>
    <w:rsid w:val="00974E0B"/>
    <w:rsid w:val="00977A4D"/>
    <w:rsid w:val="00986B93"/>
    <w:rsid w:val="00995D50"/>
    <w:rsid w:val="009A1BAA"/>
    <w:rsid w:val="009A2414"/>
    <w:rsid w:val="009A6540"/>
    <w:rsid w:val="009B4DCF"/>
    <w:rsid w:val="009B5A6D"/>
    <w:rsid w:val="009B7F87"/>
    <w:rsid w:val="009C0168"/>
    <w:rsid w:val="009C18EA"/>
    <w:rsid w:val="009C69AD"/>
    <w:rsid w:val="009D2B10"/>
    <w:rsid w:val="009E1393"/>
    <w:rsid w:val="009E3BFF"/>
    <w:rsid w:val="009E5A93"/>
    <w:rsid w:val="009E6A21"/>
    <w:rsid w:val="009F05E7"/>
    <w:rsid w:val="009F0D7D"/>
    <w:rsid w:val="009F422E"/>
    <w:rsid w:val="009F52C8"/>
    <w:rsid w:val="009F64E9"/>
    <w:rsid w:val="009F67AC"/>
    <w:rsid w:val="00A05848"/>
    <w:rsid w:val="00A05F5F"/>
    <w:rsid w:val="00A107AF"/>
    <w:rsid w:val="00A10BB9"/>
    <w:rsid w:val="00A1596C"/>
    <w:rsid w:val="00A22DD8"/>
    <w:rsid w:val="00A31847"/>
    <w:rsid w:val="00A32455"/>
    <w:rsid w:val="00A330D1"/>
    <w:rsid w:val="00A35C01"/>
    <w:rsid w:val="00A408C0"/>
    <w:rsid w:val="00A453DC"/>
    <w:rsid w:val="00A478F0"/>
    <w:rsid w:val="00A50644"/>
    <w:rsid w:val="00A57745"/>
    <w:rsid w:val="00A60E63"/>
    <w:rsid w:val="00A62BB5"/>
    <w:rsid w:val="00A66355"/>
    <w:rsid w:val="00A67DEF"/>
    <w:rsid w:val="00A7048E"/>
    <w:rsid w:val="00A71CD9"/>
    <w:rsid w:val="00A74298"/>
    <w:rsid w:val="00A7481E"/>
    <w:rsid w:val="00A8267E"/>
    <w:rsid w:val="00A8504F"/>
    <w:rsid w:val="00A91169"/>
    <w:rsid w:val="00A9231C"/>
    <w:rsid w:val="00A94AB9"/>
    <w:rsid w:val="00A94F10"/>
    <w:rsid w:val="00AA05B0"/>
    <w:rsid w:val="00AA1DC9"/>
    <w:rsid w:val="00AA5170"/>
    <w:rsid w:val="00AA5669"/>
    <w:rsid w:val="00AA63ED"/>
    <w:rsid w:val="00AA7A3E"/>
    <w:rsid w:val="00AB0637"/>
    <w:rsid w:val="00AB1C4D"/>
    <w:rsid w:val="00AB789B"/>
    <w:rsid w:val="00AC1915"/>
    <w:rsid w:val="00AC4A32"/>
    <w:rsid w:val="00AC5326"/>
    <w:rsid w:val="00AC70C9"/>
    <w:rsid w:val="00AC7188"/>
    <w:rsid w:val="00AD203E"/>
    <w:rsid w:val="00AD2160"/>
    <w:rsid w:val="00AD3E6B"/>
    <w:rsid w:val="00AD5F24"/>
    <w:rsid w:val="00AE0D1C"/>
    <w:rsid w:val="00AE1B3E"/>
    <w:rsid w:val="00AE380A"/>
    <w:rsid w:val="00AE497C"/>
    <w:rsid w:val="00AE6E96"/>
    <w:rsid w:val="00AF39B4"/>
    <w:rsid w:val="00B00892"/>
    <w:rsid w:val="00B10FC6"/>
    <w:rsid w:val="00B15BB6"/>
    <w:rsid w:val="00B22D9C"/>
    <w:rsid w:val="00B258AE"/>
    <w:rsid w:val="00B27B9A"/>
    <w:rsid w:val="00B35423"/>
    <w:rsid w:val="00B40A6B"/>
    <w:rsid w:val="00B542FF"/>
    <w:rsid w:val="00B63CF8"/>
    <w:rsid w:val="00B67171"/>
    <w:rsid w:val="00B700FF"/>
    <w:rsid w:val="00B747A9"/>
    <w:rsid w:val="00B76153"/>
    <w:rsid w:val="00B81147"/>
    <w:rsid w:val="00B81FBD"/>
    <w:rsid w:val="00B83596"/>
    <w:rsid w:val="00B9005C"/>
    <w:rsid w:val="00B92CEF"/>
    <w:rsid w:val="00BA2759"/>
    <w:rsid w:val="00BA4746"/>
    <w:rsid w:val="00BA4FF2"/>
    <w:rsid w:val="00BA793D"/>
    <w:rsid w:val="00BB56E4"/>
    <w:rsid w:val="00BB5936"/>
    <w:rsid w:val="00BB7B9E"/>
    <w:rsid w:val="00BC1568"/>
    <w:rsid w:val="00BC2EB6"/>
    <w:rsid w:val="00BC40E9"/>
    <w:rsid w:val="00BC65C2"/>
    <w:rsid w:val="00BD0305"/>
    <w:rsid w:val="00BD4321"/>
    <w:rsid w:val="00BD54AA"/>
    <w:rsid w:val="00BD5BD7"/>
    <w:rsid w:val="00BE436D"/>
    <w:rsid w:val="00BF3B6B"/>
    <w:rsid w:val="00C051BA"/>
    <w:rsid w:val="00C173D4"/>
    <w:rsid w:val="00C24195"/>
    <w:rsid w:val="00C30A36"/>
    <w:rsid w:val="00C32432"/>
    <w:rsid w:val="00C44A09"/>
    <w:rsid w:val="00C521F0"/>
    <w:rsid w:val="00C52CF1"/>
    <w:rsid w:val="00C57E94"/>
    <w:rsid w:val="00C612FB"/>
    <w:rsid w:val="00C61BF4"/>
    <w:rsid w:val="00C64D19"/>
    <w:rsid w:val="00C674E6"/>
    <w:rsid w:val="00C71C90"/>
    <w:rsid w:val="00C81A54"/>
    <w:rsid w:val="00C841E8"/>
    <w:rsid w:val="00C842BC"/>
    <w:rsid w:val="00C8495B"/>
    <w:rsid w:val="00C86868"/>
    <w:rsid w:val="00C877CF"/>
    <w:rsid w:val="00C904A1"/>
    <w:rsid w:val="00C90AF4"/>
    <w:rsid w:val="00C946B6"/>
    <w:rsid w:val="00C94F42"/>
    <w:rsid w:val="00CA0BDC"/>
    <w:rsid w:val="00CA226F"/>
    <w:rsid w:val="00CC4894"/>
    <w:rsid w:val="00CD19FF"/>
    <w:rsid w:val="00CD2B68"/>
    <w:rsid w:val="00CD371F"/>
    <w:rsid w:val="00CD4123"/>
    <w:rsid w:val="00CD43CA"/>
    <w:rsid w:val="00CD584B"/>
    <w:rsid w:val="00CD627B"/>
    <w:rsid w:val="00CE0472"/>
    <w:rsid w:val="00CE3B3A"/>
    <w:rsid w:val="00CE4DA8"/>
    <w:rsid w:val="00CE4F62"/>
    <w:rsid w:val="00CF14A9"/>
    <w:rsid w:val="00CF5296"/>
    <w:rsid w:val="00CF533C"/>
    <w:rsid w:val="00CF63F2"/>
    <w:rsid w:val="00CF7F54"/>
    <w:rsid w:val="00D105F0"/>
    <w:rsid w:val="00D13974"/>
    <w:rsid w:val="00D14C97"/>
    <w:rsid w:val="00D16F4F"/>
    <w:rsid w:val="00D20A5F"/>
    <w:rsid w:val="00D2429A"/>
    <w:rsid w:val="00D41D53"/>
    <w:rsid w:val="00D4201E"/>
    <w:rsid w:val="00D4299A"/>
    <w:rsid w:val="00D509F8"/>
    <w:rsid w:val="00D5177D"/>
    <w:rsid w:val="00D53290"/>
    <w:rsid w:val="00D56E0E"/>
    <w:rsid w:val="00D60E5D"/>
    <w:rsid w:val="00D616E5"/>
    <w:rsid w:val="00D63B66"/>
    <w:rsid w:val="00D650F3"/>
    <w:rsid w:val="00D65F9F"/>
    <w:rsid w:val="00D66584"/>
    <w:rsid w:val="00D74D0F"/>
    <w:rsid w:val="00D822BC"/>
    <w:rsid w:val="00D82392"/>
    <w:rsid w:val="00D8403B"/>
    <w:rsid w:val="00D85FB2"/>
    <w:rsid w:val="00D9362E"/>
    <w:rsid w:val="00D951B2"/>
    <w:rsid w:val="00DA2778"/>
    <w:rsid w:val="00DA5FC9"/>
    <w:rsid w:val="00DB0DF2"/>
    <w:rsid w:val="00DB51AE"/>
    <w:rsid w:val="00DB69BA"/>
    <w:rsid w:val="00DC1B4F"/>
    <w:rsid w:val="00DD3E25"/>
    <w:rsid w:val="00DD4720"/>
    <w:rsid w:val="00DD59CC"/>
    <w:rsid w:val="00DD6E6C"/>
    <w:rsid w:val="00DE28AF"/>
    <w:rsid w:val="00DE38EF"/>
    <w:rsid w:val="00DE4046"/>
    <w:rsid w:val="00DE5664"/>
    <w:rsid w:val="00DE5E47"/>
    <w:rsid w:val="00DE5F73"/>
    <w:rsid w:val="00DE6BA9"/>
    <w:rsid w:val="00DE7C55"/>
    <w:rsid w:val="00DF15E8"/>
    <w:rsid w:val="00DF5476"/>
    <w:rsid w:val="00E019BF"/>
    <w:rsid w:val="00E03AE3"/>
    <w:rsid w:val="00E04EA3"/>
    <w:rsid w:val="00E16158"/>
    <w:rsid w:val="00E1658D"/>
    <w:rsid w:val="00E16AD1"/>
    <w:rsid w:val="00E208CD"/>
    <w:rsid w:val="00E214DC"/>
    <w:rsid w:val="00E22921"/>
    <w:rsid w:val="00E25B3C"/>
    <w:rsid w:val="00E3380B"/>
    <w:rsid w:val="00E40F81"/>
    <w:rsid w:val="00E410FC"/>
    <w:rsid w:val="00E41195"/>
    <w:rsid w:val="00E43CFD"/>
    <w:rsid w:val="00E44548"/>
    <w:rsid w:val="00E46C42"/>
    <w:rsid w:val="00E47432"/>
    <w:rsid w:val="00E50E19"/>
    <w:rsid w:val="00E5344A"/>
    <w:rsid w:val="00E55775"/>
    <w:rsid w:val="00E5595D"/>
    <w:rsid w:val="00E560A7"/>
    <w:rsid w:val="00E610EE"/>
    <w:rsid w:val="00E6124E"/>
    <w:rsid w:val="00E61367"/>
    <w:rsid w:val="00E64E5B"/>
    <w:rsid w:val="00E67702"/>
    <w:rsid w:val="00E71CAC"/>
    <w:rsid w:val="00E75C1F"/>
    <w:rsid w:val="00E80CA7"/>
    <w:rsid w:val="00E80D9C"/>
    <w:rsid w:val="00E91063"/>
    <w:rsid w:val="00E91A0F"/>
    <w:rsid w:val="00E95BE3"/>
    <w:rsid w:val="00EA288D"/>
    <w:rsid w:val="00EA6C6B"/>
    <w:rsid w:val="00EA7945"/>
    <w:rsid w:val="00EB0075"/>
    <w:rsid w:val="00EB51EC"/>
    <w:rsid w:val="00EB68B8"/>
    <w:rsid w:val="00EC72D8"/>
    <w:rsid w:val="00ED0342"/>
    <w:rsid w:val="00ED1E1B"/>
    <w:rsid w:val="00ED2650"/>
    <w:rsid w:val="00ED5972"/>
    <w:rsid w:val="00ED6041"/>
    <w:rsid w:val="00EE0D3A"/>
    <w:rsid w:val="00EE194E"/>
    <w:rsid w:val="00EE1C27"/>
    <w:rsid w:val="00EE1CFE"/>
    <w:rsid w:val="00EE3CC6"/>
    <w:rsid w:val="00EE46D9"/>
    <w:rsid w:val="00EF0AE2"/>
    <w:rsid w:val="00EF3A3F"/>
    <w:rsid w:val="00EF44F7"/>
    <w:rsid w:val="00EF4D2C"/>
    <w:rsid w:val="00EF4ECF"/>
    <w:rsid w:val="00EF7D36"/>
    <w:rsid w:val="00F003D1"/>
    <w:rsid w:val="00F047FE"/>
    <w:rsid w:val="00F10F9E"/>
    <w:rsid w:val="00F12DAD"/>
    <w:rsid w:val="00F14E38"/>
    <w:rsid w:val="00F157E4"/>
    <w:rsid w:val="00F216E3"/>
    <w:rsid w:val="00F228B0"/>
    <w:rsid w:val="00F23114"/>
    <w:rsid w:val="00F31851"/>
    <w:rsid w:val="00F40C2B"/>
    <w:rsid w:val="00F41667"/>
    <w:rsid w:val="00F41837"/>
    <w:rsid w:val="00F44AC8"/>
    <w:rsid w:val="00F504B5"/>
    <w:rsid w:val="00F518E6"/>
    <w:rsid w:val="00F53125"/>
    <w:rsid w:val="00F535C8"/>
    <w:rsid w:val="00F53A7F"/>
    <w:rsid w:val="00F54648"/>
    <w:rsid w:val="00F54FC5"/>
    <w:rsid w:val="00F5545B"/>
    <w:rsid w:val="00F61E1E"/>
    <w:rsid w:val="00F6709C"/>
    <w:rsid w:val="00F7222D"/>
    <w:rsid w:val="00F72452"/>
    <w:rsid w:val="00F7453E"/>
    <w:rsid w:val="00F74ABD"/>
    <w:rsid w:val="00F77EDC"/>
    <w:rsid w:val="00F84EFA"/>
    <w:rsid w:val="00F861D4"/>
    <w:rsid w:val="00F86586"/>
    <w:rsid w:val="00F87CD5"/>
    <w:rsid w:val="00F90762"/>
    <w:rsid w:val="00F90A98"/>
    <w:rsid w:val="00F92327"/>
    <w:rsid w:val="00F9299A"/>
    <w:rsid w:val="00F9542D"/>
    <w:rsid w:val="00FA0217"/>
    <w:rsid w:val="00FB5DA4"/>
    <w:rsid w:val="00FC18D0"/>
    <w:rsid w:val="00FC1DAE"/>
    <w:rsid w:val="00FC485C"/>
    <w:rsid w:val="00FC538A"/>
    <w:rsid w:val="00FC6482"/>
    <w:rsid w:val="00FC7A12"/>
    <w:rsid w:val="00FC7E2C"/>
    <w:rsid w:val="00FD58DD"/>
    <w:rsid w:val="00FD714A"/>
    <w:rsid w:val="00FD7448"/>
    <w:rsid w:val="00FE09BC"/>
    <w:rsid w:val="00FE12A5"/>
    <w:rsid w:val="00FE3BC0"/>
    <w:rsid w:val="00FF6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F3A4A"/>
  <w15:chartTrackingRefBased/>
  <w15:docId w15:val="{C309B67E-6D71-4C5E-9D6B-353652038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Schoolbook" w:eastAsiaTheme="minorHAnsi" w:hAnsi="Century Schoolbook"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4E4"/>
    <w:pPr>
      <w:widowControl w:val="0"/>
      <w:autoSpaceDE w:val="0"/>
      <w:autoSpaceDN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0644"/>
    <w:pPr>
      <w:widowControl/>
      <w:autoSpaceDE/>
      <w:autoSpaceDN/>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A50644"/>
    <w:rPr>
      <w:rFonts w:ascii="Segoe UI" w:hAnsi="Segoe UI" w:cs="Segoe UI"/>
      <w:sz w:val="18"/>
      <w:szCs w:val="18"/>
    </w:rPr>
  </w:style>
  <w:style w:type="character" w:customStyle="1" w:styleId="fontstyle01">
    <w:name w:val="fontstyle01"/>
    <w:basedOn w:val="DefaultParagraphFont"/>
    <w:rsid w:val="00F003D1"/>
    <w:rPr>
      <w:rFonts w:ascii="TimesNewRomanPSMT" w:hAnsi="TimesNewRomanPSMT" w:hint="default"/>
      <w:b w:val="0"/>
      <w:bCs w:val="0"/>
      <w:i w:val="0"/>
      <w:iCs w:val="0"/>
      <w:color w:val="000000"/>
      <w:sz w:val="18"/>
      <w:szCs w:val="18"/>
    </w:rPr>
  </w:style>
  <w:style w:type="character" w:customStyle="1" w:styleId="fontstyle21">
    <w:name w:val="fontstyle21"/>
    <w:basedOn w:val="DefaultParagraphFont"/>
    <w:rsid w:val="00F003D1"/>
    <w:rPr>
      <w:rFonts w:ascii="TimesNewRomanPS-BoldMT" w:hAnsi="TimesNewRomanPS-BoldMT" w:hint="default"/>
      <w:b/>
      <w:bCs/>
      <w:i w:val="0"/>
      <w:iCs w:val="0"/>
      <w:color w:val="000000"/>
      <w:sz w:val="18"/>
      <w:szCs w:val="18"/>
    </w:rPr>
  </w:style>
  <w:style w:type="character" w:customStyle="1" w:styleId="fontstyle31">
    <w:name w:val="fontstyle31"/>
    <w:basedOn w:val="DefaultParagraphFont"/>
    <w:rsid w:val="00F003D1"/>
    <w:rPr>
      <w:rFonts w:ascii="TimesNewRomanPS-ItalicMT" w:hAnsi="TimesNewRomanPS-ItalicMT" w:hint="default"/>
      <w:b w:val="0"/>
      <w:bCs w:val="0"/>
      <w:i/>
      <w:iCs/>
      <w:color w:val="000000"/>
      <w:sz w:val="18"/>
      <w:szCs w:val="18"/>
    </w:rPr>
  </w:style>
  <w:style w:type="paragraph" w:styleId="ListParagraph">
    <w:name w:val="List Paragraph"/>
    <w:basedOn w:val="Normal"/>
    <w:uiPriority w:val="34"/>
    <w:qFormat/>
    <w:rsid w:val="008A354F"/>
    <w:pPr>
      <w:ind w:left="720"/>
      <w:contextualSpacing/>
    </w:pPr>
  </w:style>
  <w:style w:type="paragraph" w:styleId="Header">
    <w:name w:val="header"/>
    <w:basedOn w:val="Normal"/>
    <w:link w:val="HeaderChar"/>
    <w:uiPriority w:val="99"/>
    <w:unhideWhenUsed/>
    <w:rsid w:val="00667E82"/>
    <w:pPr>
      <w:tabs>
        <w:tab w:val="center" w:pos="4680"/>
        <w:tab w:val="right" w:pos="9360"/>
      </w:tabs>
    </w:pPr>
  </w:style>
  <w:style w:type="character" w:customStyle="1" w:styleId="HeaderChar">
    <w:name w:val="Header Char"/>
    <w:basedOn w:val="DefaultParagraphFont"/>
    <w:link w:val="Header"/>
    <w:uiPriority w:val="99"/>
    <w:rsid w:val="00667E82"/>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667E82"/>
    <w:pPr>
      <w:tabs>
        <w:tab w:val="center" w:pos="4680"/>
        <w:tab w:val="right" w:pos="9360"/>
      </w:tabs>
    </w:pPr>
  </w:style>
  <w:style w:type="character" w:customStyle="1" w:styleId="FooterChar">
    <w:name w:val="Footer Char"/>
    <w:basedOn w:val="DefaultParagraphFont"/>
    <w:link w:val="Footer"/>
    <w:uiPriority w:val="99"/>
    <w:rsid w:val="00667E82"/>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29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1292C3D301764EA1F487FCED2CB332" ma:contentTypeVersion="13" ma:contentTypeDescription="Create a new document." ma:contentTypeScope="" ma:versionID="eb2cdce2110f9e3d1bce7e495eba3ae1">
  <xsd:schema xmlns:xsd="http://www.w3.org/2001/XMLSchema" xmlns:xs="http://www.w3.org/2001/XMLSchema" xmlns:p="http://schemas.microsoft.com/office/2006/metadata/properties" xmlns:ns3="ce259eb4-dc2c-401c-a713-54e200c5e2f5" xmlns:ns4="63ed6785-b7eb-4f70-a0dd-607007434e68" targetNamespace="http://schemas.microsoft.com/office/2006/metadata/properties" ma:root="true" ma:fieldsID="f55817d46026c273374fdb93262b509b" ns3:_="" ns4:_="">
    <xsd:import namespace="ce259eb4-dc2c-401c-a713-54e200c5e2f5"/>
    <xsd:import namespace="63ed6785-b7eb-4f70-a0dd-607007434e6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259eb4-dc2c-401c-a713-54e200c5e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ed6785-b7eb-4f70-a0dd-607007434e6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A5D29D-1DBD-41D0-A6B0-AECA40054311}">
  <ds:schemaRefs>
    <ds:schemaRef ds:uri="http://schemas.microsoft.com/sharepoint/v3/contenttype/forms"/>
  </ds:schemaRefs>
</ds:datastoreItem>
</file>

<file path=customXml/itemProps2.xml><?xml version="1.0" encoding="utf-8"?>
<ds:datastoreItem xmlns:ds="http://schemas.openxmlformats.org/officeDocument/2006/customXml" ds:itemID="{8584FEA9-0B6D-4732-A30B-7C1C82379F1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6CCBAD2-475C-415D-8B62-8163BA3B10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259eb4-dc2c-401c-a713-54e200c5e2f5"/>
    <ds:schemaRef ds:uri="63ed6785-b7eb-4f70-a0dd-607007434e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3367</Words>
  <Characters>19196</Characters>
  <Application>Microsoft Office Word</Application>
  <DocSecurity>4</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Derrin Watson</dc:creator>
  <cp:keywords/>
  <dc:description/>
  <cp:lastModifiedBy>McNamara, Dan</cp:lastModifiedBy>
  <cp:revision>2</cp:revision>
  <dcterms:created xsi:type="dcterms:W3CDTF">2022-05-25T20:31:00Z</dcterms:created>
  <dcterms:modified xsi:type="dcterms:W3CDTF">2022-05-25T20:31:00Z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0x0101007B1292C3D301764EA1F487FCED2CB332</vt:lpwstr>
  </property>
</Properties>
</file>