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71177" w14:textId="77777777" w:rsidR="005475C7" w:rsidRPr="005324CB" w:rsidRDefault="005475C7" w:rsidP="005475C7">
      <w:pPr>
        <w:autoSpaceDE w:val="0"/>
        <w:autoSpaceDN w:val="0"/>
        <w:jc w:val="center"/>
        <w:rPr>
          <w:rFonts w:eastAsiaTheme="minorEastAsia" w:cs="Times New Roman"/>
          <w:b/>
          <w:bCs/>
          <w:szCs w:val="18"/>
        </w:rPr>
      </w:pPr>
      <w:r w:rsidRPr="005324CB">
        <w:rPr>
          <w:rFonts w:eastAsiaTheme="minorEastAsia" w:cs="Times New Roman"/>
          <w:b/>
          <w:bCs/>
          <w:szCs w:val="18"/>
        </w:rPr>
        <w:t xml:space="preserve">CERTIFICATION FORM AND OPERATIONAL CHECKLIST </w:t>
      </w:r>
    </w:p>
    <w:p w14:paraId="3535B2DC" w14:textId="4BFF3E23" w:rsidR="005475C7" w:rsidRPr="005324CB" w:rsidRDefault="005475C7" w:rsidP="005475C7">
      <w:pPr>
        <w:autoSpaceDE w:val="0"/>
        <w:autoSpaceDN w:val="0"/>
        <w:jc w:val="center"/>
        <w:rPr>
          <w:rFonts w:eastAsiaTheme="minorEastAsia" w:cs="Times New Roman"/>
          <w:b/>
          <w:bCs/>
          <w:i/>
          <w:iCs/>
          <w:szCs w:val="18"/>
        </w:rPr>
      </w:pPr>
      <w:r w:rsidRPr="005324CB">
        <w:rPr>
          <w:rFonts w:eastAsiaTheme="minorEastAsia" w:cs="Times New Roman"/>
          <w:b/>
          <w:bCs/>
          <w:szCs w:val="18"/>
        </w:rPr>
        <w:t xml:space="preserve">FOR </w:t>
      </w:r>
      <w:r w:rsidR="006E2FDC">
        <w:rPr>
          <w:rFonts w:eastAsiaTheme="minorEastAsia" w:cs="Times New Roman"/>
          <w:b/>
          <w:bCs/>
          <w:szCs w:val="18"/>
        </w:rPr>
        <w:t xml:space="preserve">2019 </w:t>
      </w:r>
      <w:r w:rsidRPr="005324CB">
        <w:rPr>
          <w:rFonts w:eastAsiaTheme="minorEastAsia" w:cs="Times New Roman"/>
          <w:b/>
          <w:bCs/>
          <w:szCs w:val="18"/>
        </w:rPr>
        <w:t xml:space="preserve">HARDSHIP </w:t>
      </w:r>
      <w:r w:rsidR="006E2FDC" w:rsidRPr="005324CB">
        <w:rPr>
          <w:rFonts w:eastAsiaTheme="minorEastAsia" w:cs="Times New Roman"/>
          <w:b/>
          <w:bCs/>
          <w:szCs w:val="18"/>
        </w:rPr>
        <w:t>DISTRIBUTIONS</w:t>
      </w:r>
      <w:r w:rsidR="00813F33">
        <w:rPr>
          <w:rFonts w:eastAsiaTheme="minorEastAsia" w:cs="Times New Roman"/>
          <w:b/>
          <w:bCs/>
          <w:szCs w:val="18"/>
        </w:rPr>
        <w:t xml:space="preserve"> AND RELIANCE ON PROPOSED REGULATIONS</w:t>
      </w:r>
      <w:r w:rsidR="00607A5E">
        <w:rPr>
          <w:rFonts w:eastAsiaTheme="minorEastAsia" w:cs="Times New Roman"/>
          <w:b/>
          <w:bCs/>
          <w:szCs w:val="18"/>
        </w:rPr>
        <w:t>- UPDATE</w:t>
      </w:r>
    </w:p>
    <w:p w14:paraId="681B7757" w14:textId="77777777" w:rsidR="005475C7" w:rsidRPr="005324CB" w:rsidRDefault="005475C7" w:rsidP="005475C7">
      <w:pPr>
        <w:autoSpaceDE w:val="0"/>
        <w:autoSpaceDN w:val="0"/>
        <w:rPr>
          <w:rFonts w:eastAsiaTheme="minorEastAsia" w:cs="Times New Roman"/>
          <w:szCs w:val="18"/>
        </w:rPr>
      </w:pPr>
    </w:p>
    <w:p w14:paraId="00BE2125" w14:textId="77777777" w:rsidR="005475C7" w:rsidRPr="005324CB" w:rsidRDefault="005475C7" w:rsidP="005475C7">
      <w:pPr>
        <w:rPr>
          <w:rFonts w:cs="Times New Roman"/>
        </w:rPr>
      </w:pPr>
    </w:p>
    <w:p w14:paraId="190A486F" w14:textId="77777777" w:rsidR="005475C7" w:rsidRPr="005324CB" w:rsidRDefault="005475C7" w:rsidP="005475C7">
      <w:pPr>
        <w:rPr>
          <w:rFonts w:cs="Times New Roman"/>
        </w:rPr>
      </w:pPr>
    </w:p>
    <w:p w14:paraId="3A898273" w14:textId="77777777" w:rsidR="005475C7" w:rsidRPr="005324CB" w:rsidRDefault="005475C7" w:rsidP="005475C7">
      <w:pPr>
        <w:rPr>
          <w:rFonts w:cs="Times New Roman"/>
        </w:rPr>
      </w:pPr>
    </w:p>
    <w:p w14:paraId="003FA666" w14:textId="77777777" w:rsidR="00813F33" w:rsidRDefault="00813F33" w:rsidP="00813F33">
      <w:r>
        <w:t xml:space="preserve">The IRS has just updated their </w:t>
      </w:r>
      <w:hyperlink r:id="rId7" w:history="1">
        <w:r w:rsidRPr="003E6482">
          <w:rPr>
            <w:rStyle w:val="Hyperlink"/>
          </w:rPr>
          <w:t>Operational Compliance List</w:t>
        </w:r>
      </w:hyperlink>
      <w:r>
        <w:t xml:space="preserve">.  This is a list of recent law changes which apply to qualified plans, on which plan sponsors either must act or can act.  </w:t>
      </w:r>
    </w:p>
    <w:p w14:paraId="30716F17" w14:textId="77777777" w:rsidR="00813F33" w:rsidRDefault="00813F33" w:rsidP="00813F33"/>
    <w:p w14:paraId="24DF5685" w14:textId="6465CCDF" w:rsidR="00813F33" w:rsidRDefault="00813F33" w:rsidP="00813F33">
      <w:r>
        <w:t>Many in the retirement plan community have pointed out that the List states that taxpayers may rely on the proposed 401(k) hardship regulations until final regulations are issued.  This is good news.  The proposed regulations are generally favorable to plan participants, sponsors, and practitioners. We welcome the formal assurance that people can act on the proposed regulations with confidence.</w:t>
      </w:r>
    </w:p>
    <w:p w14:paraId="70432143" w14:textId="77777777" w:rsidR="00813F33" w:rsidRDefault="00813F33" w:rsidP="00813F33"/>
    <w:p w14:paraId="27070064" w14:textId="0ABF844C" w:rsidR="00813F33" w:rsidRDefault="00813F33" w:rsidP="00813F33">
      <w:r>
        <w:t xml:space="preserve">None of this changes our </w:t>
      </w:r>
      <w:hyperlink r:id="rId8" w:history="1">
        <w:r w:rsidRPr="003E6482">
          <w:rPr>
            <w:rStyle w:val="Hyperlink"/>
          </w:rPr>
          <w:t>previously announced</w:t>
        </w:r>
      </w:hyperlink>
      <w:r>
        <w:t xml:space="preserve"> strategy on releasing an interim hardship amendment. We plan to issue one </w:t>
      </w:r>
      <w:bookmarkStart w:id="0" w:name="_GoBack"/>
      <w:proofErr w:type="spellStart"/>
      <w:r>
        <w:t>some time</w:t>
      </w:r>
      <w:bookmarkEnd w:id="0"/>
      <w:proofErr w:type="spellEnd"/>
      <w:r>
        <w:t xml:space="preserve"> after the Treasury publishes final regulations, but in any event before the end of 2019.  The fact that we can rely on the proposed regulations does not detract from the reality that the regulations are still subject to change. Professional organizations, such as the </w:t>
      </w:r>
      <w:hyperlink r:id="rId9" w:history="1">
        <w:r w:rsidRPr="004B6A3B">
          <w:rPr>
            <w:rStyle w:val="Hyperlink"/>
          </w:rPr>
          <w:t>American Retirement Association</w:t>
        </w:r>
      </w:hyperlink>
      <w:r>
        <w:t>, have suggested several areas where the proposed regulations can be clarified and improved.  It makes sense to give the Treasury time to absorb and respond to those comments and include the various changes in the ultimate interim amendments.</w:t>
      </w:r>
    </w:p>
    <w:p w14:paraId="2E7BEEEF" w14:textId="77777777" w:rsidR="00813F33" w:rsidRDefault="00813F33" w:rsidP="00813F33"/>
    <w:p w14:paraId="52A6B68C" w14:textId="5A5FF662" w:rsidR="00813F33" w:rsidRDefault="00813F33" w:rsidP="00813F33">
      <w:r>
        <w:t xml:space="preserve">Easily lost amid the interest in the reliance statement is that Operational Compliance List reiterated that all amendments related to the proposed regulations will be treated as integral to a disqualifying provision.  That means the deadline for employers to adopt those amendments will be no sooner than the due date of the employer’s 2020 tax return.  The normal, earlier, discretionary amendment deadlines will not apply.  Thus, the IRS is not requiring quick decisions from practitioners or their clients and is giving us </w:t>
      </w:r>
      <w:proofErr w:type="gramStart"/>
      <w:r>
        <w:t>the time</w:t>
      </w:r>
      <w:proofErr w:type="gramEnd"/>
      <w:r>
        <w:t xml:space="preserve"> we need to wait for the final regulations.</w:t>
      </w:r>
    </w:p>
    <w:p w14:paraId="44CC0EAA" w14:textId="77777777" w:rsidR="00813F33" w:rsidRDefault="00813F33" w:rsidP="00813F33"/>
    <w:p w14:paraId="60B5F7DE" w14:textId="638A1ECA" w:rsidR="00813F33" w:rsidRDefault="00813F33" w:rsidP="00813F33">
      <w:r>
        <w:t>To assist practitioners in the meantime, we have provided a</w:t>
      </w:r>
      <w:r w:rsidRPr="00897BE3">
        <w:t xml:space="preserve"> "Certification of Necessity for Hardship Distribution" form that can be used to comply with the requirement that a participant certify that the participant has insufficient other liquid assets to meet the stated hardship need. The proposed regulations require this certificate for distributions after December 31, 2019 (regardless of the plan year). Use before 2020 is optional. This form is for both 401(k) and 403(b) plans.</w:t>
      </w:r>
      <w:r>
        <w:t xml:space="preserve">  </w:t>
      </w:r>
    </w:p>
    <w:p w14:paraId="430ED9DA" w14:textId="77777777" w:rsidR="00813F33" w:rsidRDefault="00813F33" w:rsidP="00813F33"/>
    <w:p w14:paraId="3FF2E5C7" w14:textId="635B5D15" w:rsidR="00813F33" w:rsidRDefault="00813F33" w:rsidP="00813F33">
      <w:r>
        <w:t>We are also providing an updated</w:t>
      </w:r>
      <w:r w:rsidRPr="00897BE3">
        <w:t xml:space="preserve"> "Operational Checklist for 2019 Hardship Distributions" which can record an employer’s decisions as to how the plan is to be administered under the new hardship rules. </w:t>
      </w:r>
      <w:r>
        <w:t xml:space="preserve">We have added new options based on client feedback. </w:t>
      </w:r>
      <w:r w:rsidRPr="00897BE3">
        <w:t>There are two versions – one for 401(k) plans and one for 403(b) plans.</w:t>
      </w:r>
      <w:r>
        <w:t xml:space="preserve"> </w:t>
      </w:r>
    </w:p>
    <w:p w14:paraId="05FF1D4D" w14:textId="77777777" w:rsidR="005475C7" w:rsidRPr="005324CB" w:rsidRDefault="005475C7" w:rsidP="005475C7">
      <w:pPr>
        <w:rPr>
          <w:rFonts w:cs="Times New Roman"/>
        </w:rPr>
      </w:pPr>
    </w:p>
    <w:p w14:paraId="3AC8516F" w14:textId="77777777" w:rsidR="00F75C37" w:rsidRDefault="00F75C37" w:rsidP="005324CB">
      <w:pPr>
        <w:rPr>
          <w:rFonts w:cs="Times New Roman"/>
        </w:rPr>
      </w:pPr>
    </w:p>
    <w:p w14:paraId="31E8F2C1" w14:textId="77777777" w:rsidR="005324CB" w:rsidRPr="005324CB" w:rsidRDefault="005324CB" w:rsidP="005324CB">
      <w:pPr>
        <w:rPr>
          <w:rFonts w:cs="Times New Roman"/>
        </w:rPr>
      </w:pPr>
    </w:p>
    <w:p w14:paraId="50B5B160" w14:textId="77777777" w:rsidR="005475C7" w:rsidRPr="005324CB" w:rsidRDefault="005475C7">
      <w:pPr>
        <w:spacing w:after="160" w:line="259" w:lineRule="auto"/>
        <w:rPr>
          <w:rFonts w:eastAsiaTheme="minorEastAsia" w:cs="Times New Roman"/>
          <w:b/>
          <w:bCs/>
          <w:i/>
          <w:caps/>
          <w:szCs w:val="18"/>
        </w:rPr>
      </w:pPr>
      <w:r w:rsidRPr="005324CB">
        <w:rPr>
          <w:rFonts w:eastAsiaTheme="minorEastAsia" w:cs="Times New Roman"/>
          <w:b/>
          <w:bCs/>
          <w:i/>
          <w:caps/>
          <w:szCs w:val="18"/>
        </w:rPr>
        <w:br w:type="page"/>
      </w:r>
    </w:p>
    <w:p w14:paraId="656292DA" w14:textId="77777777" w:rsidR="005475C7" w:rsidRPr="005324CB" w:rsidRDefault="005475C7">
      <w:pPr>
        <w:spacing w:after="160" w:line="259" w:lineRule="auto"/>
        <w:rPr>
          <w:rFonts w:eastAsiaTheme="minorEastAsia" w:cs="Times New Roman"/>
          <w:b/>
          <w:bCs/>
          <w:i/>
          <w:caps/>
          <w:szCs w:val="18"/>
        </w:rPr>
      </w:pPr>
    </w:p>
    <w:p w14:paraId="11A8B361" w14:textId="77777777" w:rsidR="00B043EE" w:rsidRPr="005324CB" w:rsidRDefault="0065136D" w:rsidP="00B043EE">
      <w:pPr>
        <w:autoSpaceDE w:val="0"/>
        <w:autoSpaceDN w:val="0"/>
        <w:jc w:val="center"/>
        <w:rPr>
          <w:rFonts w:eastAsiaTheme="minorEastAsia" w:cs="Times New Roman"/>
          <w:b/>
          <w:bCs/>
          <w:caps/>
          <w:szCs w:val="18"/>
        </w:rPr>
      </w:pPr>
      <w:r w:rsidRPr="005324CB">
        <w:rPr>
          <w:rFonts w:eastAsiaTheme="minorEastAsia" w:cs="Times New Roman"/>
          <w:b/>
          <w:bCs/>
          <w:i/>
          <w:caps/>
          <w:szCs w:val="18"/>
        </w:rPr>
        <w:t>Name of Plan</w:t>
      </w:r>
    </w:p>
    <w:p w14:paraId="0FF63F39" w14:textId="77777777" w:rsidR="00B043EE" w:rsidRPr="005324CB" w:rsidRDefault="00B043EE" w:rsidP="00B043EE">
      <w:pPr>
        <w:autoSpaceDE w:val="0"/>
        <w:autoSpaceDN w:val="0"/>
        <w:rPr>
          <w:rFonts w:eastAsiaTheme="minorEastAsia" w:cs="Times New Roman"/>
          <w:bCs/>
          <w:szCs w:val="18"/>
        </w:rPr>
      </w:pPr>
    </w:p>
    <w:p w14:paraId="74E41CE9" w14:textId="61B4E1C6" w:rsidR="00B043EE" w:rsidRPr="005324CB" w:rsidRDefault="00F25BDB" w:rsidP="00B043EE">
      <w:pPr>
        <w:autoSpaceDE w:val="0"/>
        <w:autoSpaceDN w:val="0"/>
        <w:jc w:val="center"/>
        <w:rPr>
          <w:rFonts w:eastAsiaTheme="minorEastAsia" w:cs="Times New Roman"/>
          <w:b/>
          <w:bCs/>
          <w:i/>
          <w:iCs/>
          <w:szCs w:val="18"/>
        </w:rPr>
      </w:pPr>
      <w:r w:rsidRPr="005324CB">
        <w:rPr>
          <w:rFonts w:eastAsiaTheme="minorEastAsia" w:cs="Times New Roman"/>
          <w:b/>
          <w:bCs/>
          <w:szCs w:val="18"/>
        </w:rPr>
        <w:t>CERTIFICATION</w:t>
      </w:r>
      <w:r w:rsidR="00B043EE" w:rsidRPr="005324CB">
        <w:rPr>
          <w:rFonts w:eastAsiaTheme="minorEastAsia" w:cs="Times New Roman"/>
          <w:b/>
          <w:bCs/>
          <w:szCs w:val="18"/>
        </w:rPr>
        <w:t xml:space="preserve"> </w:t>
      </w:r>
      <w:r w:rsidR="005475C7" w:rsidRPr="005324CB">
        <w:rPr>
          <w:rFonts w:eastAsiaTheme="minorEastAsia" w:cs="Times New Roman"/>
          <w:b/>
          <w:bCs/>
          <w:szCs w:val="18"/>
        </w:rPr>
        <w:t xml:space="preserve">OF </w:t>
      </w:r>
      <w:r w:rsidR="00397330">
        <w:rPr>
          <w:rFonts w:eastAsiaTheme="minorEastAsia" w:cs="Times New Roman"/>
          <w:b/>
          <w:bCs/>
          <w:szCs w:val="18"/>
        </w:rPr>
        <w:t>NECESSITY</w:t>
      </w:r>
      <w:r w:rsidR="005475C7" w:rsidRPr="005324CB">
        <w:rPr>
          <w:rFonts w:eastAsiaTheme="minorEastAsia" w:cs="Times New Roman"/>
          <w:b/>
          <w:bCs/>
          <w:szCs w:val="18"/>
        </w:rPr>
        <w:t xml:space="preserve"> FOR HARDSHIP </w:t>
      </w:r>
      <w:r w:rsidR="005324CB" w:rsidRPr="005324CB">
        <w:rPr>
          <w:rFonts w:eastAsiaTheme="minorEastAsia" w:cs="Times New Roman"/>
          <w:b/>
          <w:bCs/>
          <w:szCs w:val="18"/>
        </w:rPr>
        <w:t>DISTRIBUTION</w:t>
      </w:r>
      <w:r w:rsidR="00B043EE" w:rsidRPr="005324CB">
        <w:rPr>
          <w:rFonts w:eastAsiaTheme="minorEastAsia" w:cs="Times New Roman"/>
          <w:b/>
          <w:bCs/>
          <w:szCs w:val="18"/>
        </w:rPr>
        <w:t xml:space="preserve"> </w:t>
      </w:r>
    </w:p>
    <w:p w14:paraId="6E36011D" w14:textId="77777777" w:rsidR="00B043EE" w:rsidRPr="005324CB" w:rsidRDefault="00B043EE" w:rsidP="00B043EE">
      <w:pPr>
        <w:autoSpaceDE w:val="0"/>
        <w:autoSpaceDN w:val="0"/>
        <w:rPr>
          <w:rFonts w:eastAsiaTheme="minorEastAsia" w:cs="Times New Roman"/>
          <w:szCs w:val="18"/>
        </w:rPr>
      </w:pPr>
    </w:p>
    <w:p w14:paraId="28D5BA16" w14:textId="77777777" w:rsidR="00B043EE" w:rsidRPr="005324CB" w:rsidRDefault="00B043EE" w:rsidP="00B043EE">
      <w:pPr>
        <w:tabs>
          <w:tab w:val="right" w:leader="underscore" w:pos="9360"/>
        </w:tabs>
        <w:autoSpaceDE w:val="0"/>
        <w:autoSpaceDN w:val="0"/>
        <w:rPr>
          <w:rFonts w:cs="Times New Roman"/>
          <w:b/>
          <w:bCs/>
          <w:szCs w:val="18"/>
        </w:rPr>
      </w:pPr>
    </w:p>
    <w:p w14:paraId="2A509DE8" w14:textId="3D36ACDF" w:rsidR="00B043EE" w:rsidRPr="005324CB" w:rsidRDefault="004F183F" w:rsidP="00B043EE">
      <w:pPr>
        <w:autoSpaceDE w:val="0"/>
        <w:autoSpaceDN w:val="0"/>
        <w:rPr>
          <w:rFonts w:eastAsiaTheme="minorEastAsia" w:cs="Times New Roman"/>
          <w:szCs w:val="18"/>
        </w:rPr>
      </w:pPr>
      <w:r w:rsidRPr="005324CB">
        <w:rPr>
          <w:rFonts w:eastAsiaTheme="minorEastAsia" w:cs="Times New Roman"/>
          <w:szCs w:val="18"/>
        </w:rPr>
        <w:t>I hereby certify that I am applying for a hardship distribution and that all</w:t>
      </w:r>
      <w:r w:rsidR="001352CE">
        <w:rPr>
          <w:rFonts w:eastAsiaTheme="minorEastAsia" w:cs="Times New Roman"/>
          <w:szCs w:val="18"/>
        </w:rPr>
        <w:t xml:space="preserve"> supporting</w:t>
      </w:r>
      <w:r w:rsidRPr="005324CB">
        <w:rPr>
          <w:rFonts w:eastAsiaTheme="minorEastAsia" w:cs="Times New Roman"/>
          <w:szCs w:val="18"/>
        </w:rPr>
        <w:t xml:space="preserve"> information</w:t>
      </w:r>
      <w:r w:rsidR="007C63A2" w:rsidRPr="005324CB">
        <w:rPr>
          <w:rFonts w:eastAsiaTheme="minorEastAsia" w:cs="Times New Roman"/>
          <w:szCs w:val="18"/>
        </w:rPr>
        <w:t xml:space="preserve"> provided with the application is true.</w:t>
      </w:r>
    </w:p>
    <w:p w14:paraId="71C6A4CB" w14:textId="77777777" w:rsidR="004F183F" w:rsidRPr="005324CB" w:rsidRDefault="004F183F" w:rsidP="004F183F">
      <w:pPr>
        <w:tabs>
          <w:tab w:val="left" w:pos="720"/>
        </w:tabs>
        <w:rPr>
          <w:rFonts w:eastAsiaTheme="minorEastAsia" w:cs="Times New Roman"/>
          <w:szCs w:val="18"/>
        </w:rPr>
      </w:pPr>
    </w:p>
    <w:p w14:paraId="6CAD05F1" w14:textId="0188A1E3" w:rsidR="00B043EE" w:rsidRPr="005324CB" w:rsidRDefault="006120DD" w:rsidP="004F183F">
      <w:pPr>
        <w:tabs>
          <w:tab w:val="left" w:pos="720"/>
        </w:tabs>
        <w:rPr>
          <w:rFonts w:eastAsiaTheme="minorEastAsia" w:cs="Times New Roman"/>
          <w:szCs w:val="18"/>
        </w:rPr>
      </w:pPr>
      <w:r w:rsidRPr="005324CB">
        <w:rPr>
          <w:rFonts w:eastAsiaTheme="minorEastAsia" w:cs="Times New Roman"/>
          <w:szCs w:val="18"/>
        </w:rPr>
        <w:t>I understand that I must provide supporting documentation including bills, contracts, estimates, and other information that will support my request for a hardship distribution.</w:t>
      </w:r>
      <w:r w:rsidR="004F183F" w:rsidRPr="005324CB">
        <w:rPr>
          <w:rFonts w:eastAsiaTheme="minorEastAsia" w:cs="Times New Roman"/>
          <w:szCs w:val="18"/>
        </w:rPr>
        <w:t xml:space="preserve"> </w:t>
      </w:r>
      <w:r w:rsidR="00B043EE" w:rsidRPr="005324CB">
        <w:rPr>
          <w:rFonts w:eastAsiaTheme="minorEastAsia" w:cs="Times New Roman"/>
          <w:szCs w:val="18"/>
        </w:rPr>
        <w:t xml:space="preserve">I </w:t>
      </w:r>
      <w:r w:rsidR="004F183F" w:rsidRPr="005324CB">
        <w:rPr>
          <w:rFonts w:eastAsiaTheme="minorEastAsia" w:cs="Times New Roman"/>
          <w:szCs w:val="18"/>
        </w:rPr>
        <w:t xml:space="preserve">also </w:t>
      </w:r>
      <w:r w:rsidR="00B043EE" w:rsidRPr="005324CB">
        <w:rPr>
          <w:rFonts w:eastAsiaTheme="minorEastAsia" w:cs="Times New Roman"/>
          <w:szCs w:val="18"/>
        </w:rPr>
        <w:t xml:space="preserve">understand that I </w:t>
      </w:r>
      <w:r w:rsidR="001352CE">
        <w:rPr>
          <w:rFonts w:eastAsiaTheme="minorEastAsia" w:cs="Times New Roman"/>
          <w:szCs w:val="18"/>
        </w:rPr>
        <w:t>am certifying</w:t>
      </w:r>
      <w:r w:rsidR="00B043EE" w:rsidRPr="005324CB">
        <w:rPr>
          <w:rFonts w:eastAsiaTheme="minorEastAsia" w:cs="Times New Roman"/>
          <w:szCs w:val="18"/>
        </w:rPr>
        <w:t xml:space="preserve"> that I have</w:t>
      </w:r>
      <w:r w:rsidR="005324CB">
        <w:rPr>
          <w:rFonts w:eastAsiaTheme="minorEastAsia" w:cs="Times New Roman"/>
          <w:szCs w:val="18"/>
        </w:rPr>
        <w:t xml:space="preserve"> insufficient</w:t>
      </w:r>
      <w:r w:rsidR="00DB70F0">
        <w:rPr>
          <w:rFonts w:eastAsiaTheme="minorEastAsia" w:cs="Times New Roman"/>
          <w:szCs w:val="18"/>
        </w:rPr>
        <w:t xml:space="preserve"> </w:t>
      </w:r>
      <w:r w:rsidR="00DC5809">
        <w:rPr>
          <w:rFonts w:eastAsiaTheme="minorEastAsia" w:cs="Times New Roman"/>
          <w:szCs w:val="18"/>
        </w:rPr>
        <w:t xml:space="preserve">liquid </w:t>
      </w:r>
      <w:r w:rsidR="005324CB">
        <w:rPr>
          <w:rFonts w:eastAsiaTheme="minorEastAsia" w:cs="Times New Roman"/>
          <w:szCs w:val="18"/>
        </w:rPr>
        <w:t>assets</w:t>
      </w:r>
      <w:r w:rsidR="00DB70F0">
        <w:rPr>
          <w:rFonts w:eastAsiaTheme="minorEastAsia" w:cs="Times New Roman"/>
          <w:szCs w:val="18"/>
        </w:rPr>
        <w:t xml:space="preserve"> </w:t>
      </w:r>
      <w:r w:rsidR="00101A92">
        <w:rPr>
          <w:rFonts w:eastAsiaTheme="minorEastAsia" w:cs="Times New Roman"/>
          <w:szCs w:val="18"/>
        </w:rPr>
        <w:t xml:space="preserve">and no other resources </w:t>
      </w:r>
      <w:r w:rsidR="00B043EE" w:rsidRPr="005324CB">
        <w:rPr>
          <w:rFonts w:eastAsiaTheme="minorEastAsia" w:cs="Times New Roman"/>
          <w:szCs w:val="18"/>
        </w:rPr>
        <w:t xml:space="preserve">available to me to meet this </w:t>
      </w:r>
      <w:r w:rsidR="00DB70F0">
        <w:rPr>
          <w:rFonts w:eastAsiaTheme="minorEastAsia" w:cs="Times New Roman"/>
          <w:szCs w:val="18"/>
        </w:rPr>
        <w:t xml:space="preserve">financial </w:t>
      </w:r>
      <w:r w:rsidR="00B043EE" w:rsidRPr="005324CB">
        <w:rPr>
          <w:rFonts w:eastAsiaTheme="minorEastAsia" w:cs="Times New Roman"/>
          <w:szCs w:val="18"/>
        </w:rPr>
        <w:t xml:space="preserve">hardship. In order to do so, I hereby certify that: </w:t>
      </w:r>
      <w:r w:rsidR="00B043EE" w:rsidRPr="005324CB">
        <w:rPr>
          <w:rFonts w:eastAsiaTheme="minorEastAsia" w:cs="Times New Roman"/>
          <w:vanish/>
          <w:szCs w:val="18"/>
        </w:rPr>
        <w:t>&lt;R03&gt;</w:t>
      </w:r>
    </w:p>
    <w:p w14:paraId="44C9D4AE" w14:textId="77777777" w:rsidR="00B043EE" w:rsidRPr="005324CB" w:rsidRDefault="00B043EE" w:rsidP="00B043EE">
      <w:pPr>
        <w:keepNext/>
        <w:autoSpaceDE w:val="0"/>
        <w:autoSpaceDN w:val="0"/>
        <w:ind w:firstLine="360"/>
        <w:rPr>
          <w:rFonts w:eastAsiaTheme="minorEastAsia" w:cs="Times New Roman"/>
          <w:szCs w:val="18"/>
        </w:rPr>
      </w:pPr>
    </w:p>
    <w:p w14:paraId="0DF0E0DE" w14:textId="13ED0F5D" w:rsidR="00B043EE" w:rsidRPr="005324CB" w:rsidRDefault="00B043EE" w:rsidP="00B043EE">
      <w:pPr>
        <w:tabs>
          <w:tab w:val="left" w:pos="720"/>
        </w:tabs>
        <w:autoSpaceDE w:val="0"/>
        <w:autoSpaceDN w:val="0"/>
        <w:ind w:left="360"/>
        <w:rPr>
          <w:rFonts w:eastAsiaTheme="minorEastAsia" w:cs="Times New Roman"/>
          <w:szCs w:val="18"/>
        </w:rPr>
      </w:pPr>
      <w:r w:rsidRPr="005324CB">
        <w:rPr>
          <w:rFonts w:cs="Times New Roman"/>
          <w:szCs w:val="18"/>
        </w:rPr>
        <w:t>a.</w:t>
      </w:r>
      <w:r w:rsidRPr="005324CB">
        <w:rPr>
          <w:rFonts w:cs="Times New Roman"/>
          <w:szCs w:val="18"/>
        </w:rPr>
        <w:tab/>
      </w:r>
      <w:r w:rsidR="00D21E50">
        <w:rPr>
          <w:rFonts w:eastAsiaTheme="minorEastAsia" w:cs="Times New Roman"/>
          <w:szCs w:val="18"/>
        </w:rPr>
        <w:t>T</w:t>
      </w:r>
      <w:r w:rsidRPr="005324CB">
        <w:rPr>
          <w:rFonts w:eastAsiaTheme="minorEastAsia" w:cs="Times New Roman"/>
          <w:szCs w:val="18"/>
        </w:rPr>
        <w:t>he distribution will not exce</w:t>
      </w:r>
      <w:r w:rsidR="00D21E50">
        <w:rPr>
          <w:rFonts w:eastAsiaTheme="minorEastAsia" w:cs="Times New Roman"/>
          <w:szCs w:val="18"/>
        </w:rPr>
        <w:t>ed</w:t>
      </w:r>
      <w:r w:rsidRPr="005324CB">
        <w:rPr>
          <w:rFonts w:eastAsiaTheme="minorEastAsia" w:cs="Times New Roman"/>
          <w:szCs w:val="18"/>
        </w:rPr>
        <w:t xml:space="preserve"> the immediate financial need ($</w:t>
      </w:r>
      <w:r w:rsidR="00AA69A7" w:rsidRPr="005324CB">
        <w:rPr>
          <w:rFonts w:eastAsiaTheme="minorEastAsia" w:cs="Times New Roman"/>
          <w:szCs w:val="18"/>
        </w:rPr>
        <w:t>_______</w:t>
      </w:r>
      <w:r w:rsidRPr="005324CB">
        <w:rPr>
          <w:rFonts w:eastAsiaTheme="minorEastAsia" w:cs="Times New Roman"/>
          <w:szCs w:val="18"/>
        </w:rPr>
        <w:t xml:space="preserve"> (enter amount));</w:t>
      </w:r>
    </w:p>
    <w:p w14:paraId="6CEF6D54" w14:textId="77777777" w:rsidR="00B043EE" w:rsidRPr="005324CB" w:rsidRDefault="00B043EE" w:rsidP="00B043EE">
      <w:pPr>
        <w:autoSpaceDE w:val="0"/>
        <w:autoSpaceDN w:val="0"/>
        <w:ind w:left="360"/>
        <w:rPr>
          <w:rFonts w:eastAsiaTheme="minorEastAsia" w:cs="Times New Roman"/>
          <w:szCs w:val="18"/>
        </w:rPr>
      </w:pPr>
    </w:p>
    <w:p w14:paraId="3B727D7B" w14:textId="1C5236FA" w:rsidR="0065136D" w:rsidRPr="005324CB" w:rsidRDefault="00DC77FA" w:rsidP="0065136D">
      <w:pPr>
        <w:keepNext/>
        <w:keepLines/>
        <w:tabs>
          <w:tab w:val="left" w:pos="720"/>
        </w:tabs>
        <w:autoSpaceDE w:val="0"/>
        <w:autoSpaceDN w:val="0"/>
        <w:ind w:left="360"/>
        <w:rPr>
          <w:rFonts w:eastAsiaTheme="minorEastAsia" w:cs="Times New Roman"/>
          <w:szCs w:val="18"/>
        </w:rPr>
      </w:pPr>
      <w:r>
        <w:rPr>
          <w:rFonts w:cs="Times New Roman"/>
          <w:szCs w:val="18"/>
        </w:rPr>
        <w:t>b</w:t>
      </w:r>
      <w:r w:rsidR="0065136D" w:rsidRPr="005324CB">
        <w:rPr>
          <w:rFonts w:cs="Times New Roman"/>
          <w:szCs w:val="18"/>
        </w:rPr>
        <w:t>.</w:t>
      </w:r>
      <w:r w:rsidR="0065136D" w:rsidRPr="005324CB">
        <w:rPr>
          <w:rFonts w:cs="Times New Roman"/>
          <w:szCs w:val="18"/>
        </w:rPr>
        <w:tab/>
      </w:r>
      <w:r w:rsidR="0065136D" w:rsidRPr="005324CB">
        <w:rPr>
          <w:rFonts w:eastAsiaTheme="minorEastAsia" w:cs="Times New Roman"/>
          <w:szCs w:val="18"/>
        </w:rPr>
        <w:t xml:space="preserve">I have insufficient cash or other liquid assets to satisfy the immediate financial need. </w:t>
      </w:r>
    </w:p>
    <w:p w14:paraId="3244A024" w14:textId="77777777" w:rsidR="0065136D" w:rsidRPr="005324CB" w:rsidRDefault="0065136D" w:rsidP="0065136D">
      <w:pPr>
        <w:keepNext/>
        <w:keepLines/>
        <w:tabs>
          <w:tab w:val="left" w:pos="720"/>
        </w:tabs>
        <w:autoSpaceDE w:val="0"/>
        <w:autoSpaceDN w:val="0"/>
        <w:ind w:left="360"/>
        <w:rPr>
          <w:rFonts w:eastAsiaTheme="minorEastAsia" w:cs="Times New Roman"/>
          <w:szCs w:val="18"/>
        </w:rPr>
      </w:pPr>
    </w:p>
    <w:p w14:paraId="187EB42E" w14:textId="090C2DAC" w:rsidR="007C63A2" w:rsidRDefault="007C63A2" w:rsidP="00B043EE">
      <w:pPr>
        <w:rPr>
          <w:rFonts w:cs="Times New Roman"/>
          <w:szCs w:val="18"/>
        </w:rPr>
      </w:pPr>
    </w:p>
    <w:p w14:paraId="3340D090" w14:textId="588DFD2D" w:rsidR="003A4677" w:rsidRDefault="003A4677" w:rsidP="00B043EE">
      <w:pPr>
        <w:rPr>
          <w:rFonts w:cs="Times New Roman"/>
          <w:szCs w:val="18"/>
        </w:rPr>
      </w:pPr>
    </w:p>
    <w:p w14:paraId="5A369185" w14:textId="7A7983EA" w:rsidR="003A4677" w:rsidRDefault="003A4677" w:rsidP="00B043EE">
      <w:pPr>
        <w:rPr>
          <w:rFonts w:cs="Times New Roman"/>
          <w:szCs w:val="18"/>
        </w:rPr>
      </w:pPr>
    </w:p>
    <w:p w14:paraId="22C697BA" w14:textId="37B78DD1" w:rsidR="003A4677" w:rsidRDefault="003A4677" w:rsidP="00B043EE">
      <w:pPr>
        <w:rPr>
          <w:rFonts w:cs="Times New Roman"/>
          <w:szCs w:val="18"/>
        </w:rPr>
      </w:pPr>
    </w:p>
    <w:p w14:paraId="17C85D33" w14:textId="7CAC31EF" w:rsidR="003A4677" w:rsidRDefault="003A4677" w:rsidP="00B043EE">
      <w:pPr>
        <w:rPr>
          <w:rFonts w:cs="Times New Roman"/>
          <w:szCs w:val="18"/>
        </w:rPr>
      </w:pPr>
    </w:p>
    <w:p w14:paraId="750497CE" w14:textId="4C40AEF3" w:rsidR="003A4677" w:rsidRDefault="003A4677" w:rsidP="00B043EE">
      <w:pPr>
        <w:rPr>
          <w:rFonts w:cs="Times New Roman"/>
          <w:szCs w:val="18"/>
        </w:rPr>
      </w:pPr>
    </w:p>
    <w:p w14:paraId="68847685" w14:textId="3CC3A8C7" w:rsidR="003A4677" w:rsidRDefault="003A4677" w:rsidP="00B043EE">
      <w:pPr>
        <w:rPr>
          <w:rFonts w:cs="Times New Roman"/>
          <w:szCs w:val="18"/>
        </w:rPr>
      </w:pPr>
    </w:p>
    <w:p w14:paraId="392EB9AD" w14:textId="50960474" w:rsidR="003A4677" w:rsidRDefault="003A4677" w:rsidP="00B043EE">
      <w:pPr>
        <w:rPr>
          <w:rFonts w:cs="Times New Roman"/>
          <w:szCs w:val="18"/>
        </w:rPr>
      </w:pPr>
    </w:p>
    <w:p w14:paraId="2635B17B" w14:textId="74E67F44" w:rsidR="003A4677" w:rsidRDefault="003A4677" w:rsidP="00B043EE">
      <w:pPr>
        <w:rPr>
          <w:rFonts w:cs="Times New Roman"/>
          <w:szCs w:val="18"/>
        </w:rPr>
      </w:pPr>
    </w:p>
    <w:p w14:paraId="49AD4DC3" w14:textId="188D07A3" w:rsidR="003A4677" w:rsidRDefault="003A4677" w:rsidP="00B043EE">
      <w:pPr>
        <w:rPr>
          <w:rFonts w:cs="Times New Roman"/>
          <w:szCs w:val="18"/>
        </w:rPr>
      </w:pPr>
    </w:p>
    <w:p w14:paraId="756AAADD" w14:textId="1829D866" w:rsidR="003A4677" w:rsidRDefault="003A4677" w:rsidP="00B043EE">
      <w:pPr>
        <w:rPr>
          <w:rFonts w:cs="Times New Roman"/>
          <w:szCs w:val="18"/>
        </w:rPr>
      </w:pPr>
    </w:p>
    <w:p w14:paraId="185F7B20" w14:textId="22034BB3" w:rsidR="003A4677" w:rsidRDefault="003A4677" w:rsidP="00B043EE">
      <w:pPr>
        <w:rPr>
          <w:rFonts w:cs="Times New Roman"/>
          <w:szCs w:val="18"/>
        </w:rPr>
      </w:pPr>
    </w:p>
    <w:p w14:paraId="737BDA08" w14:textId="77777777" w:rsidR="003A4677" w:rsidRPr="005324CB" w:rsidRDefault="003A4677" w:rsidP="00B043EE">
      <w:pPr>
        <w:rPr>
          <w:rFonts w:cs="Times New Roman"/>
          <w:szCs w:val="18"/>
        </w:rPr>
      </w:pPr>
    </w:p>
    <w:p w14:paraId="4FD2F97D" w14:textId="77777777" w:rsidR="007C63A2" w:rsidRPr="005324CB" w:rsidRDefault="007C63A2" w:rsidP="00B043EE">
      <w:pPr>
        <w:rPr>
          <w:rFonts w:cs="Times New Roman"/>
          <w:szCs w:val="18"/>
        </w:rPr>
      </w:pPr>
    </w:p>
    <w:p w14:paraId="6BBA13C3" w14:textId="77777777" w:rsidR="007C63A2" w:rsidRPr="005324CB" w:rsidRDefault="007C63A2" w:rsidP="00B043EE">
      <w:pPr>
        <w:rPr>
          <w:rFonts w:cs="Times New Roman"/>
          <w:szCs w:val="18"/>
        </w:rPr>
      </w:pPr>
    </w:p>
    <w:p w14:paraId="5C951A7F" w14:textId="77777777" w:rsidR="00B043EE" w:rsidRPr="005324CB" w:rsidRDefault="00B043EE" w:rsidP="00B043EE">
      <w:pPr>
        <w:keepNext/>
        <w:tabs>
          <w:tab w:val="left" w:pos="360"/>
        </w:tabs>
        <w:autoSpaceDE w:val="0"/>
        <w:autoSpaceDN w:val="0"/>
        <w:rPr>
          <w:rFonts w:eastAsiaTheme="minorEastAsia" w:cs="Times New Roman"/>
          <w:szCs w:val="18"/>
        </w:rPr>
      </w:pPr>
      <w:r w:rsidRPr="005324CB">
        <w:rPr>
          <w:rFonts w:eastAsiaTheme="minorEastAsia" w:cs="Times New Roman"/>
          <w:b/>
          <w:bCs/>
          <w:szCs w:val="18"/>
        </w:rPr>
        <w:t>Acknowledgement/Authorization</w:t>
      </w:r>
    </w:p>
    <w:p w14:paraId="5F266150" w14:textId="77777777" w:rsidR="00B043EE" w:rsidRPr="005324CB" w:rsidRDefault="00B043EE" w:rsidP="00B043EE">
      <w:pPr>
        <w:keepNext/>
        <w:keepLines/>
        <w:tabs>
          <w:tab w:val="left" w:leader="underscore" w:pos="4320"/>
          <w:tab w:val="center" w:leader="underscore" w:pos="8640"/>
          <w:tab w:val="right" w:leader="underscore" w:pos="10080"/>
        </w:tabs>
        <w:autoSpaceDE w:val="0"/>
        <w:autoSpaceDN w:val="0"/>
        <w:rPr>
          <w:rFonts w:eastAsiaTheme="minorEastAsia" w:cs="Times New Roman"/>
          <w:szCs w:val="18"/>
        </w:rPr>
      </w:pPr>
    </w:p>
    <w:p w14:paraId="5E701878" w14:textId="77777777" w:rsidR="00B043EE" w:rsidRPr="005324CB" w:rsidRDefault="00B043EE" w:rsidP="00B043EE">
      <w:pPr>
        <w:keepNext/>
        <w:tabs>
          <w:tab w:val="right" w:pos="4680"/>
          <w:tab w:val="left" w:pos="5760"/>
          <w:tab w:val="right" w:pos="10080"/>
        </w:tabs>
        <w:autoSpaceDE w:val="0"/>
        <w:autoSpaceDN w:val="0"/>
        <w:rPr>
          <w:rFonts w:cs="Times New Roman"/>
          <w:szCs w:val="18"/>
          <w:u w:val="single"/>
        </w:rPr>
      </w:pPr>
      <w:r w:rsidRPr="005324CB">
        <w:rPr>
          <w:rFonts w:cs="Times New Roman"/>
          <w:szCs w:val="18"/>
        </w:rPr>
        <w:t xml:space="preserve">Date of execution: </w:t>
      </w:r>
      <w:r w:rsidRPr="005324CB">
        <w:rPr>
          <w:rFonts w:cs="Times New Roman"/>
          <w:szCs w:val="18"/>
          <w:u w:val="single"/>
        </w:rPr>
        <w:tab/>
      </w:r>
      <w:r w:rsidRPr="005324CB">
        <w:rPr>
          <w:rFonts w:cs="Times New Roman"/>
          <w:szCs w:val="18"/>
        </w:rPr>
        <w:tab/>
      </w:r>
      <w:r w:rsidRPr="005324CB">
        <w:rPr>
          <w:rFonts w:cs="Times New Roman"/>
          <w:szCs w:val="18"/>
          <w:u w:val="single"/>
        </w:rPr>
        <w:tab/>
      </w:r>
    </w:p>
    <w:p w14:paraId="0D67AEB4" w14:textId="68D9D615" w:rsidR="00B043EE" w:rsidRPr="005324CB" w:rsidRDefault="00B043EE" w:rsidP="00B043EE">
      <w:pPr>
        <w:tabs>
          <w:tab w:val="left" w:pos="5760"/>
        </w:tabs>
        <w:rPr>
          <w:rFonts w:cs="Times New Roman"/>
          <w:szCs w:val="18"/>
        </w:rPr>
      </w:pPr>
      <w:r w:rsidRPr="005324CB">
        <w:rPr>
          <w:rFonts w:cs="Times New Roman"/>
          <w:szCs w:val="18"/>
        </w:rPr>
        <w:tab/>
        <w:t xml:space="preserve">Signature of </w:t>
      </w:r>
      <w:r w:rsidR="00DC77FA">
        <w:rPr>
          <w:rFonts w:cs="Times New Roman"/>
          <w:szCs w:val="18"/>
        </w:rPr>
        <w:t>Participant</w:t>
      </w:r>
    </w:p>
    <w:p w14:paraId="5DA5F393" w14:textId="77777777" w:rsidR="007C63A2" w:rsidRPr="005324CB" w:rsidRDefault="00B043EE" w:rsidP="00B043EE">
      <w:pPr>
        <w:keepNext/>
        <w:keepLines/>
        <w:tabs>
          <w:tab w:val="left" w:pos="4680"/>
          <w:tab w:val="left" w:pos="5760"/>
          <w:tab w:val="right" w:pos="10080"/>
        </w:tabs>
        <w:autoSpaceDE w:val="0"/>
        <w:autoSpaceDN w:val="0"/>
        <w:spacing w:before="120"/>
        <w:rPr>
          <w:rFonts w:cs="Times New Roman"/>
          <w:szCs w:val="18"/>
        </w:rPr>
      </w:pPr>
      <w:r w:rsidRPr="005324CB">
        <w:rPr>
          <w:rFonts w:cs="Times New Roman"/>
          <w:szCs w:val="18"/>
        </w:rPr>
        <w:tab/>
      </w:r>
      <w:r w:rsidRPr="005324CB">
        <w:rPr>
          <w:rFonts w:cs="Times New Roman"/>
          <w:szCs w:val="18"/>
        </w:rPr>
        <w:tab/>
      </w:r>
    </w:p>
    <w:p w14:paraId="33E5734D" w14:textId="53FF87DF" w:rsidR="005475C7" w:rsidRPr="005324CB" w:rsidRDefault="007C63A2">
      <w:pPr>
        <w:rPr>
          <w:rFonts w:cs="Times New Roman"/>
        </w:rPr>
      </w:pPr>
      <w:r w:rsidRPr="005324CB">
        <w:rPr>
          <w:rFonts w:cs="Times New Roman"/>
          <w:szCs w:val="18"/>
        </w:rPr>
        <w:tab/>
      </w:r>
      <w:r w:rsidRPr="005324CB">
        <w:rPr>
          <w:rFonts w:cs="Times New Roman"/>
          <w:szCs w:val="18"/>
        </w:rPr>
        <w:tab/>
      </w:r>
    </w:p>
    <w:p w14:paraId="04852C8A" w14:textId="77777777" w:rsidR="0088393C" w:rsidRDefault="0088393C" w:rsidP="00F75C37">
      <w:pPr>
        <w:rPr>
          <w:rFonts w:cs="Times New Roman"/>
        </w:rPr>
      </w:pPr>
    </w:p>
    <w:p w14:paraId="040A5C44" w14:textId="77777777" w:rsidR="0088393C" w:rsidRDefault="0088393C" w:rsidP="00F75C37">
      <w:pPr>
        <w:rPr>
          <w:rFonts w:cs="Times New Roman"/>
        </w:rPr>
      </w:pPr>
    </w:p>
    <w:p w14:paraId="1C823DAD" w14:textId="77777777" w:rsidR="0088393C" w:rsidRDefault="0088393C" w:rsidP="00F75C37">
      <w:pPr>
        <w:rPr>
          <w:rFonts w:cs="Times New Roman"/>
        </w:rPr>
      </w:pPr>
    </w:p>
    <w:p w14:paraId="4B84C653" w14:textId="77777777" w:rsidR="0088393C" w:rsidRDefault="0088393C" w:rsidP="00F75C37">
      <w:pPr>
        <w:rPr>
          <w:rFonts w:cs="Times New Roman"/>
        </w:rPr>
      </w:pPr>
    </w:p>
    <w:p w14:paraId="3FB94BFF" w14:textId="77777777" w:rsidR="0088393C" w:rsidRDefault="0088393C" w:rsidP="00F75C37">
      <w:pPr>
        <w:rPr>
          <w:rFonts w:cs="Times New Roman"/>
        </w:rPr>
      </w:pPr>
    </w:p>
    <w:p w14:paraId="42A55A6A" w14:textId="77777777" w:rsidR="0088393C" w:rsidRDefault="0088393C" w:rsidP="00F75C37">
      <w:pPr>
        <w:rPr>
          <w:rFonts w:cs="Times New Roman"/>
        </w:rPr>
      </w:pPr>
    </w:p>
    <w:p w14:paraId="5C8A7A1C" w14:textId="77777777" w:rsidR="0088393C" w:rsidRDefault="0088393C" w:rsidP="00F75C37">
      <w:pPr>
        <w:rPr>
          <w:rFonts w:cs="Times New Roman"/>
        </w:rPr>
      </w:pPr>
    </w:p>
    <w:p w14:paraId="477B69B3" w14:textId="77777777" w:rsidR="0088393C" w:rsidRDefault="0088393C" w:rsidP="00F75C37">
      <w:pPr>
        <w:rPr>
          <w:rFonts w:cs="Times New Roman"/>
        </w:rPr>
      </w:pPr>
    </w:p>
    <w:p w14:paraId="6492D696" w14:textId="77777777" w:rsidR="0088393C" w:rsidRDefault="0088393C" w:rsidP="00F75C37">
      <w:pPr>
        <w:rPr>
          <w:rFonts w:cs="Times New Roman"/>
        </w:rPr>
      </w:pPr>
    </w:p>
    <w:p w14:paraId="703F1B2C" w14:textId="77777777" w:rsidR="0088393C" w:rsidRDefault="0088393C" w:rsidP="00F75C37">
      <w:pPr>
        <w:rPr>
          <w:rFonts w:cs="Times New Roman"/>
        </w:rPr>
      </w:pPr>
    </w:p>
    <w:p w14:paraId="32C281B6" w14:textId="77777777" w:rsidR="005475C7" w:rsidRPr="005324CB" w:rsidRDefault="005475C7">
      <w:pPr>
        <w:spacing w:after="160" w:line="259" w:lineRule="auto"/>
        <w:rPr>
          <w:rFonts w:cs="Times New Roman"/>
        </w:rPr>
      </w:pPr>
      <w:r w:rsidRPr="005324CB">
        <w:rPr>
          <w:rFonts w:cs="Times New Roman"/>
        </w:rPr>
        <w:br w:type="page"/>
      </w:r>
    </w:p>
    <w:p w14:paraId="6AF6F72F" w14:textId="77777777" w:rsidR="005324CB" w:rsidRPr="005324CB" w:rsidRDefault="005324CB" w:rsidP="005324CB">
      <w:pPr>
        <w:autoSpaceDE w:val="0"/>
        <w:autoSpaceDN w:val="0"/>
        <w:jc w:val="center"/>
        <w:rPr>
          <w:rFonts w:eastAsiaTheme="minorEastAsia" w:cs="Times New Roman"/>
          <w:b/>
          <w:bCs/>
          <w:caps/>
          <w:szCs w:val="18"/>
        </w:rPr>
      </w:pPr>
      <w:r w:rsidRPr="005324CB">
        <w:rPr>
          <w:rFonts w:eastAsiaTheme="minorEastAsia" w:cs="Times New Roman"/>
          <w:b/>
          <w:bCs/>
          <w:i/>
          <w:caps/>
          <w:szCs w:val="18"/>
        </w:rPr>
        <w:lastRenderedPageBreak/>
        <w:t>Name of Plan</w:t>
      </w:r>
    </w:p>
    <w:p w14:paraId="1F75BEA3" w14:textId="77777777" w:rsidR="005324CB" w:rsidRPr="005324CB" w:rsidRDefault="005324CB" w:rsidP="005475C7">
      <w:pPr>
        <w:jc w:val="center"/>
        <w:rPr>
          <w:rFonts w:cs="Times New Roman"/>
          <w:b/>
        </w:rPr>
      </w:pPr>
    </w:p>
    <w:p w14:paraId="031F30BC" w14:textId="77777777" w:rsidR="005324CB" w:rsidRPr="005324CB" w:rsidRDefault="005324CB" w:rsidP="005475C7">
      <w:pPr>
        <w:jc w:val="center"/>
        <w:rPr>
          <w:rFonts w:cs="Times New Roman"/>
          <w:b/>
        </w:rPr>
      </w:pPr>
    </w:p>
    <w:p w14:paraId="5B926A26" w14:textId="77777777" w:rsidR="00813F33" w:rsidRPr="005324CB" w:rsidRDefault="00813F33" w:rsidP="00813F33">
      <w:pPr>
        <w:jc w:val="center"/>
        <w:rPr>
          <w:rFonts w:cs="Times New Roman"/>
          <w:b/>
        </w:rPr>
      </w:pPr>
      <w:r w:rsidRPr="005324CB">
        <w:rPr>
          <w:rFonts w:cs="Times New Roman"/>
          <w:b/>
        </w:rPr>
        <w:t>OPERATIONAL CHECKLIST</w:t>
      </w:r>
    </w:p>
    <w:p w14:paraId="1AFF1C2F" w14:textId="77777777" w:rsidR="00813F33" w:rsidRPr="005324CB" w:rsidRDefault="00813F33" w:rsidP="00813F33">
      <w:pPr>
        <w:jc w:val="center"/>
        <w:rPr>
          <w:rFonts w:cs="Times New Roman"/>
          <w:b/>
        </w:rPr>
      </w:pPr>
      <w:r w:rsidRPr="005324CB">
        <w:rPr>
          <w:rFonts w:cs="Times New Roman"/>
          <w:b/>
        </w:rPr>
        <w:t xml:space="preserve">FOR 2019 HARDSHIP DISTRIBUTIONS </w:t>
      </w:r>
      <w:r>
        <w:rPr>
          <w:rFonts w:cs="Times New Roman"/>
          <w:b/>
        </w:rPr>
        <w:t>– 401(k) PLANS</w:t>
      </w:r>
    </w:p>
    <w:p w14:paraId="47E8EB86" w14:textId="77777777" w:rsidR="00813F33" w:rsidRPr="005324CB" w:rsidRDefault="00813F33" w:rsidP="00813F33">
      <w:pPr>
        <w:rPr>
          <w:rFonts w:cs="Times New Roman"/>
        </w:rPr>
      </w:pPr>
    </w:p>
    <w:p w14:paraId="4DA05336" w14:textId="77777777" w:rsidR="00813F33" w:rsidRPr="005324CB" w:rsidRDefault="00813F33" w:rsidP="00813F33">
      <w:pPr>
        <w:rPr>
          <w:rFonts w:cs="Times New Roman"/>
        </w:rPr>
      </w:pPr>
      <w:r w:rsidRPr="005324CB">
        <w:rPr>
          <w:rFonts w:cs="Times New Roman"/>
        </w:rPr>
        <w:t xml:space="preserve">NOTE: Most, if not all, of the following provisions will be the subject of an </w:t>
      </w:r>
      <w:r>
        <w:rPr>
          <w:rFonts w:cs="Times New Roman"/>
        </w:rPr>
        <w:t xml:space="preserve">FIS Relius </w:t>
      </w:r>
      <w:r w:rsidRPr="005324CB">
        <w:rPr>
          <w:rFonts w:cs="Times New Roman"/>
        </w:rPr>
        <w:t xml:space="preserve">amendment that we </w:t>
      </w:r>
      <w:r>
        <w:rPr>
          <w:rFonts w:cs="Times New Roman"/>
        </w:rPr>
        <w:t xml:space="preserve">will </w:t>
      </w:r>
      <w:r w:rsidRPr="005324CB">
        <w:rPr>
          <w:rFonts w:cs="Times New Roman"/>
        </w:rPr>
        <w:t>publish after the</w:t>
      </w:r>
      <w:r>
        <w:rPr>
          <w:rFonts w:cs="Times New Roman"/>
        </w:rPr>
        <w:t xml:space="preserve"> IRS releases</w:t>
      </w:r>
      <w:r w:rsidRPr="005324CB">
        <w:rPr>
          <w:rFonts w:cs="Times New Roman"/>
        </w:rPr>
        <w:t xml:space="preserve"> final hardship regulations (see Notes at end of this checklist). The eventual amendment might contain a single effective date, or it might consolidate effective dates for "grouped" items (such as expanded sources of hardship distributions). For purposes of this checklist, we have nonetheless "enabled" separate effective dates for most provisions, so that each item can be evaluated separately in that regard (some employers may </w:t>
      </w:r>
      <w:r>
        <w:rPr>
          <w:rFonts w:cs="Times New Roman"/>
        </w:rPr>
        <w:t>wish to use</w:t>
      </w:r>
      <w:r w:rsidRPr="005324CB">
        <w:rPr>
          <w:rFonts w:cs="Times New Roman"/>
        </w:rPr>
        <w:t xml:space="preserve"> very tailored provisions in the hardship amendment as opposed to being covered by a sponsor-level amendment).</w:t>
      </w:r>
    </w:p>
    <w:p w14:paraId="1AA52F29" w14:textId="77777777" w:rsidR="00813F33" w:rsidRPr="005324CB" w:rsidRDefault="00813F33" w:rsidP="00813F33">
      <w:pPr>
        <w:rPr>
          <w:rFonts w:cs="Times New Roman"/>
        </w:rPr>
      </w:pPr>
    </w:p>
    <w:p w14:paraId="4E0F0AFD" w14:textId="77777777" w:rsidR="00813F33" w:rsidRDefault="00813F33" w:rsidP="00813F33">
      <w:pPr>
        <w:ind w:left="720" w:hanging="720"/>
        <w:rPr>
          <w:rFonts w:cs="Times New Roman"/>
        </w:rPr>
      </w:pPr>
      <w:r w:rsidRPr="005324CB">
        <w:rPr>
          <w:rFonts w:cs="Times New Roman"/>
        </w:rPr>
        <w:t>1.</w:t>
      </w:r>
      <w:r w:rsidRPr="005324CB">
        <w:rPr>
          <w:rFonts w:cs="Times New Roman"/>
        </w:rPr>
        <w:tab/>
        <w:t>Overall effective date of amendment: ____________________ (except for any separate effective dates shown below) (must be effective during the 2019 plan year except as provided otherwise below)</w:t>
      </w:r>
    </w:p>
    <w:p w14:paraId="3225769C" w14:textId="77777777" w:rsidR="00813F33" w:rsidRPr="005324CB" w:rsidRDefault="00813F33" w:rsidP="00813F33">
      <w:pPr>
        <w:ind w:left="720" w:hanging="720"/>
        <w:rPr>
          <w:rFonts w:cs="Times New Roman"/>
        </w:rPr>
      </w:pPr>
    </w:p>
    <w:p w14:paraId="62440B52" w14:textId="77777777" w:rsidR="00813F33" w:rsidRPr="005324CB" w:rsidRDefault="00813F33" w:rsidP="00813F33">
      <w:pPr>
        <w:ind w:left="720" w:hanging="720"/>
        <w:rPr>
          <w:rFonts w:cs="Times New Roman"/>
        </w:rPr>
      </w:pPr>
      <w:r w:rsidRPr="005324CB">
        <w:rPr>
          <w:rFonts w:cs="Times New Roman"/>
        </w:rPr>
        <w:t>2.</w:t>
      </w:r>
      <w:r w:rsidRPr="005324CB">
        <w:rPr>
          <w:rFonts w:cs="Times New Roman"/>
        </w:rPr>
        <w:tab/>
        <w:t>The requirement that Plan loans must first be obtained</w:t>
      </w:r>
      <w:proofErr w:type="gramStart"/>
      <w:r w:rsidRPr="005324CB">
        <w:rPr>
          <w:rFonts w:cs="Times New Roman"/>
        </w:rPr>
        <w:t>:  (</w:t>
      </w:r>
      <w:proofErr w:type="gramEnd"/>
      <w:r w:rsidRPr="005324CB">
        <w:rPr>
          <w:rFonts w:cs="Times New Roman"/>
        </w:rPr>
        <w:t>There is no requirement to remove this provision) (select one)</w:t>
      </w:r>
    </w:p>
    <w:p w14:paraId="67734205" w14:textId="77777777" w:rsidR="00813F33" w:rsidRPr="005324CB" w:rsidRDefault="00813F33" w:rsidP="00813F33">
      <w:pPr>
        <w:rPr>
          <w:rFonts w:cs="Times New Roman"/>
        </w:rPr>
      </w:pPr>
    </w:p>
    <w:p w14:paraId="4BB8B5F9" w14:textId="77777777" w:rsidR="00813F33" w:rsidRPr="005324CB" w:rsidRDefault="00813F33" w:rsidP="00813F33">
      <w:pPr>
        <w:rPr>
          <w:rFonts w:cs="Times New Roman"/>
        </w:rPr>
      </w:pP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bookmarkStart w:id="1" w:name="Check145"/>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bookmarkEnd w:id="1"/>
      <w:r w:rsidRPr="005324CB">
        <w:rPr>
          <w:rFonts w:cs="Times New Roman"/>
        </w:rPr>
        <w:tab/>
        <w:t xml:space="preserve">Removed effective ____________________ </w:t>
      </w:r>
    </w:p>
    <w:p w14:paraId="0829EA7A" w14:textId="77777777" w:rsidR="00813F33" w:rsidRPr="005324CB" w:rsidRDefault="00813F33" w:rsidP="00813F33">
      <w:pPr>
        <w:rPr>
          <w:rFonts w:cs="Times New Roman"/>
        </w:rPr>
      </w:pPr>
    </w:p>
    <w:p w14:paraId="4B14F5B4" w14:textId="77777777" w:rsidR="00813F33" w:rsidRPr="005324CB" w:rsidRDefault="00813F33" w:rsidP="00813F33">
      <w:pPr>
        <w:rPr>
          <w:rFonts w:cs="Times New Roman"/>
        </w:rPr>
      </w:pPr>
      <w:r w:rsidRPr="005324CB">
        <w:rPr>
          <w:rFonts w:cs="Times New Roman"/>
        </w:rPr>
        <w:tab/>
      </w: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Or as soon as administratively feasible after the date shown above</w:t>
      </w:r>
    </w:p>
    <w:p w14:paraId="7E22DABF" w14:textId="77777777" w:rsidR="00813F33" w:rsidRPr="005324CB" w:rsidRDefault="00813F33" w:rsidP="00813F33">
      <w:pPr>
        <w:rPr>
          <w:rFonts w:cs="Times New Roman"/>
        </w:rPr>
      </w:pPr>
    </w:p>
    <w:p w14:paraId="1A2EC1DB" w14:textId="77777777" w:rsidR="00813F33" w:rsidRPr="005324CB" w:rsidRDefault="00813F33" w:rsidP="00813F33">
      <w:pPr>
        <w:ind w:left="720" w:hanging="720"/>
        <w:rPr>
          <w:rFonts w:cs="Times New Roman"/>
        </w:rPr>
      </w:pP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ab/>
        <w:t>Will be continued indefinitely (i.e., until a subsequent discretionary amendment is adopted to remove the provision) (generally used only by plans that historically have used the "safe harbor" hardship method)</w:t>
      </w:r>
    </w:p>
    <w:p w14:paraId="0ECFBAC4" w14:textId="77777777" w:rsidR="00813F33" w:rsidRPr="005324CB" w:rsidRDefault="00813F33" w:rsidP="00813F33">
      <w:pPr>
        <w:rPr>
          <w:rFonts w:cs="Times New Roman"/>
        </w:rPr>
      </w:pPr>
    </w:p>
    <w:p w14:paraId="523C9A43" w14:textId="77777777" w:rsidR="00813F33" w:rsidRPr="005324CB" w:rsidRDefault="00813F33" w:rsidP="00813F33">
      <w:pPr>
        <w:ind w:left="720" w:hanging="720"/>
        <w:rPr>
          <w:rFonts w:cs="Times New Roman"/>
        </w:rPr>
      </w:pPr>
      <w:r w:rsidRPr="005324CB">
        <w:rPr>
          <w:rFonts w:cs="Times New Roman"/>
        </w:rPr>
        <w:t>3.</w:t>
      </w:r>
      <w:r w:rsidRPr="005324CB">
        <w:rPr>
          <w:rFonts w:cs="Times New Roman"/>
        </w:rPr>
        <w:tab/>
        <w:t xml:space="preserve">The requirement that deferrals (and other employee contributions) </w:t>
      </w:r>
      <w:r>
        <w:rPr>
          <w:rFonts w:cs="Times New Roman"/>
        </w:rPr>
        <w:t xml:space="preserve">cease to </w:t>
      </w:r>
      <w:r w:rsidRPr="005324CB">
        <w:rPr>
          <w:rFonts w:cs="Times New Roman"/>
        </w:rPr>
        <w:t>be subject to a 6</w:t>
      </w:r>
      <w:r w:rsidRPr="005324CB">
        <w:rPr>
          <w:rFonts w:cs="Times New Roman"/>
        </w:rPr>
        <w:noBreakHyphen/>
        <w:t xml:space="preserve">month suspension </w:t>
      </w:r>
      <w:r>
        <w:rPr>
          <w:rFonts w:cs="Times New Roman"/>
        </w:rPr>
        <w:t xml:space="preserve">shall be effective </w:t>
      </w:r>
      <w:r w:rsidRPr="005324CB">
        <w:rPr>
          <w:rFonts w:cs="Times New Roman"/>
        </w:rPr>
        <w:t>for new hardship distributions made after the first day of the 2019 plan year</w:t>
      </w:r>
      <w:r>
        <w:rPr>
          <w:rFonts w:cs="Times New Roman"/>
        </w:rPr>
        <w:t xml:space="preserve"> unless otherwise specified below</w:t>
      </w:r>
      <w:r w:rsidRPr="005324CB">
        <w:rPr>
          <w:rFonts w:cs="Times New Roman"/>
        </w:rPr>
        <w:t>: (must be selected</w:t>
      </w:r>
      <w:r>
        <w:rPr>
          <w:rFonts w:cs="Times New Roman"/>
        </w:rPr>
        <w:t xml:space="preserve"> for plans that currently require suspension of deferrals or employee contributions</w:t>
      </w:r>
      <w:r w:rsidRPr="005324CB">
        <w:rPr>
          <w:rFonts w:cs="Times New Roman"/>
        </w:rPr>
        <w:t>)</w:t>
      </w:r>
    </w:p>
    <w:p w14:paraId="79F6EADB" w14:textId="77777777" w:rsidR="00813F33" w:rsidRPr="005324CB" w:rsidRDefault="00813F33" w:rsidP="00813F33">
      <w:pPr>
        <w:rPr>
          <w:rFonts w:cs="Times New Roman"/>
        </w:rPr>
      </w:pPr>
    </w:p>
    <w:p w14:paraId="109CD0B1" w14:textId="77777777" w:rsidR="00813F33" w:rsidRDefault="00813F33" w:rsidP="00813F33">
      <w:pPr>
        <w:ind w:left="720" w:hanging="720"/>
        <w:rPr>
          <w:rFonts w:cs="Times New Roman"/>
        </w:rPr>
      </w:pP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w:t>
      </w:r>
      <w:r>
        <w:rPr>
          <w:rFonts w:cs="Times New Roman"/>
        </w:rPr>
        <w:t>S</w:t>
      </w:r>
      <w:r w:rsidRPr="005324CB">
        <w:rPr>
          <w:rFonts w:cs="Times New Roman"/>
        </w:rPr>
        <w:t>pecial effective date: ____________________ (not later than January 1, 2020)</w:t>
      </w:r>
    </w:p>
    <w:p w14:paraId="6AFED6F6" w14:textId="77777777" w:rsidR="00813F33" w:rsidRDefault="00813F33" w:rsidP="00813F33">
      <w:pPr>
        <w:ind w:left="720" w:hanging="720"/>
        <w:rPr>
          <w:rFonts w:cs="Times New Roman"/>
        </w:rPr>
      </w:pPr>
    </w:p>
    <w:p w14:paraId="4D899234" w14:textId="77777777" w:rsidR="00813F33" w:rsidRPr="005324CB" w:rsidRDefault="00813F33" w:rsidP="00813F33">
      <w:pPr>
        <w:tabs>
          <w:tab w:val="left" w:pos="1440"/>
        </w:tabs>
        <w:ind w:left="1440"/>
        <w:rPr>
          <w:rFonts w:cs="Times New Roman"/>
        </w:rPr>
      </w:pP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w:t>
      </w:r>
      <w:r>
        <w:rPr>
          <w:rFonts w:cs="Times New Roman"/>
        </w:rPr>
        <w:t>The first day of the 2019 plan year</w:t>
      </w:r>
    </w:p>
    <w:p w14:paraId="31BAB207" w14:textId="77777777" w:rsidR="00813F33" w:rsidRPr="005324CB" w:rsidRDefault="00813F33" w:rsidP="00813F33">
      <w:pPr>
        <w:ind w:left="720" w:hanging="720"/>
        <w:rPr>
          <w:rFonts w:cs="Times New Roman"/>
        </w:rPr>
      </w:pPr>
    </w:p>
    <w:p w14:paraId="624C87EA" w14:textId="77777777" w:rsidR="00813F33" w:rsidRPr="005324CB" w:rsidRDefault="00813F33" w:rsidP="00813F33">
      <w:pPr>
        <w:tabs>
          <w:tab w:val="left" w:pos="1440"/>
        </w:tabs>
        <w:ind w:left="1440"/>
        <w:rPr>
          <w:rFonts w:cs="Times New Roman"/>
        </w:rPr>
      </w:pP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Or as soon as administratively feasible after the date shown above (but in no event later than January 1, 2020).</w:t>
      </w:r>
    </w:p>
    <w:p w14:paraId="2D06FFE4" w14:textId="77777777" w:rsidR="00813F33" w:rsidRPr="005324CB" w:rsidRDefault="00813F33" w:rsidP="00813F33">
      <w:pPr>
        <w:ind w:left="720" w:hanging="720"/>
        <w:rPr>
          <w:rFonts w:cs="Times New Roman"/>
        </w:rPr>
      </w:pPr>
      <w:r w:rsidRPr="005324CB">
        <w:rPr>
          <w:rFonts w:cs="Times New Roman"/>
        </w:rPr>
        <w:tab/>
      </w:r>
    </w:p>
    <w:p w14:paraId="0093862E" w14:textId="77777777" w:rsidR="00813F33" w:rsidRPr="005324CB" w:rsidRDefault="00813F33" w:rsidP="00813F33">
      <w:pPr>
        <w:ind w:left="720" w:hanging="720"/>
        <w:rPr>
          <w:rFonts w:cs="Times New Roman"/>
        </w:rPr>
      </w:pPr>
      <w:r w:rsidRPr="005324CB">
        <w:rPr>
          <w:rFonts w:cs="Times New Roman"/>
        </w:rPr>
        <w:t>4.</w:t>
      </w:r>
      <w:r w:rsidRPr="005324CB">
        <w:rPr>
          <w:rFonts w:cs="Times New Roman"/>
        </w:rPr>
        <w:tab/>
        <w:t>Treatment of suspended deferrals on the first day of the 2019 plan year: (select one)</w:t>
      </w:r>
    </w:p>
    <w:p w14:paraId="368F369A" w14:textId="77777777" w:rsidR="00813F33" w:rsidRPr="005324CB" w:rsidRDefault="00813F33" w:rsidP="00813F33">
      <w:pPr>
        <w:rPr>
          <w:rFonts w:cs="Times New Roman"/>
        </w:rPr>
      </w:pPr>
    </w:p>
    <w:p w14:paraId="2F2E8C03" w14:textId="77777777" w:rsidR="00813F33" w:rsidRPr="005324CB" w:rsidRDefault="00813F33" w:rsidP="00813F33">
      <w:pPr>
        <w:ind w:left="1440" w:hanging="720"/>
        <w:rPr>
          <w:rFonts w:cs="Times New Roman"/>
        </w:rPr>
      </w:pPr>
      <w:r w:rsidRPr="005324CB">
        <w:rPr>
          <w:rFonts w:cs="Times New Roman"/>
        </w:rPr>
        <w:t>A.</w:t>
      </w: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w:t>
      </w:r>
      <w:r>
        <w:rPr>
          <w:rFonts w:cs="Times New Roman"/>
        </w:rPr>
        <w:t>Suspensions e</w:t>
      </w:r>
      <w:r w:rsidRPr="005324CB">
        <w:rPr>
          <w:rFonts w:cs="Times New Roman"/>
        </w:rPr>
        <w:t xml:space="preserve">nded </w:t>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w:t>
      </w:r>
      <w:r>
        <w:rPr>
          <w:rFonts w:cs="Times New Roman"/>
        </w:rPr>
        <w:t>S</w:t>
      </w:r>
      <w:r w:rsidRPr="005324CB">
        <w:rPr>
          <w:rFonts w:cs="Times New Roman"/>
        </w:rPr>
        <w:t>pecial effective date: ____________________ (e.g., January 1st, or any other date earlier than the close of the 6-month period for suspensions already underway)</w:t>
      </w:r>
    </w:p>
    <w:p w14:paraId="27BE1AC5" w14:textId="77777777" w:rsidR="00813F33" w:rsidRPr="005324CB" w:rsidRDefault="00813F33" w:rsidP="00813F33">
      <w:pPr>
        <w:ind w:left="1440" w:hanging="720"/>
        <w:rPr>
          <w:rFonts w:cs="Times New Roman"/>
        </w:rPr>
      </w:pPr>
    </w:p>
    <w:p w14:paraId="4315BC93" w14:textId="77777777" w:rsidR="00813F33" w:rsidRPr="005324CB" w:rsidRDefault="00813F33" w:rsidP="00813F33">
      <w:pPr>
        <w:ind w:left="1440" w:hanging="720"/>
        <w:rPr>
          <w:rFonts w:cs="Times New Roman"/>
        </w:rPr>
      </w:pPr>
      <w:r w:rsidRPr="005324CB">
        <w:rPr>
          <w:rFonts w:cs="Times New Roman"/>
        </w:rPr>
        <w:t>B.</w:t>
      </w: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Continued through the end of each existing participant's original 6</w:t>
      </w:r>
      <w:r w:rsidRPr="005324CB">
        <w:rPr>
          <w:rFonts w:cs="Times New Roman"/>
        </w:rPr>
        <w:noBreakHyphen/>
        <w:t>month suspension period</w:t>
      </w:r>
    </w:p>
    <w:p w14:paraId="33F03868" w14:textId="77777777" w:rsidR="00813F33" w:rsidRPr="005324CB" w:rsidRDefault="00813F33" w:rsidP="00813F33">
      <w:pPr>
        <w:ind w:left="1440" w:hanging="720"/>
        <w:rPr>
          <w:rFonts w:cs="Times New Roman"/>
        </w:rPr>
      </w:pPr>
    </w:p>
    <w:p w14:paraId="21B0C1EE" w14:textId="77777777" w:rsidR="00813F33" w:rsidRPr="005324CB" w:rsidRDefault="00813F33" w:rsidP="00813F33">
      <w:pPr>
        <w:ind w:left="1440" w:hanging="720"/>
        <w:rPr>
          <w:rFonts w:cs="Times New Roman"/>
        </w:rPr>
      </w:pPr>
      <w:r w:rsidRPr="005324CB">
        <w:rPr>
          <w:rFonts w:cs="Times New Roman"/>
        </w:rPr>
        <w:t>C.</w:t>
      </w: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Not applicable. (For example, this Item would not apply if January 1, 2020 is the effective date.)</w:t>
      </w:r>
    </w:p>
    <w:p w14:paraId="150C7A44" w14:textId="77777777" w:rsidR="00813F33" w:rsidRPr="005324CB" w:rsidRDefault="00813F33" w:rsidP="00813F33">
      <w:pPr>
        <w:rPr>
          <w:rFonts w:cs="Times New Roman"/>
        </w:rPr>
      </w:pPr>
    </w:p>
    <w:p w14:paraId="1ABB3C07" w14:textId="77777777" w:rsidR="00813F33" w:rsidRPr="005324CB" w:rsidRDefault="00813F33" w:rsidP="00813F33">
      <w:pPr>
        <w:ind w:left="720" w:hanging="720"/>
        <w:rPr>
          <w:rFonts w:cs="Times New Roman"/>
        </w:rPr>
      </w:pPr>
      <w:r>
        <w:rPr>
          <w:rFonts w:cs="Times New Roman"/>
        </w:rPr>
        <w:t>5</w:t>
      </w:r>
      <w:r w:rsidRPr="005324CB">
        <w:rPr>
          <w:rFonts w:cs="Times New Roman"/>
        </w:rPr>
        <w:t>.</w:t>
      </w:r>
      <w:r w:rsidRPr="005324CB">
        <w:rPr>
          <w:rFonts w:cs="Times New Roman"/>
        </w:rPr>
        <w:tab/>
        <w:t xml:space="preserve">Treatment of suspended deferrals </w:t>
      </w:r>
      <w:r>
        <w:rPr>
          <w:rFonts w:cs="Times New Roman"/>
        </w:rPr>
        <w:t>on January 1, 2020 for distributions made prior to January 1, 2020</w:t>
      </w:r>
      <w:r w:rsidRPr="005324CB">
        <w:rPr>
          <w:rFonts w:cs="Times New Roman"/>
        </w:rPr>
        <w:t>: (select one)</w:t>
      </w:r>
    </w:p>
    <w:p w14:paraId="1BFA8A4C" w14:textId="77777777" w:rsidR="00813F33" w:rsidRPr="005324CB" w:rsidRDefault="00813F33" w:rsidP="00813F33">
      <w:pPr>
        <w:rPr>
          <w:rFonts w:cs="Times New Roman"/>
        </w:rPr>
      </w:pPr>
    </w:p>
    <w:p w14:paraId="75985076" w14:textId="77777777" w:rsidR="00813F33" w:rsidRPr="005324CB" w:rsidRDefault="00813F33" w:rsidP="00813F33">
      <w:pPr>
        <w:ind w:left="1440" w:hanging="720"/>
        <w:rPr>
          <w:rFonts w:cs="Times New Roman"/>
        </w:rPr>
      </w:pPr>
      <w:r w:rsidRPr="005324CB">
        <w:rPr>
          <w:rFonts w:cs="Times New Roman"/>
        </w:rPr>
        <w:t>A.</w:t>
      </w: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w:t>
      </w:r>
      <w:r>
        <w:rPr>
          <w:rFonts w:cs="Times New Roman"/>
        </w:rPr>
        <w:t>Suspensions e</w:t>
      </w:r>
      <w:r w:rsidRPr="005324CB">
        <w:rPr>
          <w:rFonts w:cs="Times New Roman"/>
        </w:rPr>
        <w:t>nded</w:t>
      </w:r>
      <w:r>
        <w:rPr>
          <w:rFonts w:cs="Times New Roman"/>
        </w:rPr>
        <w:t xml:space="preserve"> (</w:t>
      </w:r>
      <w:proofErr w:type="spellStart"/>
      <w:r>
        <w:rPr>
          <w:rFonts w:cs="Times New Roman"/>
        </w:rPr>
        <w:t>i.e</w:t>
      </w:r>
      <w:proofErr w:type="spellEnd"/>
      <w:r>
        <w:rPr>
          <w:rFonts w:cs="Times New Roman"/>
        </w:rPr>
        <w:t>, suspensions end)</w:t>
      </w:r>
      <w:r w:rsidRPr="005324CB">
        <w:rPr>
          <w:rFonts w:cs="Times New Roman"/>
        </w:rPr>
        <w:t xml:space="preserve"> </w:t>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w:t>
      </w:r>
      <w:r>
        <w:rPr>
          <w:rFonts w:cs="Times New Roman"/>
        </w:rPr>
        <w:t>S</w:t>
      </w:r>
      <w:r w:rsidRPr="005324CB">
        <w:rPr>
          <w:rFonts w:cs="Times New Roman"/>
        </w:rPr>
        <w:t xml:space="preserve">pecial effective date: ____________________ (e.g., </w:t>
      </w:r>
      <w:r>
        <w:rPr>
          <w:rFonts w:cs="Times New Roman"/>
        </w:rPr>
        <w:t>the close</w:t>
      </w:r>
      <w:r w:rsidRPr="005324CB">
        <w:rPr>
          <w:rFonts w:cs="Times New Roman"/>
        </w:rPr>
        <w:t xml:space="preserve"> of the 6-month period for suspensions already underway)</w:t>
      </w:r>
    </w:p>
    <w:p w14:paraId="6F53AA50" w14:textId="77777777" w:rsidR="00813F33" w:rsidRPr="005324CB" w:rsidRDefault="00813F33" w:rsidP="00813F33">
      <w:pPr>
        <w:ind w:left="1440" w:hanging="720"/>
        <w:rPr>
          <w:rFonts w:cs="Times New Roman"/>
        </w:rPr>
      </w:pPr>
    </w:p>
    <w:p w14:paraId="77B9AB2E" w14:textId="77777777" w:rsidR="00813F33" w:rsidRPr="005324CB" w:rsidRDefault="00813F33" w:rsidP="00813F33">
      <w:pPr>
        <w:ind w:left="1440" w:hanging="720"/>
        <w:rPr>
          <w:rFonts w:cs="Times New Roman"/>
        </w:rPr>
      </w:pPr>
      <w:r w:rsidRPr="005324CB">
        <w:rPr>
          <w:rFonts w:cs="Times New Roman"/>
        </w:rPr>
        <w:t>B.</w:t>
      </w: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Continued through the end of each existing participant's original 6</w:t>
      </w:r>
      <w:r w:rsidRPr="005324CB">
        <w:rPr>
          <w:rFonts w:cs="Times New Roman"/>
        </w:rPr>
        <w:noBreakHyphen/>
        <w:t>month suspension period</w:t>
      </w:r>
    </w:p>
    <w:p w14:paraId="28E9081C" w14:textId="77777777" w:rsidR="00813F33" w:rsidRPr="005324CB" w:rsidRDefault="00813F33" w:rsidP="00813F33">
      <w:pPr>
        <w:ind w:left="1440" w:hanging="720"/>
        <w:rPr>
          <w:rFonts w:cs="Times New Roman"/>
        </w:rPr>
      </w:pPr>
    </w:p>
    <w:p w14:paraId="0EE8F284" w14:textId="77777777" w:rsidR="00813F33" w:rsidRPr="005324CB" w:rsidRDefault="00813F33" w:rsidP="00813F33">
      <w:pPr>
        <w:ind w:left="1440" w:hanging="720"/>
        <w:rPr>
          <w:rFonts w:cs="Times New Roman"/>
        </w:rPr>
      </w:pPr>
      <w:r w:rsidRPr="005324CB">
        <w:rPr>
          <w:rFonts w:cs="Times New Roman"/>
        </w:rPr>
        <w:t>C.</w:t>
      </w: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Not applicable. (For example, this Item would not apply if January 1, 2020 is the effective date.)</w:t>
      </w:r>
    </w:p>
    <w:p w14:paraId="19AC6B5A" w14:textId="77777777" w:rsidR="00813F33" w:rsidRPr="005324CB" w:rsidRDefault="00813F33" w:rsidP="00813F33">
      <w:pPr>
        <w:rPr>
          <w:rFonts w:cs="Times New Roman"/>
        </w:rPr>
      </w:pPr>
    </w:p>
    <w:p w14:paraId="069F146B" w14:textId="77777777" w:rsidR="00813F33" w:rsidRPr="005324CB" w:rsidRDefault="00813F33" w:rsidP="00813F33">
      <w:pPr>
        <w:rPr>
          <w:rFonts w:cs="Times New Roman"/>
        </w:rPr>
      </w:pPr>
      <w:r>
        <w:rPr>
          <w:rFonts w:cs="Times New Roman"/>
        </w:rPr>
        <w:t>6</w:t>
      </w:r>
      <w:r w:rsidRPr="005324CB">
        <w:rPr>
          <w:rFonts w:cs="Times New Roman"/>
        </w:rPr>
        <w:t>.</w:t>
      </w:r>
      <w:r w:rsidRPr="005324CB">
        <w:rPr>
          <w:rFonts w:cs="Times New Roman"/>
        </w:rPr>
        <w:tab/>
        <w:t>Expansion of hardship sources:</w:t>
      </w:r>
    </w:p>
    <w:p w14:paraId="1FDF139B" w14:textId="77777777" w:rsidR="00813F33" w:rsidRPr="005324CB" w:rsidRDefault="00813F33" w:rsidP="00813F33">
      <w:pPr>
        <w:rPr>
          <w:rFonts w:cs="Times New Roman"/>
        </w:rPr>
      </w:pPr>
    </w:p>
    <w:p w14:paraId="4BFFE6C4" w14:textId="77777777" w:rsidR="00813F33" w:rsidRPr="005324CB" w:rsidRDefault="00813F33" w:rsidP="00813F33">
      <w:pPr>
        <w:rPr>
          <w:rFonts w:cs="Times New Roman"/>
        </w:rPr>
      </w:pPr>
      <w:r w:rsidRPr="005324CB">
        <w:rPr>
          <w:rFonts w:cs="Times New Roman"/>
        </w:rPr>
        <w:tab/>
        <w:t>A.</w:t>
      </w:r>
      <w:r w:rsidRPr="005324CB">
        <w:rPr>
          <w:rFonts w:cs="Times New Roman"/>
        </w:rPr>
        <w:tab/>
      </w:r>
      <w:r>
        <w:rPr>
          <w:rFonts w:cs="Times New Roman"/>
        </w:rPr>
        <w:t>Earnings on Deferrals</w:t>
      </w:r>
      <w:r w:rsidRPr="005324CB">
        <w:rPr>
          <w:rFonts w:cs="Times New Roman"/>
        </w:rPr>
        <w:t xml:space="preserve"> (select one)</w:t>
      </w:r>
    </w:p>
    <w:p w14:paraId="3344D5A7" w14:textId="77777777" w:rsidR="00813F33" w:rsidRPr="005324CB" w:rsidRDefault="00813F33" w:rsidP="00813F33">
      <w:pPr>
        <w:rPr>
          <w:rFonts w:cs="Times New Roman"/>
        </w:rPr>
      </w:pPr>
    </w:p>
    <w:p w14:paraId="72C54972" w14:textId="77777777" w:rsidR="00813F33" w:rsidRPr="005324CB" w:rsidRDefault="00813F33" w:rsidP="00813F33">
      <w:pPr>
        <w:rPr>
          <w:rFonts w:cs="Times New Roman"/>
        </w:rPr>
      </w:pPr>
      <w:r w:rsidRPr="005324CB">
        <w:rPr>
          <w:rFonts w:cs="Times New Roman"/>
        </w:rPr>
        <w:tab/>
      </w:r>
      <w:r w:rsidRPr="005324CB">
        <w:rPr>
          <w:rFonts w:cs="Times New Roman"/>
        </w:rPr>
        <w:tab/>
      </w:r>
      <w:proofErr w:type="spellStart"/>
      <w:r w:rsidRPr="005324CB">
        <w:rPr>
          <w:rFonts w:cs="Times New Roman"/>
        </w:rPr>
        <w:t>i</w:t>
      </w:r>
      <w:proofErr w:type="spellEnd"/>
      <w:r w:rsidRPr="005324CB">
        <w:rPr>
          <w:rFonts w:cs="Times New Roman"/>
        </w:rPr>
        <w:t>.</w:t>
      </w: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w:t>
      </w:r>
      <w:r>
        <w:rPr>
          <w:rFonts w:cs="Times New Roman"/>
        </w:rPr>
        <w:t>First</w:t>
      </w:r>
      <w:r w:rsidRPr="005324CB">
        <w:rPr>
          <w:rFonts w:cs="Times New Roman"/>
        </w:rPr>
        <w:t xml:space="preserve"> available effective: __________</w:t>
      </w:r>
    </w:p>
    <w:p w14:paraId="159F9C31" w14:textId="77777777" w:rsidR="00813F33" w:rsidRPr="005324CB" w:rsidRDefault="00813F33" w:rsidP="00813F33">
      <w:pPr>
        <w:rPr>
          <w:rFonts w:cs="Times New Roman"/>
        </w:rPr>
      </w:pPr>
    </w:p>
    <w:p w14:paraId="2737CE5B" w14:textId="77777777" w:rsidR="00813F33" w:rsidRPr="005324CB" w:rsidRDefault="00813F33" w:rsidP="00813F33">
      <w:pPr>
        <w:tabs>
          <w:tab w:val="left" w:pos="2880"/>
        </w:tabs>
        <w:ind w:left="2880"/>
        <w:rPr>
          <w:rFonts w:cs="Times New Roman"/>
        </w:rPr>
      </w:pP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Or as soon as administratively feasible after the date shown above (but in no event later than January 1, 2020</w:t>
      </w:r>
      <w:r>
        <w:rPr>
          <w:rFonts w:cs="Times New Roman"/>
        </w:rPr>
        <w:t>)</w:t>
      </w:r>
      <w:r w:rsidRPr="005324CB">
        <w:rPr>
          <w:rFonts w:cs="Times New Roman"/>
        </w:rPr>
        <w:t>.</w:t>
      </w:r>
    </w:p>
    <w:p w14:paraId="22F448A2" w14:textId="77777777" w:rsidR="00813F33" w:rsidRPr="005324CB" w:rsidRDefault="00813F33" w:rsidP="00813F33">
      <w:pPr>
        <w:tabs>
          <w:tab w:val="left" w:pos="2160"/>
        </w:tabs>
        <w:ind w:left="2160"/>
        <w:rPr>
          <w:rFonts w:cs="Times New Roman"/>
        </w:rPr>
      </w:pPr>
    </w:p>
    <w:p w14:paraId="109344F3" w14:textId="77777777" w:rsidR="00813F33" w:rsidRPr="005324CB" w:rsidRDefault="00813F33" w:rsidP="00813F33">
      <w:pPr>
        <w:ind w:left="1440" w:hanging="1440"/>
        <w:rPr>
          <w:rFonts w:cs="Times New Roman"/>
        </w:rPr>
      </w:pPr>
      <w:r w:rsidRPr="005324CB">
        <w:rPr>
          <w:rFonts w:cs="Times New Roman"/>
        </w:rPr>
        <w:tab/>
        <w:t>ii.</w:t>
      </w: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Will not be made available (i.e., until a subsequent discretionary amendment is adopted to add the provision)</w:t>
      </w:r>
    </w:p>
    <w:p w14:paraId="7CC8C66F" w14:textId="77777777" w:rsidR="00813F33" w:rsidRPr="005324CB" w:rsidRDefault="00813F33" w:rsidP="00813F33">
      <w:pPr>
        <w:rPr>
          <w:rFonts w:cs="Times New Roman"/>
        </w:rPr>
      </w:pPr>
    </w:p>
    <w:p w14:paraId="3D719E50" w14:textId="77777777" w:rsidR="00813F33" w:rsidRPr="005324CB" w:rsidRDefault="00813F33" w:rsidP="00813F33">
      <w:pPr>
        <w:keepNext/>
        <w:keepLines/>
        <w:rPr>
          <w:rFonts w:cs="Times New Roman"/>
        </w:rPr>
      </w:pPr>
      <w:r w:rsidRPr="005324CB">
        <w:rPr>
          <w:rFonts w:cs="Times New Roman"/>
        </w:rPr>
        <w:tab/>
        <w:t>B.</w:t>
      </w: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QNECs (select one)</w:t>
      </w:r>
    </w:p>
    <w:p w14:paraId="4AD344FE" w14:textId="77777777" w:rsidR="00813F33" w:rsidRPr="005324CB" w:rsidRDefault="00813F33" w:rsidP="00813F33">
      <w:pPr>
        <w:keepNext/>
        <w:keepLines/>
        <w:rPr>
          <w:rFonts w:cs="Times New Roman"/>
        </w:rPr>
      </w:pPr>
    </w:p>
    <w:p w14:paraId="260AADA0" w14:textId="77777777" w:rsidR="00813F33" w:rsidRPr="005324CB" w:rsidRDefault="00813F33" w:rsidP="00813F33">
      <w:pPr>
        <w:keepNext/>
        <w:keepLines/>
        <w:rPr>
          <w:rFonts w:cs="Times New Roman"/>
        </w:rPr>
      </w:pPr>
      <w:r w:rsidRPr="005324CB">
        <w:rPr>
          <w:rFonts w:cs="Times New Roman"/>
        </w:rPr>
        <w:tab/>
      </w:r>
      <w:r w:rsidRPr="005324CB">
        <w:rPr>
          <w:rFonts w:cs="Times New Roman"/>
        </w:rPr>
        <w:tab/>
      </w:r>
      <w:proofErr w:type="spellStart"/>
      <w:r w:rsidRPr="005324CB">
        <w:rPr>
          <w:rFonts w:cs="Times New Roman"/>
        </w:rPr>
        <w:t>i</w:t>
      </w:r>
      <w:proofErr w:type="spellEnd"/>
      <w:r w:rsidRPr="005324CB">
        <w:rPr>
          <w:rFonts w:cs="Times New Roman"/>
        </w:rPr>
        <w:t>.</w:t>
      </w: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First available effective_________________</w:t>
      </w:r>
    </w:p>
    <w:p w14:paraId="02B39571" w14:textId="77777777" w:rsidR="00813F33" w:rsidRPr="005324CB" w:rsidRDefault="00813F33" w:rsidP="00813F33">
      <w:pPr>
        <w:keepNext/>
        <w:keepLines/>
        <w:rPr>
          <w:rFonts w:cs="Times New Roman"/>
        </w:rPr>
      </w:pPr>
    </w:p>
    <w:p w14:paraId="3E78BA03" w14:textId="77777777" w:rsidR="00813F33" w:rsidRPr="005324CB" w:rsidRDefault="00813F33" w:rsidP="00813F33">
      <w:pPr>
        <w:keepNext/>
        <w:keepLines/>
        <w:tabs>
          <w:tab w:val="left" w:pos="1530"/>
        </w:tabs>
        <w:ind w:left="2880"/>
        <w:rPr>
          <w:rFonts w:cs="Times New Roman"/>
        </w:rPr>
      </w:pPr>
      <w:r w:rsidRPr="005324CB">
        <w:rPr>
          <w:rFonts w:cs="Times New Roman"/>
        </w:rPr>
        <w:t>a</w:t>
      </w: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Or as soon as administratively feasible after the date shown above. </w:t>
      </w:r>
    </w:p>
    <w:p w14:paraId="3884D424" w14:textId="77777777" w:rsidR="00813F33" w:rsidRPr="005324CB" w:rsidRDefault="00813F33" w:rsidP="00813F33">
      <w:pPr>
        <w:keepNext/>
        <w:keepLines/>
        <w:tabs>
          <w:tab w:val="left" w:pos="1530"/>
        </w:tabs>
        <w:ind w:left="2160"/>
        <w:rPr>
          <w:rFonts w:cs="Times New Roman"/>
        </w:rPr>
      </w:pPr>
    </w:p>
    <w:p w14:paraId="5ACB4BC2" w14:textId="77777777" w:rsidR="00813F33" w:rsidRPr="005324CB" w:rsidRDefault="00813F33" w:rsidP="00813F33">
      <w:pPr>
        <w:keepNext/>
        <w:keepLines/>
        <w:tabs>
          <w:tab w:val="left" w:pos="2880"/>
        </w:tabs>
        <w:ind w:left="2880"/>
        <w:rPr>
          <w:rFonts w:cs="Times New Roman"/>
        </w:rPr>
      </w:pPr>
      <w:r w:rsidRPr="005324CB">
        <w:rPr>
          <w:rFonts w:cs="Times New Roman"/>
        </w:rPr>
        <w:t>b</w:t>
      </w: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But only to the extent that hardships are already made available from all available potential sources (i.e., in addition to deferrals, profit sharing contribution when applicable, ordinary matching contributions when applicable, etc.</w:t>
      </w:r>
      <w:r>
        <w:rPr>
          <w:rFonts w:cs="Times New Roman"/>
        </w:rPr>
        <w:t>).</w:t>
      </w:r>
      <w:r w:rsidRPr="005324CB">
        <w:rPr>
          <w:rFonts w:cs="Times New Roman"/>
        </w:rPr>
        <w:t xml:space="preserve"> For example, a plan with profit sharing source funds that has limited hardships to deferrals only will continue to be limited to deferrals only</w:t>
      </w:r>
      <w:r>
        <w:rPr>
          <w:rFonts w:cs="Times New Roman"/>
        </w:rPr>
        <w:t xml:space="preserve"> (with or without earnings, as elected at 5.A.).</w:t>
      </w:r>
    </w:p>
    <w:p w14:paraId="442633C8" w14:textId="77777777" w:rsidR="00813F33" w:rsidRPr="005324CB" w:rsidRDefault="00813F33" w:rsidP="00813F33">
      <w:pPr>
        <w:keepNext/>
        <w:keepLines/>
        <w:ind w:left="1440" w:hanging="1440"/>
        <w:rPr>
          <w:rFonts w:cs="Times New Roman"/>
        </w:rPr>
      </w:pPr>
    </w:p>
    <w:p w14:paraId="089D657D" w14:textId="77777777" w:rsidR="00813F33" w:rsidRPr="005324CB" w:rsidRDefault="00813F33" w:rsidP="00813F33">
      <w:pPr>
        <w:keepNext/>
        <w:keepLines/>
        <w:ind w:left="1440" w:hanging="1440"/>
        <w:rPr>
          <w:rFonts w:cs="Times New Roman"/>
        </w:rPr>
      </w:pPr>
      <w:r w:rsidRPr="005324CB">
        <w:rPr>
          <w:rFonts w:cs="Times New Roman"/>
        </w:rPr>
        <w:tab/>
        <w:t>ii.</w:t>
      </w: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Will not be made available (i.e., until a subsequent discretionary amendment is adopted to add the provision)</w:t>
      </w:r>
    </w:p>
    <w:p w14:paraId="194B1A1E" w14:textId="77777777" w:rsidR="00813F33" w:rsidRPr="005324CB" w:rsidRDefault="00813F33" w:rsidP="00813F33">
      <w:pPr>
        <w:keepNext/>
        <w:keepLines/>
        <w:ind w:left="720" w:firstLine="720"/>
        <w:rPr>
          <w:rFonts w:cs="Times New Roman"/>
        </w:rPr>
      </w:pPr>
    </w:p>
    <w:p w14:paraId="7135C318" w14:textId="77777777" w:rsidR="00813F33" w:rsidRPr="005324CB" w:rsidRDefault="00813F33" w:rsidP="00813F33">
      <w:pPr>
        <w:keepNext/>
        <w:keepLines/>
        <w:rPr>
          <w:rFonts w:cs="Times New Roman"/>
        </w:rPr>
      </w:pPr>
      <w:r w:rsidRPr="005324CB">
        <w:rPr>
          <w:rFonts w:cs="Times New Roman"/>
        </w:rPr>
        <w:tab/>
        <w:t>C.</w:t>
      </w: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QMACs</w:t>
      </w:r>
      <w:r>
        <w:rPr>
          <w:rFonts w:cs="Times New Roman"/>
        </w:rPr>
        <w:t xml:space="preserve"> </w:t>
      </w:r>
      <w:r w:rsidRPr="005324CB">
        <w:rPr>
          <w:rFonts w:cs="Times New Roman"/>
        </w:rPr>
        <w:t>effective _______ (select one)</w:t>
      </w:r>
    </w:p>
    <w:p w14:paraId="368A5386" w14:textId="77777777" w:rsidR="00813F33" w:rsidRPr="005324CB" w:rsidRDefault="00813F33" w:rsidP="00813F33">
      <w:pPr>
        <w:rPr>
          <w:rFonts w:cs="Times New Roman"/>
        </w:rPr>
      </w:pPr>
    </w:p>
    <w:p w14:paraId="73B3136B" w14:textId="77777777" w:rsidR="00813F33" w:rsidRPr="005324CB" w:rsidRDefault="00813F33" w:rsidP="00813F33">
      <w:pPr>
        <w:rPr>
          <w:rFonts w:cs="Times New Roman"/>
        </w:rPr>
      </w:pPr>
      <w:r w:rsidRPr="005324CB">
        <w:rPr>
          <w:rFonts w:cs="Times New Roman"/>
        </w:rPr>
        <w:tab/>
      </w:r>
      <w:r w:rsidRPr="005324CB">
        <w:rPr>
          <w:rFonts w:cs="Times New Roman"/>
        </w:rPr>
        <w:tab/>
      </w:r>
      <w:proofErr w:type="spellStart"/>
      <w:r w:rsidRPr="005324CB">
        <w:rPr>
          <w:rFonts w:cs="Times New Roman"/>
        </w:rPr>
        <w:t>i</w:t>
      </w:r>
      <w:proofErr w:type="spellEnd"/>
      <w:r w:rsidRPr="005324CB">
        <w:rPr>
          <w:rFonts w:cs="Times New Roman"/>
        </w:rPr>
        <w:t>.</w:t>
      </w: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Same as for QNECs</w:t>
      </w:r>
    </w:p>
    <w:p w14:paraId="37FCE49C" w14:textId="77777777" w:rsidR="00813F33" w:rsidRPr="005324CB" w:rsidRDefault="00813F33" w:rsidP="00813F33">
      <w:pPr>
        <w:rPr>
          <w:rFonts w:cs="Times New Roman"/>
        </w:rPr>
      </w:pPr>
    </w:p>
    <w:p w14:paraId="7BDB0E82" w14:textId="77777777" w:rsidR="00813F33" w:rsidRPr="005324CB" w:rsidRDefault="00813F33" w:rsidP="00813F33">
      <w:pPr>
        <w:rPr>
          <w:rFonts w:cs="Times New Roman"/>
        </w:rPr>
      </w:pPr>
      <w:r w:rsidRPr="005324CB">
        <w:rPr>
          <w:rFonts w:cs="Times New Roman"/>
        </w:rPr>
        <w:tab/>
      </w:r>
      <w:r w:rsidRPr="005324CB">
        <w:rPr>
          <w:rFonts w:cs="Times New Roman"/>
        </w:rPr>
        <w:tab/>
        <w:t>ii.</w:t>
      </w: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First available effective_________________</w:t>
      </w:r>
    </w:p>
    <w:p w14:paraId="1DC88944" w14:textId="77777777" w:rsidR="00813F33" w:rsidRPr="005324CB" w:rsidRDefault="00813F33" w:rsidP="00813F33">
      <w:pPr>
        <w:rPr>
          <w:rFonts w:cs="Times New Roman"/>
        </w:rPr>
      </w:pPr>
    </w:p>
    <w:p w14:paraId="3146A8E1" w14:textId="77777777" w:rsidR="00813F33" w:rsidRPr="005324CB" w:rsidRDefault="00813F33" w:rsidP="00813F33">
      <w:pPr>
        <w:tabs>
          <w:tab w:val="left" w:pos="1530"/>
        </w:tabs>
        <w:ind w:left="2880"/>
        <w:rPr>
          <w:rFonts w:cs="Times New Roman"/>
        </w:rPr>
      </w:pPr>
      <w:r w:rsidRPr="005324CB">
        <w:rPr>
          <w:rFonts w:cs="Times New Roman"/>
        </w:rPr>
        <w:t>a.</w:t>
      </w: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Or as soon as administratively feasible after the date shown above. </w:t>
      </w:r>
    </w:p>
    <w:p w14:paraId="7EC99BE6" w14:textId="77777777" w:rsidR="00813F33" w:rsidRPr="005324CB" w:rsidRDefault="00813F33" w:rsidP="00813F33">
      <w:pPr>
        <w:tabs>
          <w:tab w:val="left" w:pos="1530"/>
        </w:tabs>
        <w:ind w:left="2160"/>
        <w:rPr>
          <w:rFonts w:cs="Times New Roman"/>
        </w:rPr>
      </w:pPr>
    </w:p>
    <w:p w14:paraId="176EB06E" w14:textId="77777777" w:rsidR="00813F33" w:rsidRPr="005324CB" w:rsidRDefault="00813F33" w:rsidP="00813F33">
      <w:pPr>
        <w:tabs>
          <w:tab w:val="left" w:pos="2880"/>
        </w:tabs>
        <w:ind w:left="2880"/>
        <w:rPr>
          <w:rFonts w:cs="Times New Roman"/>
        </w:rPr>
      </w:pPr>
      <w:r w:rsidRPr="005324CB">
        <w:rPr>
          <w:rFonts w:cs="Times New Roman"/>
        </w:rPr>
        <w:t>b.</w:t>
      </w: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But only to the extent that hardships are already made available from all available potential sources (i.e., in addition to deferrals, profit sharing contribution when applicable, ordinary matching contributions when applicable, etc. For example, a plan with profit sharing source funds that has limited hardships to deferrals only will continue to be limited to deferrals only.</w:t>
      </w:r>
    </w:p>
    <w:p w14:paraId="0C7338C4" w14:textId="77777777" w:rsidR="00813F33" w:rsidRPr="005324CB" w:rsidRDefault="00813F33" w:rsidP="00813F33">
      <w:pPr>
        <w:ind w:left="1440" w:hanging="1440"/>
        <w:rPr>
          <w:rFonts w:cs="Times New Roman"/>
        </w:rPr>
      </w:pPr>
    </w:p>
    <w:p w14:paraId="3B5571A6" w14:textId="77777777" w:rsidR="00813F33" w:rsidRPr="005324CB" w:rsidRDefault="00813F33" w:rsidP="00813F33">
      <w:pPr>
        <w:ind w:left="1440" w:hanging="1440"/>
        <w:rPr>
          <w:rFonts w:cs="Times New Roman"/>
        </w:rPr>
      </w:pPr>
      <w:r w:rsidRPr="005324CB">
        <w:rPr>
          <w:rFonts w:cs="Times New Roman"/>
        </w:rPr>
        <w:tab/>
        <w:t>iii.</w:t>
      </w: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Will not be made available (i.e., until a subsequent discretionary amendment is adopted to add the provision)</w:t>
      </w:r>
      <w:r>
        <w:rPr>
          <w:rFonts w:cs="Times New Roman"/>
        </w:rPr>
        <w:t>.</w:t>
      </w:r>
    </w:p>
    <w:p w14:paraId="57F5BADB" w14:textId="77777777" w:rsidR="00813F33" w:rsidRPr="005324CB" w:rsidRDefault="00813F33" w:rsidP="00813F33">
      <w:pPr>
        <w:ind w:left="720" w:firstLine="720"/>
        <w:rPr>
          <w:rFonts w:cs="Times New Roman"/>
        </w:rPr>
      </w:pPr>
    </w:p>
    <w:p w14:paraId="090E3D54" w14:textId="77777777" w:rsidR="00813F33" w:rsidRPr="005324CB" w:rsidRDefault="00813F33" w:rsidP="00813F33">
      <w:pPr>
        <w:ind w:left="720"/>
        <w:rPr>
          <w:rFonts w:cs="Times New Roman"/>
        </w:rPr>
      </w:pPr>
      <w:r w:rsidRPr="005324CB">
        <w:rPr>
          <w:rFonts w:cs="Times New Roman"/>
          <w:u w:val="single"/>
        </w:rPr>
        <w:t>Note for Item #5</w:t>
      </w:r>
      <w:r w:rsidRPr="005324CB">
        <w:rPr>
          <w:rFonts w:cs="Times New Roman"/>
        </w:rPr>
        <w:t>.: QNECs include ADP safe harbor nonelective contributions, and QMACs include ADP safe harbor matching contributions.</w:t>
      </w:r>
    </w:p>
    <w:p w14:paraId="025363DC" w14:textId="77777777" w:rsidR="00813F33" w:rsidRPr="005324CB" w:rsidRDefault="00813F33" w:rsidP="00813F33">
      <w:pPr>
        <w:ind w:left="720"/>
        <w:rPr>
          <w:rFonts w:cs="Times New Roman"/>
        </w:rPr>
      </w:pPr>
    </w:p>
    <w:p w14:paraId="542AA611" w14:textId="77777777" w:rsidR="00813F33" w:rsidRPr="005324CB" w:rsidRDefault="00813F33" w:rsidP="00813F33">
      <w:pPr>
        <w:rPr>
          <w:rFonts w:cs="Times New Roman"/>
        </w:rPr>
      </w:pPr>
      <w:r>
        <w:rPr>
          <w:rFonts w:cs="Times New Roman"/>
        </w:rPr>
        <w:t>7</w:t>
      </w:r>
      <w:r w:rsidRPr="005324CB">
        <w:rPr>
          <w:rFonts w:cs="Times New Roman"/>
        </w:rPr>
        <w:t>.</w:t>
      </w:r>
      <w:r w:rsidRPr="005324CB">
        <w:rPr>
          <w:rFonts w:cs="Times New Roman"/>
        </w:rPr>
        <w:tab/>
        <w:t>Expansion of hardship category related to casualty loss</w:t>
      </w:r>
      <w:r>
        <w:rPr>
          <w:rFonts w:cs="Times New Roman"/>
        </w:rPr>
        <w:t xml:space="preserve"> – Effective _____________________</w:t>
      </w:r>
    </w:p>
    <w:p w14:paraId="0331CE65" w14:textId="77777777" w:rsidR="00813F33" w:rsidRPr="005324CB" w:rsidRDefault="00813F33" w:rsidP="00813F33">
      <w:pPr>
        <w:rPr>
          <w:rFonts w:cs="Times New Roman"/>
        </w:rPr>
      </w:pPr>
    </w:p>
    <w:p w14:paraId="28C7B89B" w14:textId="77777777" w:rsidR="00813F33" w:rsidRPr="005324CB" w:rsidRDefault="00813F33" w:rsidP="00813F33">
      <w:pPr>
        <w:ind w:left="720"/>
        <w:rPr>
          <w:rFonts w:cs="Times New Roman"/>
        </w:rPr>
      </w:pPr>
      <w:r w:rsidRPr="005324CB">
        <w:rPr>
          <w:rFonts w:cs="Times New Roman"/>
        </w:rPr>
        <w:t>A.</w:t>
      </w: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Keep the historical rule that a casualty loss is determined under IRC Section 165 without regard to the change made by the Bipartisan Budget Act of 2017 (which limited such casualty losses to just those losses occurring in a federally declared disaster area) (recommended)</w:t>
      </w:r>
      <w:r>
        <w:rPr>
          <w:rFonts w:cs="Times New Roman"/>
        </w:rPr>
        <w:t>.</w:t>
      </w:r>
    </w:p>
    <w:p w14:paraId="1101E9D5" w14:textId="77777777" w:rsidR="00813F33" w:rsidRPr="005324CB" w:rsidRDefault="00813F33" w:rsidP="00813F33">
      <w:pPr>
        <w:rPr>
          <w:rFonts w:cs="Times New Roman"/>
        </w:rPr>
      </w:pPr>
    </w:p>
    <w:p w14:paraId="11743A7E" w14:textId="77777777" w:rsidR="00813F33" w:rsidRPr="005324CB" w:rsidRDefault="00813F33" w:rsidP="00813F33">
      <w:pPr>
        <w:ind w:left="720"/>
        <w:rPr>
          <w:rFonts w:cs="Times New Roman"/>
        </w:rPr>
      </w:pPr>
      <w:r w:rsidRPr="005324CB">
        <w:rPr>
          <w:rFonts w:cs="Times New Roman"/>
        </w:rPr>
        <w:t>B.</w:t>
      </w: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Retain the new statutory definition that limits such losses to only casualty losses that occur in disaster relief areas</w:t>
      </w:r>
      <w:r>
        <w:rPr>
          <w:rFonts w:cs="Times New Roman"/>
        </w:rPr>
        <w:t>.</w:t>
      </w:r>
    </w:p>
    <w:p w14:paraId="7BC10273" w14:textId="77777777" w:rsidR="005475C7" w:rsidRPr="005324CB" w:rsidRDefault="005475C7" w:rsidP="005475C7">
      <w:pPr>
        <w:rPr>
          <w:rFonts w:cs="Times New Roman"/>
        </w:rPr>
      </w:pPr>
    </w:p>
    <w:p w14:paraId="3687DD2E" w14:textId="77777777" w:rsidR="005475C7" w:rsidRPr="005324CB" w:rsidRDefault="005475C7" w:rsidP="005475C7">
      <w:pPr>
        <w:rPr>
          <w:rFonts w:cs="Times New Roman"/>
        </w:rPr>
      </w:pPr>
      <w:r w:rsidRPr="005324CB">
        <w:rPr>
          <w:rFonts w:cs="Times New Roman"/>
          <w:u w:val="single"/>
        </w:rPr>
        <w:t>Notes</w:t>
      </w:r>
      <w:r w:rsidRPr="005324CB">
        <w:rPr>
          <w:rFonts w:cs="Times New Roman"/>
        </w:rPr>
        <w:t xml:space="preserve">: </w:t>
      </w:r>
    </w:p>
    <w:p w14:paraId="153CFAAA" w14:textId="77777777" w:rsidR="005475C7" w:rsidRPr="005324CB" w:rsidRDefault="005475C7" w:rsidP="005475C7">
      <w:pPr>
        <w:rPr>
          <w:rFonts w:cs="Times New Roman"/>
        </w:rPr>
      </w:pPr>
    </w:p>
    <w:p w14:paraId="5F691423" w14:textId="77777777" w:rsidR="005475C7" w:rsidRPr="005324CB" w:rsidRDefault="005475C7" w:rsidP="005475C7">
      <w:pPr>
        <w:rPr>
          <w:rFonts w:cs="Times New Roman"/>
        </w:rPr>
      </w:pPr>
      <w:r w:rsidRPr="005324CB">
        <w:rPr>
          <w:rFonts w:cs="Times New Roman"/>
        </w:rPr>
        <w:t>1.</w:t>
      </w:r>
      <w:r w:rsidRPr="005324CB">
        <w:rPr>
          <w:rFonts w:cs="Times New Roman"/>
        </w:rPr>
        <w:tab/>
        <w:t xml:space="preserve">The eventual amendment will limit the amount available for distribution to the amount of financial need, </w:t>
      </w:r>
      <w:r w:rsidR="00D21ACB">
        <w:rPr>
          <w:rFonts w:cs="Times New Roman"/>
        </w:rPr>
        <w:t>and</w:t>
      </w:r>
      <w:r w:rsidR="00D21ACB" w:rsidRPr="005324CB">
        <w:rPr>
          <w:rFonts w:cs="Times New Roman"/>
        </w:rPr>
        <w:t xml:space="preserve"> </w:t>
      </w:r>
      <w:r w:rsidR="0088393C">
        <w:rPr>
          <w:rFonts w:cs="Times New Roman"/>
        </w:rPr>
        <w:t xml:space="preserve">starting January 1, 2020, </w:t>
      </w:r>
      <w:r w:rsidRPr="005324CB">
        <w:rPr>
          <w:rFonts w:cs="Times New Roman"/>
        </w:rPr>
        <w:t xml:space="preserve">will </w:t>
      </w:r>
      <w:r w:rsidR="00D21ACB">
        <w:rPr>
          <w:rFonts w:cs="Times New Roman"/>
        </w:rPr>
        <w:t>require</w:t>
      </w:r>
      <w:r w:rsidRPr="005324CB">
        <w:rPr>
          <w:rFonts w:cs="Times New Roman"/>
        </w:rPr>
        <w:t xml:space="preserve"> a participant certification </w:t>
      </w:r>
      <w:r w:rsidR="0088393C">
        <w:rPr>
          <w:rFonts w:cs="Times New Roman"/>
        </w:rPr>
        <w:t>regarding the participant's inability to meet that need with readily available personal assets</w:t>
      </w:r>
      <w:r w:rsidRPr="005324CB">
        <w:rPr>
          <w:rFonts w:cs="Times New Roman"/>
        </w:rPr>
        <w:t xml:space="preserve">. </w:t>
      </w:r>
      <w:r w:rsidR="0088393C">
        <w:rPr>
          <w:rFonts w:cs="Times New Roman"/>
        </w:rPr>
        <w:t xml:space="preserve">Even so, </w:t>
      </w:r>
      <w:r w:rsidRPr="005324CB">
        <w:rPr>
          <w:rFonts w:cs="Times New Roman"/>
        </w:rPr>
        <w:t xml:space="preserve">the plan administrator </w:t>
      </w:r>
      <w:r w:rsidR="0088393C">
        <w:rPr>
          <w:rFonts w:cs="Times New Roman"/>
        </w:rPr>
        <w:t xml:space="preserve">will </w:t>
      </w:r>
      <w:r w:rsidRPr="005324CB">
        <w:rPr>
          <w:rFonts w:cs="Times New Roman"/>
        </w:rPr>
        <w:t xml:space="preserve">still </w:t>
      </w:r>
      <w:r w:rsidR="0088393C">
        <w:rPr>
          <w:rFonts w:cs="Times New Roman"/>
        </w:rPr>
        <w:t xml:space="preserve">need to </w:t>
      </w:r>
      <w:r w:rsidRPr="005324CB">
        <w:rPr>
          <w:rFonts w:cs="Times New Roman"/>
        </w:rPr>
        <w:t>secure adequate documentation to substantiate that a hardship event has occurred.</w:t>
      </w:r>
      <w:r w:rsidR="0088393C">
        <w:rPr>
          <w:rFonts w:cs="Times New Roman"/>
        </w:rPr>
        <w:t xml:space="preserve"> The plan administration may use the participant certification prior to January 1, 2020.</w:t>
      </w:r>
    </w:p>
    <w:p w14:paraId="5D366E63" w14:textId="77777777" w:rsidR="005475C7" w:rsidRPr="005324CB" w:rsidRDefault="005475C7" w:rsidP="005475C7">
      <w:pPr>
        <w:ind w:left="720"/>
        <w:rPr>
          <w:rFonts w:cs="Times New Roman"/>
        </w:rPr>
      </w:pPr>
    </w:p>
    <w:p w14:paraId="0C35A67B" w14:textId="4172F715" w:rsidR="005475C7" w:rsidRPr="005324CB" w:rsidRDefault="005475C7" w:rsidP="005475C7">
      <w:pPr>
        <w:rPr>
          <w:rFonts w:cs="Times New Roman"/>
        </w:rPr>
      </w:pPr>
      <w:r w:rsidRPr="005324CB">
        <w:rPr>
          <w:rFonts w:cs="Times New Roman"/>
        </w:rPr>
        <w:t>2.</w:t>
      </w:r>
      <w:r w:rsidRPr="005324CB">
        <w:rPr>
          <w:rFonts w:cs="Times New Roman"/>
        </w:rPr>
        <w:tab/>
        <w:t>The eventual amendment will reflect that there are no longer two separate methods for determining hardship</w:t>
      </w:r>
      <w:r w:rsidR="0009006B">
        <w:rPr>
          <w:rFonts w:cs="Times New Roman"/>
        </w:rPr>
        <w:t xml:space="preserve"> necessity</w:t>
      </w:r>
      <w:r w:rsidRPr="005324CB">
        <w:rPr>
          <w:rFonts w:cs="Times New Roman"/>
        </w:rPr>
        <w:t>, i.e., the "safe harbor" and "facts and circumstances" methods will be combined into a single method in accordance with the eventual final regulation.</w:t>
      </w:r>
      <w:r w:rsidR="0009006B">
        <w:rPr>
          <w:rFonts w:cs="Times New Roman"/>
        </w:rPr>
        <w:t xml:space="preserve">  However, the amendment will continue to acknowledge that a plan may limit hardship distribution to the regulatory safe harbor </w:t>
      </w:r>
      <w:r w:rsidR="003A4677">
        <w:rPr>
          <w:rFonts w:cs="Times New Roman"/>
        </w:rPr>
        <w:t>needs or</w:t>
      </w:r>
      <w:r w:rsidR="0009006B">
        <w:rPr>
          <w:rFonts w:cs="Times New Roman"/>
        </w:rPr>
        <w:t xml:space="preserve"> may allow the adoption of hardship standards outside of those needs.</w:t>
      </w:r>
    </w:p>
    <w:p w14:paraId="01408059" w14:textId="77777777" w:rsidR="005475C7" w:rsidRPr="005324CB" w:rsidRDefault="005475C7" w:rsidP="005475C7">
      <w:pPr>
        <w:rPr>
          <w:rFonts w:cs="Times New Roman"/>
        </w:rPr>
      </w:pPr>
    </w:p>
    <w:p w14:paraId="22888AA2" w14:textId="77777777" w:rsidR="005475C7" w:rsidRPr="005324CB" w:rsidRDefault="005324CB" w:rsidP="005475C7">
      <w:pPr>
        <w:rPr>
          <w:rFonts w:cs="Times New Roman"/>
        </w:rPr>
      </w:pPr>
      <w:r w:rsidRPr="005324CB">
        <w:rPr>
          <w:rFonts w:cs="Times New Roman"/>
        </w:rPr>
        <w:t>3</w:t>
      </w:r>
      <w:r w:rsidR="005475C7" w:rsidRPr="005324CB">
        <w:rPr>
          <w:rFonts w:cs="Times New Roman"/>
        </w:rPr>
        <w:t>.</w:t>
      </w:r>
      <w:r w:rsidR="005475C7" w:rsidRPr="005324CB">
        <w:rPr>
          <w:rFonts w:cs="Times New Roman"/>
        </w:rPr>
        <w:tab/>
        <w:t xml:space="preserve">The eventual amendment will not address revisions to the hardship regulation that allow the participant's primary beneficiary to be entitled to certain hardship distributions because those provisions are already in our PPA documents (and were </w:t>
      </w:r>
      <w:r w:rsidR="005475C7" w:rsidRPr="005324CB">
        <w:rPr>
          <w:rFonts w:cs="Times New Roman"/>
        </w:rPr>
        <w:lastRenderedPageBreak/>
        <w:t xml:space="preserve">the subject of the interim amendment for PPA in 2009). The proposed hardship regulation mentions this change only because the regulation was never updated for </w:t>
      </w:r>
      <w:r w:rsidR="003E0678">
        <w:rPr>
          <w:rFonts w:cs="Times New Roman"/>
        </w:rPr>
        <w:t xml:space="preserve">the </w:t>
      </w:r>
      <w:r w:rsidR="005475C7" w:rsidRPr="005324CB">
        <w:rPr>
          <w:rFonts w:cs="Times New Roman"/>
        </w:rPr>
        <w:t>change made by PPA, and Congress directed the Treasury to include the PPA provision when updating the hardship regulation</w:t>
      </w:r>
      <w:r w:rsidR="00697C5B">
        <w:rPr>
          <w:rFonts w:cs="Times New Roman"/>
        </w:rPr>
        <w:t xml:space="preserve"> for the </w:t>
      </w:r>
      <w:r w:rsidR="002065E2">
        <w:rPr>
          <w:rFonts w:cs="Times New Roman"/>
        </w:rPr>
        <w:t xml:space="preserve">more recent </w:t>
      </w:r>
      <w:r w:rsidR="00697C5B">
        <w:rPr>
          <w:rFonts w:cs="Times New Roman"/>
        </w:rPr>
        <w:t>statu</w:t>
      </w:r>
      <w:r w:rsidR="002065E2">
        <w:rPr>
          <w:rFonts w:cs="Times New Roman"/>
        </w:rPr>
        <w:t xml:space="preserve">tory changes reflected </w:t>
      </w:r>
      <w:r w:rsidR="00DB70F0">
        <w:rPr>
          <w:rFonts w:cs="Times New Roman"/>
        </w:rPr>
        <w:t>on</w:t>
      </w:r>
      <w:r w:rsidR="002065E2">
        <w:rPr>
          <w:rFonts w:cs="Times New Roman"/>
        </w:rPr>
        <w:t xml:space="preserve"> the Operational Checklist</w:t>
      </w:r>
      <w:r w:rsidR="005475C7" w:rsidRPr="005324CB">
        <w:rPr>
          <w:rFonts w:cs="Times New Roman"/>
        </w:rPr>
        <w:t>.</w:t>
      </w:r>
    </w:p>
    <w:p w14:paraId="6B3B3A73" w14:textId="77777777" w:rsidR="005475C7" w:rsidRPr="005324CB" w:rsidRDefault="005475C7" w:rsidP="005475C7">
      <w:pPr>
        <w:rPr>
          <w:rFonts w:cs="Times New Roman"/>
        </w:rPr>
      </w:pPr>
    </w:p>
    <w:p w14:paraId="5A3E2BB3" w14:textId="77777777" w:rsidR="005475C7" w:rsidRPr="005324CB" w:rsidRDefault="005324CB" w:rsidP="005475C7">
      <w:pPr>
        <w:rPr>
          <w:rFonts w:cs="Times New Roman"/>
        </w:rPr>
      </w:pPr>
      <w:r w:rsidRPr="005324CB">
        <w:rPr>
          <w:rFonts w:cs="Times New Roman"/>
        </w:rPr>
        <w:t>4</w:t>
      </w:r>
      <w:r w:rsidR="005475C7" w:rsidRPr="005324CB">
        <w:rPr>
          <w:rFonts w:cs="Times New Roman"/>
        </w:rPr>
        <w:t>.</w:t>
      </w:r>
      <w:r w:rsidR="005475C7" w:rsidRPr="005324CB">
        <w:rPr>
          <w:rFonts w:cs="Times New Roman"/>
        </w:rPr>
        <w:tab/>
        <w:t xml:space="preserve">The Cycle 3 documents </w:t>
      </w:r>
      <w:r w:rsidR="002065E2">
        <w:rPr>
          <w:rFonts w:cs="Times New Roman"/>
        </w:rPr>
        <w:t xml:space="preserve">currently </w:t>
      </w:r>
      <w:r w:rsidR="005475C7" w:rsidRPr="005324CB">
        <w:rPr>
          <w:rFonts w:cs="Times New Roman"/>
        </w:rPr>
        <w:t>under review at the IRS will NOT contain any of these changes (the proposed regulation came after the IRS cut-off date for preapproved DC plans). That means you will need to reflect these effective dates when you restate for Cycle 4 (i.e., in 2027 or later).</w:t>
      </w:r>
      <w:r w:rsidR="00D21ACB">
        <w:rPr>
          <w:rFonts w:cs="Times New Roman"/>
        </w:rPr>
        <w:t xml:space="preserve"> The hardship amendment will be</w:t>
      </w:r>
      <w:r w:rsidR="0088393C">
        <w:rPr>
          <w:rFonts w:cs="Times New Roman"/>
        </w:rPr>
        <w:t>come</w:t>
      </w:r>
      <w:r w:rsidR="00D21ACB">
        <w:rPr>
          <w:rFonts w:cs="Times New Roman"/>
        </w:rPr>
        <w:t xml:space="preserve"> a tack-on amendment to the PPA and Cycle 3 documents.</w:t>
      </w:r>
    </w:p>
    <w:p w14:paraId="1E1F5310" w14:textId="77777777" w:rsidR="005475C7" w:rsidRPr="005324CB" w:rsidRDefault="005475C7" w:rsidP="005475C7">
      <w:pPr>
        <w:rPr>
          <w:rFonts w:cs="Times New Roman"/>
        </w:rPr>
      </w:pPr>
    </w:p>
    <w:p w14:paraId="32C248E8" w14:textId="77777777" w:rsidR="005475C7" w:rsidRPr="005324CB" w:rsidRDefault="005324CB" w:rsidP="005475C7">
      <w:pPr>
        <w:rPr>
          <w:rFonts w:cs="Times New Roman"/>
        </w:rPr>
      </w:pPr>
      <w:r w:rsidRPr="005324CB">
        <w:rPr>
          <w:rFonts w:cs="Times New Roman"/>
        </w:rPr>
        <w:t>5</w:t>
      </w:r>
      <w:r w:rsidR="005475C7" w:rsidRPr="005324CB">
        <w:rPr>
          <w:rFonts w:cs="Times New Roman"/>
        </w:rPr>
        <w:t>.</w:t>
      </w:r>
      <w:r w:rsidR="005475C7" w:rsidRPr="005324CB">
        <w:rPr>
          <w:rFonts w:cs="Times New Roman"/>
        </w:rPr>
        <w:tab/>
      </w:r>
      <w:r w:rsidR="006E2FDC">
        <w:rPr>
          <w:rFonts w:cs="Times New Roman"/>
        </w:rPr>
        <w:t>Under the proposed regulation, t</w:t>
      </w:r>
      <w:r w:rsidR="005475C7" w:rsidRPr="005324CB">
        <w:rPr>
          <w:rFonts w:cs="Times New Roman"/>
        </w:rPr>
        <w:t xml:space="preserve">he elimination of the six-month </w:t>
      </w:r>
      <w:r w:rsidR="006E2FDC">
        <w:rPr>
          <w:rFonts w:cs="Times New Roman"/>
        </w:rPr>
        <w:t>deferral</w:t>
      </w:r>
      <w:r w:rsidR="002065E2">
        <w:rPr>
          <w:rFonts w:cs="Times New Roman"/>
        </w:rPr>
        <w:t xml:space="preserve"> </w:t>
      </w:r>
      <w:r w:rsidR="005475C7" w:rsidRPr="005324CB">
        <w:rPr>
          <w:rFonts w:cs="Times New Roman"/>
        </w:rPr>
        <w:t>suspension</w:t>
      </w:r>
      <w:r w:rsidR="006E2FDC">
        <w:rPr>
          <w:rFonts w:cs="Times New Roman"/>
        </w:rPr>
        <w:t xml:space="preserve"> requirement must be effective no later than</w:t>
      </w:r>
      <w:r w:rsidR="005475C7" w:rsidRPr="005324CB">
        <w:rPr>
          <w:rFonts w:cs="Times New Roman"/>
        </w:rPr>
        <w:t xml:space="preserve"> January 1, 2020, for all plans</w:t>
      </w:r>
      <w:r w:rsidR="006E2FDC">
        <w:rPr>
          <w:rFonts w:cs="Times New Roman"/>
        </w:rPr>
        <w:t xml:space="preserve"> (including, notably, plans that do not use the calendar year as the plan year</w:t>
      </w:r>
      <w:r w:rsidR="002065E2">
        <w:rPr>
          <w:rFonts w:cs="Times New Roman"/>
        </w:rPr>
        <w:t>)</w:t>
      </w:r>
      <w:r w:rsidR="006E2FDC">
        <w:rPr>
          <w:rFonts w:cs="Times New Roman"/>
        </w:rPr>
        <w:t>.</w:t>
      </w:r>
    </w:p>
    <w:p w14:paraId="6273B9AE" w14:textId="77777777" w:rsidR="005475C7" w:rsidRPr="005324CB" w:rsidRDefault="005475C7" w:rsidP="005475C7">
      <w:pPr>
        <w:rPr>
          <w:rFonts w:cs="Times New Roman"/>
        </w:rPr>
      </w:pPr>
    </w:p>
    <w:p w14:paraId="0CA73A68" w14:textId="044B1336" w:rsidR="005475C7" w:rsidRPr="005324CB" w:rsidRDefault="005324CB" w:rsidP="005475C7">
      <w:pPr>
        <w:rPr>
          <w:rFonts w:cs="Times New Roman"/>
        </w:rPr>
      </w:pPr>
      <w:r w:rsidRPr="005324CB">
        <w:rPr>
          <w:rFonts w:cs="Times New Roman"/>
        </w:rPr>
        <w:t>6</w:t>
      </w:r>
      <w:r w:rsidR="005475C7" w:rsidRPr="005324CB">
        <w:rPr>
          <w:rFonts w:cs="Times New Roman"/>
        </w:rPr>
        <w:t>.</w:t>
      </w:r>
      <w:r w:rsidR="005475C7" w:rsidRPr="005324CB">
        <w:rPr>
          <w:rFonts w:cs="Times New Roman"/>
        </w:rPr>
        <w:tab/>
        <w:t>Under the final regulations (when published), it may be necessary for a plan with ADP/ACP safe harbor contributions to remove the suspension-of-deferral provisions in order to retain ADP/ACP safe harbor status for plan years beginning in 2019 (presumably without any grace period for administrative delays).</w:t>
      </w:r>
      <w:r w:rsidR="0009006B">
        <w:rPr>
          <w:rFonts w:cs="Times New Roman"/>
        </w:rPr>
        <w:t xml:space="preserve"> However, such a requirement does not appear in the proposed regulation.</w:t>
      </w:r>
    </w:p>
    <w:p w14:paraId="0678545E" w14:textId="77777777" w:rsidR="005475C7" w:rsidRPr="005324CB" w:rsidRDefault="005475C7" w:rsidP="005475C7">
      <w:pPr>
        <w:rPr>
          <w:rFonts w:cs="Times New Roman"/>
        </w:rPr>
      </w:pPr>
    </w:p>
    <w:p w14:paraId="5149508C" w14:textId="77777777" w:rsidR="005475C7" w:rsidRPr="005324CB" w:rsidRDefault="005324CB" w:rsidP="005475C7">
      <w:pPr>
        <w:rPr>
          <w:rFonts w:cs="Times New Roman"/>
        </w:rPr>
      </w:pPr>
      <w:r w:rsidRPr="005324CB">
        <w:rPr>
          <w:rFonts w:cs="Times New Roman"/>
        </w:rPr>
        <w:t>7</w:t>
      </w:r>
      <w:r w:rsidR="005475C7" w:rsidRPr="005324CB">
        <w:rPr>
          <w:rFonts w:cs="Times New Roman"/>
        </w:rPr>
        <w:t>.</w:t>
      </w:r>
      <w:r w:rsidR="005475C7" w:rsidRPr="005324CB">
        <w:rPr>
          <w:rFonts w:cs="Times New Roman"/>
        </w:rPr>
        <w:tab/>
        <w:t xml:space="preserve">Any non-401(k) profit sharing plan that provides for employee after-tax contributions will be affected if the employer maintains a 401(k) plan that uses the "safe harbor" hardship provisions, since the </w:t>
      </w:r>
      <w:r w:rsidR="002065E2">
        <w:rPr>
          <w:rFonts w:cs="Times New Roman"/>
        </w:rPr>
        <w:t xml:space="preserve">current </w:t>
      </w:r>
      <w:r w:rsidR="005475C7" w:rsidRPr="005324CB">
        <w:rPr>
          <w:rFonts w:cs="Times New Roman"/>
        </w:rPr>
        <w:t xml:space="preserve">suspension provisions </w:t>
      </w:r>
      <w:r w:rsidR="002065E2">
        <w:rPr>
          <w:rFonts w:cs="Times New Roman"/>
        </w:rPr>
        <w:t xml:space="preserve">also </w:t>
      </w:r>
      <w:r w:rsidR="005475C7" w:rsidRPr="005324CB">
        <w:rPr>
          <w:rFonts w:cs="Times New Roman"/>
        </w:rPr>
        <w:t xml:space="preserve">apply to all employee </w:t>
      </w:r>
      <w:r w:rsidR="002065E2">
        <w:rPr>
          <w:rFonts w:cs="Times New Roman"/>
        </w:rPr>
        <w:t xml:space="preserve">after-tax </w:t>
      </w:r>
      <w:r w:rsidR="005475C7" w:rsidRPr="005324CB">
        <w:rPr>
          <w:rFonts w:cs="Times New Roman"/>
        </w:rPr>
        <w:t xml:space="preserve">contributions under all Employer plans </w:t>
      </w:r>
      <w:r w:rsidR="00D21ACB">
        <w:rPr>
          <w:rFonts w:cs="Times New Roman"/>
        </w:rPr>
        <w:t>(</w:t>
      </w:r>
      <w:r w:rsidR="005475C7" w:rsidRPr="005324CB">
        <w:rPr>
          <w:rFonts w:cs="Times New Roman"/>
        </w:rPr>
        <w:t>including any non-adopting affiliated employers).</w:t>
      </w:r>
    </w:p>
    <w:p w14:paraId="04A3DFC2" w14:textId="77777777" w:rsidR="005475C7" w:rsidRPr="005324CB" w:rsidRDefault="005475C7" w:rsidP="005475C7">
      <w:pPr>
        <w:rPr>
          <w:rFonts w:cs="Times New Roman"/>
        </w:rPr>
      </w:pPr>
    </w:p>
    <w:p w14:paraId="1DCBC13D" w14:textId="77777777" w:rsidR="00DC5809" w:rsidRPr="005324CB" w:rsidRDefault="005324CB" w:rsidP="005475C7">
      <w:pPr>
        <w:rPr>
          <w:rFonts w:cs="Times New Roman"/>
        </w:rPr>
      </w:pPr>
      <w:r w:rsidRPr="005324CB">
        <w:rPr>
          <w:rFonts w:cs="Times New Roman"/>
        </w:rPr>
        <w:t>8</w:t>
      </w:r>
      <w:r w:rsidR="005475C7" w:rsidRPr="005324CB">
        <w:rPr>
          <w:rFonts w:cs="Times New Roman"/>
        </w:rPr>
        <w:t>.</w:t>
      </w:r>
      <w:r w:rsidR="005475C7" w:rsidRPr="005324CB">
        <w:rPr>
          <w:rFonts w:cs="Times New Roman"/>
        </w:rPr>
        <w:tab/>
      </w:r>
      <w:r w:rsidR="00D31459">
        <w:rPr>
          <w:rFonts w:cs="Times New Roman"/>
        </w:rPr>
        <w:t xml:space="preserve">Unless </w:t>
      </w:r>
      <w:r w:rsidR="00AB545D">
        <w:rPr>
          <w:rFonts w:cs="Times New Roman"/>
        </w:rPr>
        <w:t>th</w:t>
      </w:r>
      <w:r w:rsidR="00D31459">
        <w:rPr>
          <w:rFonts w:cs="Times New Roman"/>
        </w:rPr>
        <w:t xml:space="preserve">is issue is addressed by the </w:t>
      </w:r>
      <w:r w:rsidR="005475C7" w:rsidRPr="005324CB">
        <w:rPr>
          <w:rFonts w:cs="Times New Roman"/>
        </w:rPr>
        <w:t xml:space="preserve">final regulations, plans that have </w:t>
      </w:r>
      <w:r w:rsidR="00697C5B">
        <w:rPr>
          <w:rFonts w:cs="Times New Roman"/>
        </w:rPr>
        <w:t>p</w:t>
      </w:r>
      <w:r w:rsidR="005475C7" w:rsidRPr="005324CB">
        <w:rPr>
          <w:rFonts w:cs="Times New Roman"/>
        </w:rPr>
        <w:t xml:space="preserve">lan </w:t>
      </w:r>
      <w:r w:rsidR="00697C5B">
        <w:rPr>
          <w:rFonts w:cs="Times New Roman"/>
        </w:rPr>
        <w:t>y</w:t>
      </w:r>
      <w:r w:rsidR="005475C7" w:rsidRPr="005324CB">
        <w:rPr>
          <w:rFonts w:cs="Times New Roman"/>
        </w:rPr>
        <w:t xml:space="preserve">ears </w:t>
      </w:r>
      <w:r w:rsidR="00AB545D">
        <w:rPr>
          <w:rFonts w:cs="Times New Roman"/>
        </w:rPr>
        <w:t>that</w:t>
      </w:r>
      <w:r w:rsidR="00AB545D" w:rsidRPr="005324CB">
        <w:rPr>
          <w:rFonts w:cs="Times New Roman"/>
        </w:rPr>
        <w:t xml:space="preserve"> </w:t>
      </w:r>
      <w:r w:rsidR="005475C7" w:rsidRPr="005324CB">
        <w:rPr>
          <w:rFonts w:cs="Times New Roman"/>
        </w:rPr>
        <w:t xml:space="preserve">do not coincide with the calendar year may be unable to adopt a change to reflect the revised hardship regulations mid-year. That is because the change in the hardship rules cannot be made effective prior to the </w:t>
      </w:r>
      <w:r w:rsidR="00697C5B">
        <w:rPr>
          <w:rFonts w:cs="Times New Roman"/>
        </w:rPr>
        <w:t>p</w:t>
      </w:r>
      <w:r w:rsidR="005475C7" w:rsidRPr="005324CB">
        <w:rPr>
          <w:rFonts w:cs="Times New Roman"/>
        </w:rPr>
        <w:t xml:space="preserve">lan </w:t>
      </w:r>
      <w:r w:rsidR="00697C5B">
        <w:rPr>
          <w:rFonts w:cs="Times New Roman"/>
        </w:rPr>
        <w:t>y</w:t>
      </w:r>
      <w:r w:rsidR="005475C7" w:rsidRPr="005324CB">
        <w:rPr>
          <w:rFonts w:cs="Times New Roman"/>
        </w:rPr>
        <w:t xml:space="preserve">ear beginning in 2019, and thus an eventual amendment for such a plan might need to use an effective date that is later than January 1, 2019. If that is the case, any sponsor-level amendment may need to use an effective date of January 1, 2020 if a uniform effective </w:t>
      </w:r>
      <w:r w:rsidR="00DB70F0">
        <w:rPr>
          <w:rFonts w:cs="Times New Roman"/>
        </w:rPr>
        <w:t xml:space="preserve">specific </w:t>
      </w:r>
      <w:r w:rsidR="005475C7" w:rsidRPr="005324CB">
        <w:rPr>
          <w:rFonts w:cs="Times New Roman"/>
        </w:rPr>
        <w:t xml:space="preserve">date </w:t>
      </w:r>
      <w:r w:rsidR="0070522E">
        <w:rPr>
          <w:rFonts w:cs="Times New Roman"/>
        </w:rPr>
        <w:t>(</w:t>
      </w:r>
      <w:r w:rsidR="00DB70F0">
        <w:rPr>
          <w:rFonts w:cs="Times New Roman"/>
        </w:rPr>
        <w:t xml:space="preserve">i.e., that is </w:t>
      </w:r>
      <w:r w:rsidR="0070522E">
        <w:rPr>
          <w:rFonts w:cs="Times New Roman"/>
        </w:rPr>
        <w:t xml:space="preserve">not based on the beginning of the 2019 plan year) </w:t>
      </w:r>
      <w:r w:rsidR="005475C7" w:rsidRPr="005324CB">
        <w:rPr>
          <w:rFonts w:cs="Times New Roman"/>
        </w:rPr>
        <w:t>is desired for all adopting employer</w:t>
      </w:r>
      <w:r w:rsidR="0070522E">
        <w:rPr>
          <w:rFonts w:cs="Times New Roman"/>
        </w:rPr>
        <w:t>s</w:t>
      </w:r>
      <w:r w:rsidR="005475C7" w:rsidRPr="005324CB">
        <w:rPr>
          <w:rFonts w:cs="Times New Roman"/>
        </w:rPr>
        <w:t xml:space="preserve">. </w:t>
      </w:r>
    </w:p>
    <w:p w14:paraId="2CC0F7A2" w14:textId="6B9942BF" w:rsidR="0098529B" w:rsidRDefault="0098529B">
      <w:pPr>
        <w:rPr>
          <w:rFonts w:cs="Times New Roman"/>
        </w:rPr>
      </w:pPr>
    </w:p>
    <w:p w14:paraId="210F5919" w14:textId="77777777" w:rsidR="00DC77FA" w:rsidRDefault="00DC77FA" w:rsidP="00DC77FA">
      <w:pPr>
        <w:rPr>
          <w:rFonts w:cs="Times New Roman"/>
        </w:rPr>
      </w:pPr>
      <w:r>
        <w:rPr>
          <w:rFonts w:cs="Times New Roman"/>
        </w:rPr>
        <w:t>9.</w:t>
      </w:r>
      <w:r>
        <w:rPr>
          <w:rFonts w:cs="Times New Roman"/>
        </w:rPr>
        <w:tab/>
        <w:t>The proposed regulations add a new safe harbor hardship distribution event for expenses and losses related to a federally declared disaster. The eventual FIS Relius amendment will most likely automatically include this change. This should not be confused with earlier IRS disaster relief announcements, or the</w:t>
      </w:r>
      <w:r w:rsidRPr="005324CB">
        <w:rPr>
          <w:rFonts w:cs="Times New Roman"/>
        </w:rPr>
        <w:t xml:space="preserve"> disaster relief </w:t>
      </w:r>
      <w:r>
        <w:rPr>
          <w:rFonts w:cs="Times New Roman"/>
        </w:rPr>
        <w:t>provided by</w:t>
      </w:r>
      <w:r w:rsidRPr="005324CB">
        <w:rPr>
          <w:rFonts w:cs="Times New Roman"/>
        </w:rPr>
        <w:t xml:space="preserve"> </w:t>
      </w:r>
      <w:r>
        <w:rPr>
          <w:rFonts w:cs="Times New Roman"/>
        </w:rPr>
        <w:t>the</w:t>
      </w:r>
      <w:r w:rsidRPr="005324CB">
        <w:rPr>
          <w:rFonts w:cs="Times New Roman"/>
        </w:rPr>
        <w:t xml:space="preserve"> Disaster Tax Relief and Airport and Airway Extension Act of 2017 and the California Wildfires by the Bipartisan Budget Act of 2018 (the "Disaster Tax Relief Acts")</w:t>
      </w:r>
      <w:r>
        <w:rPr>
          <w:rFonts w:cs="Times New Roman"/>
        </w:rPr>
        <w:t>. FIS Relius previously published a separate amendment dealing with the Disaster Tax Relief Acts.</w:t>
      </w:r>
      <w:r w:rsidRPr="005324CB">
        <w:rPr>
          <w:rFonts w:cs="Times New Roman"/>
        </w:rPr>
        <w:t xml:space="preserve"> This is an incredibly complex area of guidance that cannot be covered here.</w:t>
      </w:r>
    </w:p>
    <w:p w14:paraId="71A277F2" w14:textId="0520C4CA" w:rsidR="00DC77FA" w:rsidRDefault="00DC77FA">
      <w:pPr>
        <w:rPr>
          <w:rFonts w:cs="Times New Roman"/>
        </w:rPr>
      </w:pPr>
    </w:p>
    <w:p w14:paraId="552A39E5" w14:textId="4FFBEF17" w:rsidR="005177AC" w:rsidRDefault="005177AC">
      <w:pPr>
        <w:spacing w:after="160" w:line="259" w:lineRule="auto"/>
        <w:rPr>
          <w:rFonts w:cs="Times New Roman"/>
        </w:rPr>
      </w:pPr>
      <w:r>
        <w:rPr>
          <w:rFonts w:cs="Times New Roman"/>
        </w:rPr>
        <w:br w:type="page"/>
      </w:r>
    </w:p>
    <w:p w14:paraId="7A3E7F2D" w14:textId="77777777" w:rsidR="005177AC" w:rsidRPr="005324CB" w:rsidRDefault="005177AC" w:rsidP="005177AC">
      <w:pPr>
        <w:autoSpaceDE w:val="0"/>
        <w:autoSpaceDN w:val="0"/>
        <w:jc w:val="center"/>
        <w:rPr>
          <w:rFonts w:eastAsiaTheme="minorEastAsia" w:cs="Times New Roman"/>
          <w:b/>
          <w:bCs/>
          <w:caps/>
          <w:szCs w:val="18"/>
        </w:rPr>
      </w:pPr>
      <w:r w:rsidRPr="005324CB">
        <w:rPr>
          <w:rFonts w:eastAsiaTheme="minorEastAsia" w:cs="Times New Roman"/>
          <w:b/>
          <w:bCs/>
          <w:i/>
          <w:caps/>
          <w:szCs w:val="18"/>
        </w:rPr>
        <w:lastRenderedPageBreak/>
        <w:t>Name of Plan</w:t>
      </w:r>
    </w:p>
    <w:p w14:paraId="4AA1D483" w14:textId="77777777" w:rsidR="005177AC" w:rsidRPr="005324CB" w:rsidRDefault="005177AC" w:rsidP="005177AC">
      <w:pPr>
        <w:jc w:val="center"/>
        <w:rPr>
          <w:rFonts w:cs="Times New Roman"/>
          <w:b/>
        </w:rPr>
      </w:pPr>
    </w:p>
    <w:p w14:paraId="3D628679" w14:textId="77777777" w:rsidR="005177AC" w:rsidRPr="005324CB" w:rsidRDefault="005177AC" w:rsidP="005177AC">
      <w:pPr>
        <w:jc w:val="center"/>
        <w:rPr>
          <w:rFonts w:cs="Times New Roman"/>
          <w:b/>
        </w:rPr>
      </w:pPr>
    </w:p>
    <w:p w14:paraId="07CDA47B" w14:textId="77777777" w:rsidR="005177AC" w:rsidRPr="005324CB" w:rsidRDefault="005177AC" w:rsidP="005177AC">
      <w:pPr>
        <w:jc w:val="center"/>
        <w:rPr>
          <w:rFonts w:cs="Times New Roman"/>
          <w:b/>
        </w:rPr>
      </w:pPr>
      <w:r w:rsidRPr="005324CB">
        <w:rPr>
          <w:rFonts w:cs="Times New Roman"/>
          <w:b/>
        </w:rPr>
        <w:t>OPERATIONAL CHECKLIST</w:t>
      </w:r>
    </w:p>
    <w:p w14:paraId="772BB1F6" w14:textId="3C4A6348" w:rsidR="005177AC" w:rsidRPr="005324CB" w:rsidRDefault="005177AC" w:rsidP="005177AC">
      <w:pPr>
        <w:jc w:val="center"/>
        <w:rPr>
          <w:rFonts w:cs="Times New Roman"/>
          <w:b/>
        </w:rPr>
      </w:pPr>
      <w:r w:rsidRPr="005324CB">
        <w:rPr>
          <w:rFonts w:cs="Times New Roman"/>
          <w:b/>
        </w:rPr>
        <w:t xml:space="preserve">FOR 2019 HARDSHIP DISTRIBUTIONS </w:t>
      </w:r>
      <w:r>
        <w:rPr>
          <w:rFonts w:cs="Times New Roman"/>
          <w:b/>
        </w:rPr>
        <w:t>– 403(b) PLANS</w:t>
      </w:r>
    </w:p>
    <w:p w14:paraId="62571BCF" w14:textId="77777777" w:rsidR="005177AC" w:rsidRPr="005324CB" w:rsidRDefault="005177AC" w:rsidP="005177AC">
      <w:pPr>
        <w:rPr>
          <w:rFonts w:cs="Times New Roman"/>
        </w:rPr>
      </w:pPr>
    </w:p>
    <w:p w14:paraId="42D2AE57" w14:textId="77777777" w:rsidR="005177AC" w:rsidRPr="005324CB" w:rsidRDefault="005177AC" w:rsidP="005177AC">
      <w:pPr>
        <w:rPr>
          <w:rFonts w:cs="Times New Roman"/>
        </w:rPr>
      </w:pPr>
      <w:r w:rsidRPr="005324CB">
        <w:rPr>
          <w:rFonts w:cs="Times New Roman"/>
        </w:rPr>
        <w:t xml:space="preserve">NOTE: Most, if not all, of the following provisions will be the subject of an </w:t>
      </w:r>
      <w:r>
        <w:rPr>
          <w:rFonts w:cs="Times New Roman"/>
        </w:rPr>
        <w:t xml:space="preserve">FIS Relius </w:t>
      </w:r>
      <w:r w:rsidRPr="005324CB">
        <w:rPr>
          <w:rFonts w:cs="Times New Roman"/>
        </w:rPr>
        <w:t xml:space="preserve">amendment that we </w:t>
      </w:r>
      <w:r>
        <w:rPr>
          <w:rFonts w:cs="Times New Roman"/>
        </w:rPr>
        <w:t xml:space="preserve">will </w:t>
      </w:r>
      <w:r w:rsidRPr="005324CB">
        <w:rPr>
          <w:rFonts w:cs="Times New Roman"/>
        </w:rPr>
        <w:t>publish after the</w:t>
      </w:r>
      <w:r>
        <w:rPr>
          <w:rFonts w:cs="Times New Roman"/>
        </w:rPr>
        <w:t xml:space="preserve"> IRS releases</w:t>
      </w:r>
      <w:r w:rsidRPr="005324CB">
        <w:rPr>
          <w:rFonts w:cs="Times New Roman"/>
        </w:rPr>
        <w:t xml:space="preserve"> final hardship regulations (see Notes at end of this checklist). The eventual amendment might contain a single effective date, or it might consolidate effective dates for "grouped" items (such as expanded sources of hardship distributions). For purposes of this checklist, we have nonetheless "enabled" separate effective dates for most provisions, so that each item can be evaluated separately in that regard (some employers may </w:t>
      </w:r>
      <w:r>
        <w:rPr>
          <w:rFonts w:cs="Times New Roman"/>
        </w:rPr>
        <w:t>wish to use</w:t>
      </w:r>
      <w:r w:rsidRPr="005324CB">
        <w:rPr>
          <w:rFonts w:cs="Times New Roman"/>
        </w:rPr>
        <w:t xml:space="preserve"> very tailored provisions in the hardship amendment as opposed to being covered by a sponsor-level amendment).</w:t>
      </w:r>
    </w:p>
    <w:p w14:paraId="277706CA" w14:textId="77777777" w:rsidR="005177AC" w:rsidRPr="005324CB" w:rsidRDefault="005177AC" w:rsidP="005177AC">
      <w:pPr>
        <w:rPr>
          <w:rFonts w:cs="Times New Roman"/>
        </w:rPr>
      </w:pPr>
    </w:p>
    <w:p w14:paraId="1C4C3C4A" w14:textId="77777777" w:rsidR="005177AC" w:rsidRDefault="005177AC" w:rsidP="005177AC">
      <w:pPr>
        <w:ind w:left="720" w:hanging="720"/>
        <w:rPr>
          <w:rFonts w:cs="Times New Roman"/>
        </w:rPr>
      </w:pPr>
      <w:r w:rsidRPr="005324CB">
        <w:rPr>
          <w:rFonts w:cs="Times New Roman"/>
        </w:rPr>
        <w:t>1.</w:t>
      </w:r>
      <w:r w:rsidRPr="005324CB">
        <w:rPr>
          <w:rFonts w:cs="Times New Roman"/>
        </w:rPr>
        <w:tab/>
        <w:t>Overall effective date of amendment: ____________________ (except for any separate effective dates shown below) (must be effective during the 2019 plan year except as provided otherwise below)</w:t>
      </w:r>
    </w:p>
    <w:p w14:paraId="33B1B29C" w14:textId="77777777" w:rsidR="005177AC" w:rsidRPr="005324CB" w:rsidRDefault="005177AC" w:rsidP="005177AC">
      <w:pPr>
        <w:ind w:left="720" w:hanging="720"/>
        <w:rPr>
          <w:rFonts w:cs="Times New Roman"/>
        </w:rPr>
      </w:pPr>
    </w:p>
    <w:p w14:paraId="431DC857" w14:textId="77777777" w:rsidR="005177AC" w:rsidRPr="005324CB" w:rsidRDefault="005177AC" w:rsidP="005177AC">
      <w:pPr>
        <w:ind w:left="720" w:hanging="720"/>
        <w:rPr>
          <w:rFonts w:cs="Times New Roman"/>
        </w:rPr>
      </w:pPr>
      <w:r w:rsidRPr="005324CB">
        <w:rPr>
          <w:rFonts w:cs="Times New Roman"/>
        </w:rPr>
        <w:t>2.</w:t>
      </w:r>
      <w:r w:rsidRPr="005324CB">
        <w:rPr>
          <w:rFonts w:cs="Times New Roman"/>
        </w:rPr>
        <w:tab/>
        <w:t>The requirement that Plan loans must first be obtained</w:t>
      </w:r>
      <w:proofErr w:type="gramStart"/>
      <w:r w:rsidRPr="005324CB">
        <w:rPr>
          <w:rFonts w:cs="Times New Roman"/>
        </w:rPr>
        <w:t>:  (</w:t>
      </w:r>
      <w:proofErr w:type="gramEnd"/>
      <w:r w:rsidRPr="005324CB">
        <w:rPr>
          <w:rFonts w:cs="Times New Roman"/>
        </w:rPr>
        <w:t>There is no requirement to remove this provision) (select one)</w:t>
      </w:r>
    </w:p>
    <w:p w14:paraId="689B77E3" w14:textId="77777777" w:rsidR="005177AC" w:rsidRPr="005324CB" w:rsidRDefault="005177AC" w:rsidP="005177AC">
      <w:pPr>
        <w:rPr>
          <w:rFonts w:cs="Times New Roman"/>
        </w:rPr>
      </w:pPr>
    </w:p>
    <w:p w14:paraId="2F5327D7" w14:textId="77777777" w:rsidR="005177AC" w:rsidRPr="005324CB" w:rsidRDefault="005177AC" w:rsidP="005177AC">
      <w:pPr>
        <w:rPr>
          <w:rFonts w:cs="Times New Roman"/>
        </w:rPr>
      </w:pP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ab/>
        <w:t xml:space="preserve">Removed effective ____________________ </w:t>
      </w:r>
    </w:p>
    <w:p w14:paraId="242C3DEC" w14:textId="77777777" w:rsidR="005177AC" w:rsidRPr="005324CB" w:rsidRDefault="005177AC" w:rsidP="005177AC">
      <w:pPr>
        <w:rPr>
          <w:rFonts w:cs="Times New Roman"/>
        </w:rPr>
      </w:pPr>
    </w:p>
    <w:p w14:paraId="50503FE7" w14:textId="77777777" w:rsidR="005177AC" w:rsidRPr="005324CB" w:rsidRDefault="005177AC" w:rsidP="005177AC">
      <w:pPr>
        <w:rPr>
          <w:rFonts w:cs="Times New Roman"/>
        </w:rPr>
      </w:pPr>
      <w:r w:rsidRPr="005324CB">
        <w:rPr>
          <w:rFonts w:cs="Times New Roman"/>
        </w:rPr>
        <w:tab/>
      </w: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Or as soon as administratively feasible after the date shown above</w:t>
      </w:r>
    </w:p>
    <w:p w14:paraId="31B07176" w14:textId="77777777" w:rsidR="005177AC" w:rsidRPr="005324CB" w:rsidRDefault="005177AC" w:rsidP="005177AC">
      <w:pPr>
        <w:rPr>
          <w:rFonts w:cs="Times New Roman"/>
        </w:rPr>
      </w:pPr>
    </w:p>
    <w:p w14:paraId="58FD8EF6" w14:textId="77777777" w:rsidR="005177AC" w:rsidRPr="005324CB" w:rsidRDefault="005177AC" w:rsidP="005177AC">
      <w:pPr>
        <w:ind w:left="720" w:hanging="720"/>
        <w:rPr>
          <w:rFonts w:cs="Times New Roman"/>
        </w:rPr>
      </w:pP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ab/>
        <w:t>Will be continued indefinitely (i.e., until a subsequent discretionary amendment is adopted to remove the provision) (generally used only by plans that historically have used the "safe harbor" hardship method)</w:t>
      </w:r>
    </w:p>
    <w:p w14:paraId="12625E11" w14:textId="77777777" w:rsidR="005177AC" w:rsidRPr="005324CB" w:rsidRDefault="005177AC" w:rsidP="005177AC">
      <w:pPr>
        <w:rPr>
          <w:rFonts w:cs="Times New Roman"/>
        </w:rPr>
      </w:pPr>
    </w:p>
    <w:p w14:paraId="62BF7ED3" w14:textId="17584897" w:rsidR="005177AC" w:rsidRPr="005324CB" w:rsidRDefault="005177AC" w:rsidP="005177AC">
      <w:pPr>
        <w:ind w:left="720" w:hanging="720"/>
        <w:rPr>
          <w:rFonts w:cs="Times New Roman"/>
        </w:rPr>
      </w:pPr>
      <w:r w:rsidRPr="005324CB">
        <w:rPr>
          <w:rFonts w:cs="Times New Roman"/>
        </w:rPr>
        <w:t>3.</w:t>
      </w:r>
      <w:r w:rsidRPr="005324CB">
        <w:rPr>
          <w:rFonts w:cs="Times New Roman"/>
        </w:rPr>
        <w:tab/>
        <w:t xml:space="preserve">The requirement that deferrals (and other employee contributions) </w:t>
      </w:r>
      <w:r w:rsidR="008C1093">
        <w:rPr>
          <w:rFonts w:cs="Times New Roman"/>
        </w:rPr>
        <w:t xml:space="preserve">cease to </w:t>
      </w:r>
      <w:r w:rsidRPr="005324CB">
        <w:rPr>
          <w:rFonts w:cs="Times New Roman"/>
        </w:rPr>
        <w:t>be subject to a 6</w:t>
      </w:r>
      <w:r w:rsidRPr="005324CB">
        <w:rPr>
          <w:rFonts w:cs="Times New Roman"/>
        </w:rPr>
        <w:noBreakHyphen/>
        <w:t xml:space="preserve">month suspension </w:t>
      </w:r>
      <w:r w:rsidR="008C1093">
        <w:rPr>
          <w:rFonts w:cs="Times New Roman"/>
        </w:rPr>
        <w:t xml:space="preserve">shall be effective </w:t>
      </w:r>
      <w:r w:rsidRPr="005324CB">
        <w:rPr>
          <w:rFonts w:cs="Times New Roman"/>
        </w:rPr>
        <w:t>for new hardship distributions made after the first day of the 2019 plan year</w:t>
      </w:r>
      <w:r w:rsidR="008C1093">
        <w:rPr>
          <w:rFonts w:cs="Times New Roman"/>
        </w:rPr>
        <w:t xml:space="preserve"> unless otherwise specified below</w:t>
      </w:r>
      <w:r w:rsidRPr="005324CB">
        <w:rPr>
          <w:rFonts w:cs="Times New Roman"/>
        </w:rPr>
        <w:t>: (must be selected</w:t>
      </w:r>
      <w:r>
        <w:rPr>
          <w:rFonts w:cs="Times New Roman"/>
        </w:rPr>
        <w:t xml:space="preserve"> for plans that currently require suspension of deferrals or employee contributions</w:t>
      </w:r>
      <w:r w:rsidRPr="005324CB">
        <w:rPr>
          <w:rFonts w:cs="Times New Roman"/>
        </w:rPr>
        <w:t>)</w:t>
      </w:r>
    </w:p>
    <w:p w14:paraId="67715DE2" w14:textId="77777777" w:rsidR="005177AC" w:rsidRPr="005324CB" w:rsidRDefault="005177AC" w:rsidP="005177AC">
      <w:pPr>
        <w:rPr>
          <w:rFonts w:cs="Times New Roman"/>
        </w:rPr>
      </w:pPr>
    </w:p>
    <w:p w14:paraId="032BA343" w14:textId="77777777" w:rsidR="005177AC" w:rsidRDefault="005177AC" w:rsidP="005177AC">
      <w:pPr>
        <w:ind w:left="720" w:hanging="720"/>
        <w:rPr>
          <w:rFonts w:cs="Times New Roman"/>
        </w:rPr>
      </w:pP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w:t>
      </w:r>
      <w:r>
        <w:rPr>
          <w:rFonts w:cs="Times New Roman"/>
        </w:rPr>
        <w:t>S</w:t>
      </w:r>
      <w:r w:rsidRPr="005324CB">
        <w:rPr>
          <w:rFonts w:cs="Times New Roman"/>
        </w:rPr>
        <w:t>pecial effective date: ____________________ (not later than January 1, 2020)</w:t>
      </w:r>
    </w:p>
    <w:p w14:paraId="3C22F3FE" w14:textId="77777777" w:rsidR="005177AC" w:rsidRDefault="005177AC" w:rsidP="005177AC">
      <w:pPr>
        <w:ind w:left="720" w:hanging="720"/>
        <w:rPr>
          <w:rFonts w:cs="Times New Roman"/>
        </w:rPr>
      </w:pPr>
    </w:p>
    <w:p w14:paraId="23F72906" w14:textId="77777777" w:rsidR="005177AC" w:rsidRPr="005324CB" w:rsidRDefault="005177AC" w:rsidP="005177AC">
      <w:pPr>
        <w:tabs>
          <w:tab w:val="left" w:pos="1440"/>
        </w:tabs>
        <w:ind w:left="1440"/>
        <w:rPr>
          <w:rFonts w:cs="Times New Roman"/>
        </w:rPr>
      </w:pP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w:t>
      </w:r>
      <w:r>
        <w:rPr>
          <w:rFonts w:cs="Times New Roman"/>
        </w:rPr>
        <w:t>The first day of the 2019 plan year</w:t>
      </w:r>
    </w:p>
    <w:p w14:paraId="5BED9C2D" w14:textId="77777777" w:rsidR="005177AC" w:rsidRPr="005324CB" w:rsidRDefault="005177AC" w:rsidP="005177AC">
      <w:pPr>
        <w:ind w:left="720" w:hanging="720"/>
        <w:rPr>
          <w:rFonts w:cs="Times New Roman"/>
        </w:rPr>
      </w:pPr>
    </w:p>
    <w:p w14:paraId="458D51C0" w14:textId="77777777" w:rsidR="005177AC" w:rsidRPr="005324CB" w:rsidRDefault="005177AC" w:rsidP="005177AC">
      <w:pPr>
        <w:tabs>
          <w:tab w:val="left" w:pos="1440"/>
        </w:tabs>
        <w:ind w:left="1440"/>
        <w:rPr>
          <w:rFonts w:cs="Times New Roman"/>
        </w:rPr>
      </w:pP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Or as soon as administratively feasible after the date shown above (but in no event later than January 1, 2020).</w:t>
      </w:r>
    </w:p>
    <w:p w14:paraId="5985FFB3" w14:textId="77777777" w:rsidR="005177AC" w:rsidRPr="005324CB" w:rsidRDefault="005177AC" w:rsidP="005177AC">
      <w:pPr>
        <w:ind w:left="720" w:hanging="720"/>
        <w:rPr>
          <w:rFonts w:cs="Times New Roman"/>
        </w:rPr>
      </w:pPr>
      <w:r w:rsidRPr="005324CB">
        <w:rPr>
          <w:rFonts w:cs="Times New Roman"/>
        </w:rPr>
        <w:tab/>
      </w:r>
    </w:p>
    <w:p w14:paraId="04AF64C6" w14:textId="77777777" w:rsidR="005177AC" w:rsidRPr="005324CB" w:rsidRDefault="005177AC" w:rsidP="005177AC">
      <w:pPr>
        <w:ind w:left="720" w:hanging="720"/>
        <w:rPr>
          <w:rFonts w:cs="Times New Roman"/>
        </w:rPr>
      </w:pPr>
      <w:r w:rsidRPr="005324CB">
        <w:rPr>
          <w:rFonts w:cs="Times New Roman"/>
        </w:rPr>
        <w:t>4.</w:t>
      </w:r>
      <w:r w:rsidRPr="005324CB">
        <w:rPr>
          <w:rFonts w:cs="Times New Roman"/>
        </w:rPr>
        <w:tab/>
        <w:t>Treatment of suspended deferrals on the first day of the 2019 plan year: (select one)</w:t>
      </w:r>
    </w:p>
    <w:p w14:paraId="57B9C53D" w14:textId="77777777" w:rsidR="005177AC" w:rsidRPr="005324CB" w:rsidRDefault="005177AC" w:rsidP="005177AC">
      <w:pPr>
        <w:rPr>
          <w:rFonts w:cs="Times New Roman"/>
        </w:rPr>
      </w:pPr>
    </w:p>
    <w:p w14:paraId="0CD08FAD" w14:textId="4005DA2A" w:rsidR="005177AC" w:rsidRPr="005324CB" w:rsidRDefault="005177AC" w:rsidP="005177AC">
      <w:pPr>
        <w:ind w:left="1440" w:hanging="720"/>
        <w:rPr>
          <w:rFonts w:cs="Times New Roman"/>
        </w:rPr>
      </w:pPr>
      <w:r w:rsidRPr="005324CB">
        <w:rPr>
          <w:rFonts w:cs="Times New Roman"/>
        </w:rPr>
        <w:t>A.</w:t>
      </w: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w:t>
      </w:r>
      <w:r w:rsidR="008C1093">
        <w:rPr>
          <w:rFonts w:cs="Times New Roman"/>
        </w:rPr>
        <w:t>Suspensions e</w:t>
      </w:r>
      <w:r w:rsidR="008C1093" w:rsidRPr="005324CB">
        <w:rPr>
          <w:rFonts w:cs="Times New Roman"/>
        </w:rPr>
        <w:t xml:space="preserve">nded </w:t>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w:t>
      </w:r>
      <w:r>
        <w:rPr>
          <w:rFonts w:cs="Times New Roman"/>
        </w:rPr>
        <w:t>S</w:t>
      </w:r>
      <w:r w:rsidRPr="005324CB">
        <w:rPr>
          <w:rFonts w:cs="Times New Roman"/>
        </w:rPr>
        <w:t>pecial effective date: ____________________ (e.g., January 1st, or any other date earlier than the close of the 6-month period for suspensions already underway)</w:t>
      </w:r>
    </w:p>
    <w:p w14:paraId="3824A382" w14:textId="77777777" w:rsidR="005177AC" w:rsidRPr="005324CB" w:rsidRDefault="005177AC" w:rsidP="005177AC">
      <w:pPr>
        <w:ind w:left="1440" w:hanging="720"/>
        <w:rPr>
          <w:rFonts w:cs="Times New Roman"/>
        </w:rPr>
      </w:pPr>
    </w:p>
    <w:p w14:paraId="70A18CE3" w14:textId="77777777" w:rsidR="005177AC" w:rsidRPr="005324CB" w:rsidRDefault="005177AC" w:rsidP="005177AC">
      <w:pPr>
        <w:ind w:left="1440" w:hanging="720"/>
        <w:rPr>
          <w:rFonts w:cs="Times New Roman"/>
        </w:rPr>
      </w:pPr>
      <w:r w:rsidRPr="005324CB">
        <w:rPr>
          <w:rFonts w:cs="Times New Roman"/>
        </w:rPr>
        <w:t>B.</w:t>
      </w: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Continued through the end of each existing participant's original 6</w:t>
      </w:r>
      <w:r w:rsidRPr="005324CB">
        <w:rPr>
          <w:rFonts w:cs="Times New Roman"/>
        </w:rPr>
        <w:noBreakHyphen/>
        <w:t>month suspension period</w:t>
      </w:r>
    </w:p>
    <w:p w14:paraId="00A6D86E" w14:textId="77777777" w:rsidR="005177AC" w:rsidRPr="005324CB" w:rsidRDefault="005177AC" w:rsidP="005177AC">
      <w:pPr>
        <w:ind w:left="1440" w:hanging="720"/>
        <w:rPr>
          <w:rFonts w:cs="Times New Roman"/>
        </w:rPr>
      </w:pPr>
    </w:p>
    <w:p w14:paraId="1BC9A019" w14:textId="77777777" w:rsidR="005177AC" w:rsidRPr="005324CB" w:rsidRDefault="005177AC" w:rsidP="005177AC">
      <w:pPr>
        <w:ind w:left="1440" w:hanging="720"/>
        <w:rPr>
          <w:rFonts w:cs="Times New Roman"/>
        </w:rPr>
      </w:pPr>
      <w:r w:rsidRPr="005324CB">
        <w:rPr>
          <w:rFonts w:cs="Times New Roman"/>
        </w:rPr>
        <w:t>C.</w:t>
      </w: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Not applicable. (For example, this Item would not apply if January 1, 2020 is the effective date.)</w:t>
      </w:r>
    </w:p>
    <w:p w14:paraId="210F9209" w14:textId="044AE99F" w:rsidR="005177AC" w:rsidRDefault="005177AC" w:rsidP="005177AC">
      <w:pPr>
        <w:rPr>
          <w:rFonts w:cs="Times New Roman"/>
        </w:rPr>
      </w:pPr>
    </w:p>
    <w:p w14:paraId="48F1298A" w14:textId="66D3767C" w:rsidR="008C1093" w:rsidRDefault="008C1093" w:rsidP="005177AC">
      <w:pPr>
        <w:rPr>
          <w:rFonts w:cs="Times New Roman"/>
        </w:rPr>
      </w:pPr>
    </w:p>
    <w:p w14:paraId="61334CD8" w14:textId="77777777" w:rsidR="008C1093" w:rsidRPr="005324CB" w:rsidRDefault="008C1093" w:rsidP="008C1093">
      <w:pPr>
        <w:ind w:left="720" w:hanging="720"/>
        <w:rPr>
          <w:rFonts w:cs="Times New Roman"/>
        </w:rPr>
      </w:pPr>
      <w:r>
        <w:rPr>
          <w:rFonts w:cs="Times New Roman"/>
        </w:rPr>
        <w:t>5</w:t>
      </w:r>
      <w:r w:rsidRPr="005324CB">
        <w:rPr>
          <w:rFonts w:cs="Times New Roman"/>
        </w:rPr>
        <w:t>.</w:t>
      </w:r>
      <w:r w:rsidRPr="005324CB">
        <w:rPr>
          <w:rFonts w:cs="Times New Roman"/>
        </w:rPr>
        <w:tab/>
        <w:t xml:space="preserve">Treatment of suspended deferrals </w:t>
      </w:r>
      <w:r>
        <w:rPr>
          <w:rFonts w:cs="Times New Roman"/>
        </w:rPr>
        <w:t>on January 1, 2020 for distributions made prior to January 1, 2020</w:t>
      </w:r>
      <w:r w:rsidRPr="005324CB">
        <w:rPr>
          <w:rFonts w:cs="Times New Roman"/>
        </w:rPr>
        <w:t>: (select one)</w:t>
      </w:r>
    </w:p>
    <w:p w14:paraId="0817E4A5" w14:textId="77777777" w:rsidR="008C1093" w:rsidRPr="005324CB" w:rsidRDefault="008C1093" w:rsidP="008C1093">
      <w:pPr>
        <w:rPr>
          <w:rFonts w:cs="Times New Roman"/>
        </w:rPr>
      </w:pPr>
    </w:p>
    <w:p w14:paraId="17AB502E" w14:textId="77777777" w:rsidR="008C1093" w:rsidRPr="005324CB" w:rsidRDefault="008C1093" w:rsidP="008C1093">
      <w:pPr>
        <w:ind w:left="1440" w:hanging="720"/>
        <w:rPr>
          <w:rFonts w:cs="Times New Roman"/>
        </w:rPr>
      </w:pPr>
      <w:r w:rsidRPr="005324CB">
        <w:rPr>
          <w:rFonts w:cs="Times New Roman"/>
        </w:rPr>
        <w:t>A.</w:t>
      </w: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w:t>
      </w:r>
      <w:r>
        <w:rPr>
          <w:rFonts w:cs="Times New Roman"/>
        </w:rPr>
        <w:t>Suspensions e</w:t>
      </w:r>
      <w:r w:rsidRPr="005324CB">
        <w:rPr>
          <w:rFonts w:cs="Times New Roman"/>
        </w:rPr>
        <w:t>nded</w:t>
      </w:r>
      <w:r>
        <w:rPr>
          <w:rFonts w:cs="Times New Roman"/>
        </w:rPr>
        <w:t xml:space="preserve"> (</w:t>
      </w:r>
      <w:proofErr w:type="spellStart"/>
      <w:r>
        <w:rPr>
          <w:rFonts w:cs="Times New Roman"/>
        </w:rPr>
        <w:t>i.e</w:t>
      </w:r>
      <w:proofErr w:type="spellEnd"/>
      <w:r>
        <w:rPr>
          <w:rFonts w:cs="Times New Roman"/>
        </w:rPr>
        <w:t>, suspensions end)</w:t>
      </w:r>
      <w:r w:rsidRPr="005324CB">
        <w:rPr>
          <w:rFonts w:cs="Times New Roman"/>
        </w:rPr>
        <w:t xml:space="preserve"> </w:t>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w:t>
      </w:r>
      <w:r>
        <w:rPr>
          <w:rFonts w:cs="Times New Roman"/>
        </w:rPr>
        <w:t>S</w:t>
      </w:r>
      <w:r w:rsidRPr="005324CB">
        <w:rPr>
          <w:rFonts w:cs="Times New Roman"/>
        </w:rPr>
        <w:t xml:space="preserve">pecial effective date: ____________________ (e.g., </w:t>
      </w:r>
      <w:r>
        <w:rPr>
          <w:rFonts w:cs="Times New Roman"/>
        </w:rPr>
        <w:t>the close</w:t>
      </w:r>
      <w:r w:rsidRPr="005324CB">
        <w:rPr>
          <w:rFonts w:cs="Times New Roman"/>
        </w:rPr>
        <w:t xml:space="preserve"> of the 6-month period for suspensions already underway)</w:t>
      </w:r>
    </w:p>
    <w:p w14:paraId="222FBE11" w14:textId="77777777" w:rsidR="008C1093" w:rsidRPr="005324CB" w:rsidRDefault="008C1093" w:rsidP="008C1093">
      <w:pPr>
        <w:ind w:left="1440" w:hanging="720"/>
        <w:rPr>
          <w:rFonts w:cs="Times New Roman"/>
        </w:rPr>
      </w:pPr>
    </w:p>
    <w:p w14:paraId="1C9B6559" w14:textId="77777777" w:rsidR="008C1093" w:rsidRPr="005324CB" w:rsidRDefault="008C1093" w:rsidP="008C1093">
      <w:pPr>
        <w:ind w:left="1440" w:hanging="720"/>
        <w:rPr>
          <w:rFonts w:cs="Times New Roman"/>
        </w:rPr>
      </w:pPr>
      <w:r w:rsidRPr="005324CB">
        <w:rPr>
          <w:rFonts w:cs="Times New Roman"/>
        </w:rPr>
        <w:t>B.</w:t>
      </w: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Continued through the end of each existing participant's original 6</w:t>
      </w:r>
      <w:r w:rsidRPr="005324CB">
        <w:rPr>
          <w:rFonts w:cs="Times New Roman"/>
        </w:rPr>
        <w:noBreakHyphen/>
        <w:t>month suspension period</w:t>
      </w:r>
    </w:p>
    <w:p w14:paraId="108BD2A3" w14:textId="77777777" w:rsidR="008C1093" w:rsidRPr="005324CB" w:rsidRDefault="008C1093" w:rsidP="008C1093">
      <w:pPr>
        <w:ind w:left="1440" w:hanging="720"/>
        <w:rPr>
          <w:rFonts w:cs="Times New Roman"/>
        </w:rPr>
      </w:pPr>
    </w:p>
    <w:p w14:paraId="5F1C7FBE" w14:textId="77777777" w:rsidR="008C1093" w:rsidRPr="005324CB" w:rsidRDefault="008C1093" w:rsidP="008C1093">
      <w:pPr>
        <w:ind w:left="1440" w:hanging="720"/>
        <w:rPr>
          <w:rFonts w:cs="Times New Roman"/>
        </w:rPr>
      </w:pPr>
      <w:r w:rsidRPr="005324CB">
        <w:rPr>
          <w:rFonts w:cs="Times New Roman"/>
        </w:rPr>
        <w:t>C.</w:t>
      </w: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Not applicable. (For example, this Item would not apply if January 1, 2020 is the effective date.)</w:t>
      </w:r>
    </w:p>
    <w:p w14:paraId="59756DB4" w14:textId="08FE797F" w:rsidR="008C1093" w:rsidRDefault="008C1093" w:rsidP="005177AC">
      <w:pPr>
        <w:rPr>
          <w:rFonts w:cs="Times New Roman"/>
        </w:rPr>
      </w:pPr>
    </w:p>
    <w:p w14:paraId="2587AE37" w14:textId="77777777" w:rsidR="008C1093" w:rsidRPr="005324CB" w:rsidRDefault="008C1093" w:rsidP="005177AC">
      <w:pPr>
        <w:rPr>
          <w:rFonts w:cs="Times New Roman"/>
        </w:rPr>
      </w:pPr>
    </w:p>
    <w:p w14:paraId="6D623606" w14:textId="3B8F4C62" w:rsidR="005177AC" w:rsidRPr="005324CB" w:rsidRDefault="008C1093" w:rsidP="005177AC">
      <w:pPr>
        <w:rPr>
          <w:rFonts w:cs="Times New Roman"/>
        </w:rPr>
      </w:pPr>
      <w:r>
        <w:rPr>
          <w:rFonts w:cs="Times New Roman"/>
        </w:rPr>
        <w:t>6</w:t>
      </w:r>
      <w:r w:rsidR="005177AC" w:rsidRPr="005324CB">
        <w:rPr>
          <w:rFonts w:cs="Times New Roman"/>
        </w:rPr>
        <w:t>.</w:t>
      </w:r>
      <w:r w:rsidR="005177AC" w:rsidRPr="005324CB">
        <w:rPr>
          <w:rFonts w:cs="Times New Roman"/>
        </w:rPr>
        <w:tab/>
        <w:t>Expansion of hardship sources:</w:t>
      </w:r>
    </w:p>
    <w:p w14:paraId="6BBF8910" w14:textId="77777777" w:rsidR="005177AC" w:rsidRPr="005324CB" w:rsidRDefault="005177AC" w:rsidP="005177AC">
      <w:pPr>
        <w:rPr>
          <w:rFonts w:cs="Times New Roman"/>
        </w:rPr>
      </w:pPr>
    </w:p>
    <w:p w14:paraId="2DFA1D3B" w14:textId="77777777" w:rsidR="005177AC" w:rsidRPr="005324CB" w:rsidRDefault="005177AC" w:rsidP="005177AC">
      <w:pPr>
        <w:keepNext/>
        <w:keepLines/>
        <w:rPr>
          <w:rFonts w:cs="Times New Roman"/>
        </w:rPr>
      </w:pPr>
      <w:r w:rsidRPr="005324CB">
        <w:rPr>
          <w:rFonts w:cs="Times New Roman"/>
        </w:rPr>
        <w:lastRenderedPageBreak/>
        <w:tab/>
      </w:r>
      <w:r>
        <w:rPr>
          <w:rFonts w:cs="Times New Roman"/>
        </w:rPr>
        <w:t>A</w:t>
      </w:r>
      <w:r w:rsidRPr="005324CB">
        <w:rPr>
          <w:rFonts w:cs="Times New Roman"/>
        </w:rPr>
        <w:t>.</w:t>
      </w: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QNECs (select one)</w:t>
      </w:r>
    </w:p>
    <w:p w14:paraId="6F4021FE" w14:textId="77777777" w:rsidR="005177AC" w:rsidRPr="005324CB" w:rsidRDefault="005177AC" w:rsidP="005177AC">
      <w:pPr>
        <w:keepNext/>
        <w:keepLines/>
        <w:rPr>
          <w:rFonts w:cs="Times New Roman"/>
        </w:rPr>
      </w:pPr>
    </w:p>
    <w:p w14:paraId="0A650B02" w14:textId="77777777" w:rsidR="005177AC" w:rsidRPr="005324CB" w:rsidRDefault="005177AC" w:rsidP="005177AC">
      <w:pPr>
        <w:keepNext/>
        <w:keepLines/>
        <w:rPr>
          <w:rFonts w:cs="Times New Roman"/>
        </w:rPr>
      </w:pPr>
      <w:r w:rsidRPr="005324CB">
        <w:rPr>
          <w:rFonts w:cs="Times New Roman"/>
        </w:rPr>
        <w:tab/>
      </w:r>
      <w:r w:rsidRPr="005324CB">
        <w:rPr>
          <w:rFonts w:cs="Times New Roman"/>
        </w:rPr>
        <w:tab/>
      </w:r>
      <w:proofErr w:type="spellStart"/>
      <w:r w:rsidRPr="005324CB">
        <w:rPr>
          <w:rFonts w:cs="Times New Roman"/>
        </w:rPr>
        <w:t>i</w:t>
      </w:r>
      <w:proofErr w:type="spellEnd"/>
      <w:r w:rsidRPr="005324CB">
        <w:rPr>
          <w:rFonts w:cs="Times New Roman"/>
        </w:rPr>
        <w:t>.</w:t>
      </w: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First available effective_________________</w:t>
      </w:r>
    </w:p>
    <w:p w14:paraId="6163F768" w14:textId="77777777" w:rsidR="005177AC" w:rsidRPr="005324CB" w:rsidRDefault="005177AC" w:rsidP="005177AC">
      <w:pPr>
        <w:keepNext/>
        <w:keepLines/>
        <w:rPr>
          <w:rFonts w:cs="Times New Roman"/>
        </w:rPr>
      </w:pPr>
    </w:p>
    <w:p w14:paraId="53174D03" w14:textId="77777777" w:rsidR="005177AC" w:rsidRPr="005324CB" w:rsidRDefault="005177AC" w:rsidP="005177AC">
      <w:pPr>
        <w:keepNext/>
        <w:keepLines/>
        <w:tabs>
          <w:tab w:val="left" w:pos="1530"/>
        </w:tabs>
        <w:ind w:left="2880"/>
        <w:rPr>
          <w:rFonts w:cs="Times New Roman"/>
        </w:rPr>
      </w:pPr>
      <w:r w:rsidRPr="005324CB">
        <w:rPr>
          <w:rFonts w:cs="Times New Roman"/>
        </w:rPr>
        <w:t>a</w:t>
      </w: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Or as soon as administratively feasible after the date shown above. </w:t>
      </w:r>
    </w:p>
    <w:p w14:paraId="3FF24C13" w14:textId="77777777" w:rsidR="005177AC" w:rsidRPr="005324CB" w:rsidRDefault="005177AC" w:rsidP="005177AC">
      <w:pPr>
        <w:keepNext/>
        <w:keepLines/>
        <w:tabs>
          <w:tab w:val="left" w:pos="1530"/>
        </w:tabs>
        <w:ind w:left="2160"/>
        <w:rPr>
          <w:rFonts w:cs="Times New Roman"/>
        </w:rPr>
      </w:pPr>
    </w:p>
    <w:p w14:paraId="4D5D4287" w14:textId="77777777" w:rsidR="005177AC" w:rsidRPr="005324CB" w:rsidRDefault="005177AC" w:rsidP="005177AC">
      <w:pPr>
        <w:keepNext/>
        <w:keepLines/>
        <w:ind w:left="1440" w:hanging="1440"/>
        <w:rPr>
          <w:rFonts w:cs="Times New Roman"/>
        </w:rPr>
      </w:pPr>
      <w:r w:rsidRPr="005324CB">
        <w:rPr>
          <w:rFonts w:cs="Times New Roman"/>
        </w:rPr>
        <w:tab/>
        <w:t>ii.</w:t>
      </w: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Will not be made available (i.e., until a subsequent discretionary amendment is adopted to add the provision)</w:t>
      </w:r>
    </w:p>
    <w:p w14:paraId="0DCE15C7" w14:textId="77777777" w:rsidR="005177AC" w:rsidRPr="005324CB" w:rsidRDefault="005177AC" w:rsidP="005177AC">
      <w:pPr>
        <w:keepNext/>
        <w:keepLines/>
        <w:ind w:left="720" w:firstLine="720"/>
        <w:rPr>
          <w:rFonts w:cs="Times New Roman"/>
        </w:rPr>
      </w:pPr>
    </w:p>
    <w:p w14:paraId="362639E0" w14:textId="77777777" w:rsidR="005177AC" w:rsidRPr="005324CB" w:rsidRDefault="005177AC" w:rsidP="005177AC">
      <w:pPr>
        <w:keepNext/>
        <w:keepLines/>
        <w:rPr>
          <w:rFonts w:cs="Times New Roman"/>
        </w:rPr>
      </w:pPr>
      <w:r w:rsidRPr="005324CB">
        <w:rPr>
          <w:rFonts w:cs="Times New Roman"/>
        </w:rPr>
        <w:tab/>
      </w:r>
      <w:r>
        <w:rPr>
          <w:rFonts w:cs="Times New Roman"/>
        </w:rPr>
        <w:t>B</w:t>
      </w:r>
      <w:r w:rsidRPr="005324CB">
        <w:rPr>
          <w:rFonts w:cs="Times New Roman"/>
        </w:rPr>
        <w:t>.</w:t>
      </w: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QMACs</w:t>
      </w:r>
      <w:r>
        <w:rPr>
          <w:rFonts w:cs="Times New Roman"/>
        </w:rPr>
        <w:t xml:space="preserve"> </w:t>
      </w:r>
      <w:r w:rsidRPr="005324CB">
        <w:rPr>
          <w:rFonts w:cs="Times New Roman"/>
        </w:rPr>
        <w:t>effective _______ (select one)</w:t>
      </w:r>
    </w:p>
    <w:p w14:paraId="73872442" w14:textId="77777777" w:rsidR="005177AC" w:rsidRPr="005324CB" w:rsidRDefault="005177AC" w:rsidP="005177AC">
      <w:pPr>
        <w:rPr>
          <w:rFonts w:cs="Times New Roman"/>
        </w:rPr>
      </w:pPr>
    </w:p>
    <w:p w14:paraId="2286E8AC" w14:textId="77777777" w:rsidR="005177AC" w:rsidRPr="005324CB" w:rsidRDefault="005177AC" w:rsidP="005177AC">
      <w:pPr>
        <w:rPr>
          <w:rFonts w:cs="Times New Roman"/>
        </w:rPr>
      </w:pPr>
      <w:r w:rsidRPr="005324CB">
        <w:rPr>
          <w:rFonts w:cs="Times New Roman"/>
        </w:rPr>
        <w:tab/>
      </w:r>
      <w:r w:rsidRPr="005324CB">
        <w:rPr>
          <w:rFonts w:cs="Times New Roman"/>
        </w:rPr>
        <w:tab/>
      </w:r>
      <w:proofErr w:type="spellStart"/>
      <w:r w:rsidRPr="005324CB">
        <w:rPr>
          <w:rFonts w:cs="Times New Roman"/>
        </w:rPr>
        <w:t>i</w:t>
      </w:r>
      <w:proofErr w:type="spellEnd"/>
      <w:r w:rsidRPr="005324CB">
        <w:rPr>
          <w:rFonts w:cs="Times New Roman"/>
        </w:rPr>
        <w:t>.</w:t>
      </w: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Same as for QNECs</w:t>
      </w:r>
    </w:p>
    <w:p w14:paraId="2C98C928" w14:textId="77777777" w:rsidR="005177AC" w:rsidRPr="005324CB" w:rsidRDefault="005177AC" w:rsidP="005177AC">
      <w:pPr>
        <w:rPr>
          <w:rFonts w:cs="Times New Roman"/>
        </w:rPr>
      </w:pPr>
    </w:p>
    <w:p w14:paraId="7C69BF9F" w14:textId="77777777" w:rsidR="005177AC" w:rsidRPr="005324CB" w:rsidRDefault="005177AC" w:rsidP="005177AC">
      <w:pPr>
        <w:rPr>
          <w:rFonts w:cs="Times New Roman"/>
        </w:rPr>
      </w:pPr>
      <w:r w:rsidRPr="005324CB">
        <w:rPr>
          <w:rFonts w:cs="Times New Roman"/>
        </w:rPr>
        <w:tab/>
      </w:r>
      <w:r w:rsidRPr="005324CB">
        <w:rPr>
          <w:rFonts w:cs="Times New Roman"/>
        </w:rPr>
        <w:tab/>
        <w:t>ii.</w:t>
      </w: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First available effective_________________</w:t>
      </w:r>
    </w:p>
    <w:p w14:paraId="7FE92A86" w14:textId="77777777" w:rsidR="005177AC" w:rsidRPr="005324CB" w:rsidRDefault="005177AC" w:rsidP="005177AC">
      <w:pPr>
        <w:rPr>
          <w:rFonts w:cs="Times New Roman"/>
        </w:rPr>
      </w:pPr>
    </w:p>
    <w:p w14:paraId="2F1148F2" w14:textId="77777777" w:rsidR="005177AC" w:rsidRPr="005324CB" w:rsidRDefault="005177AC" w:rsidP="005177AC">
      <w:pPr>
        <w:tabs>
          <w:tab w:val="left" w:pos="1530"/>
        </w:tabs>
        <w:ind w:left="2880"/>
        <w:rPr>
          <w:rFonts w:cs="Times New Roman"/>
        </w:rPr>
      </w:pPr>
      <w:r w:rsidRPr="005324CB">
        <w:rPr>
          <w:rFonts w:cs="Times New Roman"/>
        </w:rPr>
        <w:t>a.</w:t>
      </w: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Or as soon as administratively feasible after the date shown above. </w:t>
      </w:r>
    </w:p>
    <w:p w14:paraId="452845E7" w14:textId="77777777" w:rsidR="005177AC" w:rsidRPr="005324CB" w:rsidRDefault="005177AC" w:rsidP="005177AC">
      <w:pPr>
        <w:tabs>
          <w:tab w:val="left" w:pos="1530"/>
        </w:tabs>
        <w:ind w:left="2160"/>
        <w:rPr>
          <w:rFonts w:cs="Times New Roman"/>
        </w:rPr>
      </w:pPr>
    </w:p>
    <w:p w14:paraId="350E8E87" w14:textId="77777777" w:rsidR="005177AC" w:rsidRPr="005324CB" w:rsidRDefault="005177AC" w:rsidP="005177AC">
      <w:pPr>
        <w:ind w:left="1440" w:hanging="1440"/>
        <w:rPr>
          <w:rFonts w:cs="Times New Roman"/>
        </w:rPr>
      </w:pPr>
      <w:r w:rsidRPr="005324CB">
        <w:rPr>
          <w:rFonts w:cs="Times New Roman"/>
        </w:rPr>
        <w:tab/>
        <w:t>iii.</w:t>
      </w: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Will not be made available (i.e., until a subsequent discretionary amendment is adopted to add the provision)</w:t>
      </w:r>
      <w:r>
        <w:rPr>
          <w:rFonts w:cs="Times New Roman"/>
        </w:rPr>
        <w:t>.</w:t>
      </w:r>
    </w:p>
    <w:p w14:paraId="0A7EA232" w14:textId="77777777" w:rsidR="005177AC" w:rsidRPr="005324CB" w:rsidRDefault="005177AC" w:rsidP="005177AC">
      <w:pPr>
        <w:ind w:left="720" w:firstLine="720"/>
        <w:rPr>
          <w:rFonts w:cs="Times New Roman"/>
        </w:rPr>
      </w:pPr>
    </w:p>
    <w:p w14:paraId="372100C7" w14:textId="77777777" w:rsidR="005177AC" w:rsidRPr="005324CB" w:rsidRDefault="005177AC" w:rsidP="005177AC">
      <w:pPr>
        <w:ind w:left="720"/>
        <w:rPr>
          <w:rFonts w:cs="Times New Roman"/>
        </w:rPr>
      </w:pPr>
      <w:r w:rsidRPr="005324CB">
        <w:rPr>
          <w:rFonts w:cs="Times New Roman"/>
          <w:u w:val="single"/>
        </w:rPr>
        <w:t>Note for Item #5</w:t>
      </w:r>
      <w:r w:rsidRPr="005324CB">
        <w:rPr>
          <w:rFonts w:cs="Times New Roman"/>
        </w:rPr>
        <w:t>.: QNECs include ADP safe harbor nonelective contributions, and QMACs include ADP safe harbor matching contributions.</w:t>
      </w:r>
      <w:r>
        <w:rPr>
          <w:rFonts w:cs="Times New Roman"/>
        </w:rPr>
        <w:t xml:space="preserve">  QNECs and QMACs cannot be distributed </w:t>
      </w:r>
      <w:proofErr w:type="gramStart"/>
      <w:r>
        <w:rPr>
          <w:rFonts w:cs="Times New Roman"/>
        </w:rPr>
        <w:t>on account of</w:t>
      </w:r>
      <w:proofErr w:type="gramEnd"/>
      <w:r>
        <w:rPr>
          <w:rFonts w:cs="Times New Roman"/>
        </w:rPr>
        <w:t xml:space="preserve"> hardship from custodial accounts of mutual funds.  However, they can be distributed from annuity contracts or retirement income accounts.</w:t>
      </w:r>
    </w:p>
    <w:p w14:paraId="08279702" w14:textId="77777777" w:rsidR="005177AC" w:rsidRPr="005324CB" w:rsidRDefault="005177AC" w:rsidP="005177AC">
      <w:pPr>
        <w:ind w:left="720"/>
        <w:rPr>
          <w:rFonts w:cs="Times New Roman"/>
        </w:rPr>
      </w:pPr>
    </w:p>
    <w:p w14:paraId="71D8CA7E" w14:textId="03721E40" w:rsidR="005177AC" w:rsidRPr="005324CB" w:rsidRDefault="008C1093" w:rsidP="005177AC">
      <w:pPr>
        <w:rPr>
          <w:rFonts w:cs="Times New Roman"/>
        </w:rPr>
      </w:pPr>
      <w:r>
        <w:rPr>
          <w:rFonts w:cs="Times New Roman"/>
        </w:rPr>
        <w:t>7</w:t>
      </w:r>
      <w:r w:rsidR="005177AC" w:rsidRPr="005324CB">
        <w:rPr>
          <w:rFonts w:cs="Times New Roman"/>
        </w:rPr>
        <w:t>.</w:t>
      </w:r>
      <w:r w:rsidR="005177AC" w:rsidRPr="005324CB">
        <w:rPr>
          <w:rFonts w:cs="Times New Roman"/>
        </w:rPr>
        <w:tab/>
        <w:t>Expansion of hardship category related to casualty loss</w:t>
      </w:r>
      <w:r w:rsidR="005177AC">
        <w:rPr>
          <w:rFonts w:cs="Times New Roman"/>
        </w:rPr>
        <w:t xml:space="preserve"> – Effective _____________________</w:t>
      </w:r>
    </w:p>
    <w:p w14:paraId="24DD2867" w14:textId="77777777" w:rsidR="005177AC" w:rsidRPr="005324CB" w:rsidRDefault="005177AC" w:rsidP="005177AC">
      <w:pPr>
        <w:rPr>
          <w:rFonts w:cs="Times New Roman"/>
        </w:rPr>
      </w:pPr>
    </w:p>
    <w:p w14:paraId="5363CF28" w14:textId="77777777" w:rsidR="005177AC" w:rsidRPr="005324CB" w:rsidRDefault="005177AC" w:rsidP="005177AC">
      <w:pPr>
        <w:ind w:left="720"/>
        <w:rPr>
          <w:rFonts w:cs="Times New Roman"/>
        </w:rPr>
      </w:pPr>
      <w:r w:rsidRPr="005324CB">
        <w:rPr>
          <w:rFonts w:cs="Times New Roman"/>
        </w:rPr>
        <w:t>A.</w:t>
      </w: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Keep the historical rule that a casualty loss is determined under IRC Section 165 without regard to the change made by the Bipartisan Budget Act of 2017 (which limited such casualty losses to just those losses occurring in a federally declared disaster area) (recommended)</w:t>
      </w:r>
      <w:r>
        <w:rPr>
          <w:rFonts w:cs="Times New Roman"/>
        </w:rPr>
        <w:t>.</w:t>
      </w:r>
    </w:p>
    <w:p w14:paraId="370F2645" w14:textId="77777777" w:rsidR="005177AC" w:rsidRPr="005324CB" w:rsidRDefault="005177AC" w:rsidP="005177AC">
      <w:pPr>
        <w:rPr>
          <w:rFonts w:cs="Times New Roman"/>
        </w:rPr>
      </w:pPr>
    </w:p>
    <w:p w14:paraId="5B3BFEC1" w14:textId="77777777" w:rsidR="005177AC" w:rsidRPr="005324CB" w:rsidRDefault="005177AC" w:rsidP="005177AC">
      <w:pPr>
        <w:ind w:left="720"/>
        <w:rPr>
          <w:rFonts w:cs="Times New Roman"/>
        </w:rPr>
      </w:pPr>
      <w:r w:rsidRPr="005324CB">
        <w:rPr>
          <w:rFonts w:cs="Times New Roman"/>
        </w:rPr>
        <w:t>B.</w:t>
      </w:r>
      <w:r w:rsidRPr="005324CB">
        <w:rPr>
          <w:rFonts w:cs="Times New Roman"/>
        </w:rPr>
        <w:tab/>
      </w:r>
      <w:r w:rsidRPr="003D2E0E">
        <w:rPr>
          <w:rFonts w:ascii="Arial Narrow" w:eastAsia="Times New Roman" w:hAnsi="Arial Narrow" w:cs="Times New Roman"/>
          <w:spacing w:val="-2"/>
          <w:szCs w:val="20"/>
        </w:rPr>
        <w:fldChar w:fldCharType="begin">
          <w:ffData>
            <w:name w:val="Check145"/>
            <w:enabled/>
            <w:calcOnExit w:val="0"/>
            <w:checkBox>
              <w:sizeAuto/>
              <w:default w:val="0"/>
            </w:checkBox>
          </w:ffData>
        </w:fldChar>
      </w:r>
      <w:r w:rsidRPr="003D2E0E">
        <w:rPr>
          <w:rFonts w:ascii="Arial Narrow" w:eastAsia="Times New Roman" w:hAnsi="Arial Narrow" w:cs="Times New Roman"/>
          <w:spacing w:val="-2"/>
          <w:szCs w:val="20"/>
        </w:rPr>
        <w:instrText xml:space="preserve"> FORMCHECKBOX </w:instrText>
      </w:r>
      <w:r w:rsidR="00B84DC6">
        <w:rPr>
          <w:rFonts w:ascii="Arial Narrow" w:eastAsia="Times New Roman" w:hAnsi="Arial Narrow" w:cs="Times New Roman"/>
          <w:spacing w:val="-2"/>
          <w:szCs w:val="20"/>
        </w:rPr>
      </w:r>
      <w:r w:rsidR="00B84DC6">
        <w:rPr>
          <w:rFonts w:ascii="Arial Narrow" w:eastAsia="Times New Roman" w:hAnsi="Arial Narrow" w:cs="Times New Roman"/>
          <w:spacing w:val="-2"/>
          <w:szCs w:val="20"/>
        </w:rPr>
        <w:fldChar w:fldCharType="separate"/>
      </w:r>
      <w:r w:rsidRPr="003D2E0E">
        <w:rPr>
          <w:rFonts w:ascii="Arial Narrow" w:eastAsia="Times New Roman" w:hAnsi="Arial Narrow" w:cs="Times New Roman"/>
          <w:spacing w:val="-2"/>
          <w:szCs w:val="20"/>
        </w:rPr>
        <w:fldChar w:fldCharType="end"/>
      </w:r>
      <w:r w:rsidRPr="005324CB">
        <w:rPr>
          <w:rFonts w:cs="Times New Roman"/>
        </w:rPr>
        <w:t xml:space="preserve"> Retain the new statutory definition that limits such losses to only casualty losses that occur in disaster relief areas</w:t>
      </w:r>
      <w:r>
        <w:rPr>
          <w:rFonts w:cs="Times New Roman"/>
        </w:rPr>
        <w:t>.</w:t>
      </w:r>
    </w:p>
    <w:p w14:paraId="27A91C37" w14:textId="77777777" w:rsidR="005177AC" w:rsidRPr="005324CB" w:rsidRDefault="005177AC" w:rsidP="005177AC">
      <w:pPr>
        <w:rPr>
          <w:rFonts w:cs="Times New Roman"/>
        </w:rPr>
      </w:pPr>
    </w:p>
    <w:p w14:paraId="1DAC2540" w14:textId="77777777" w:rsidR="005177AC" w:rsidRPr="005324CB" w:rsidRDefault="005177AC" w:rsidP="005177AC">
      <w:pPr>
        <w:rPr>
          <w:rFonts w:cs="Times New Roman"/>
        </w:rPr>
      </w:pPr>
      <w:r w:rsidRPr="005324CB">
        <w:rPr>
          <w:rFonts w:cs="Times New Roman"/>
          <w:u w:val="single"/>
        </w:rPr>
        <w:t>Notes</w:t>
      </w:r>
      <w:r w:rsidRPr="005324CB">
        <w:rPr>
          <w:rFonts w:cs="Times New Roman"/>
        </w:rPr>
        <w:t xml:space="preserve">: </w:t>
      </w:r>
    </w:p>
    <w:p w14:paraId="701DD5B9" w14:textId="77777777" w:rsidR="005177AC" w:rsidRPr="005324CB" w:rsidRDefault="005177AC" w:rsidP="005177AC">
      <w:pPr>
        <w:rPr>
          <w:rFonts w:cs="Times New Roman"/>
        </w:rPr>
      </w:pPr>
    </w:p>
    <w:p w14:paraId="439D135E" w14:textId="77777777" w:rsidR="005177AC" w:rsidRPr="005324CB" w:rsidRDefault="005177AC" w:rsidP="005177AC">
      <w:pPr>
        <w:rPr>
          <w:rFonts w:cs="Times New Roman"/>
        </w:rPr>
      </w:pPr>
      <w:r w:rsidRPr="005324CB">
        <w:rPr>
          <w:rFonts w:cs="Times New Roman"/>
        </w:rPr>
        <w:t>1.</w:t>
      </w:r>
      <w:r w:rsidRPr="005324CB">
        <w:rPr>
          <w:rFonts w:cs="Times New Roman"/>
        </w:rPr>
        <w:tab/>
        <w:t xml:space="preserve">The eventual amendment will limit the amount available for distribution to the amount of financial need, </w:t>
      </w:r>
      <w:r>
        <w:rPr>
          <w:rFonts w:cs="Times New Roman"/>
        </w:rPr>
        <w:t>and</w:t>
      </w:r>
      <w:r w:rsidRPr="005324CB">
        <w:rPr>
          <w:rFonts w:cs="Times New Roman"/>
        </w:rPr>
        <w:t xml:space="preserve"> </w:t>
      </w:r>
      <w:r>
        <w:rPr>
          <w:rFonts w:cs="Times New Roman"/>
        </w:rPr>
        <w:t xml:space="preserve">starting January 1, 2020, </w:t>
      </w:r>
      <w:r w:rsidRPr="005324CB">
        <w:rPr>
          <w:rFonts w:cs="Times New Roman"/>
        </w:rPr>
        <w:t xml:space="preserve">will </w:t>
      </w:r>
      <w:r>
        <w:rPr>
          <w:rFonts w:cs="Times New Roman"/>
        </w:rPr>
        <w:t>require</w:t>
      </w:r>
      <w:r w:rsidRPr="005324CB">
        <w:rPr>
          <w:rFonts w:cs="Times New Roman"/>
        </w:rPr>
        <w:t xml:space="preserve"> a participant certification </w:t>
      </w:r>
      <w:r>
        <w:rPr>
          <w:rFonts w:cs="Times New Roman"/>
        </w:rPr>
        <w:t>regarding the participant's inability to meet that need with readily available personal assets</w:t>
      </w:r>
      <w:r w:rsidRPr="005324CB">
        <w:rPr>
          <w:rFonts w:cs="Times New Roman"/>
        </w:rPr>
        <w:t xml:space="preserve">. </w:t>
      </w:r>
      <w:r>
        <w:rPr>
          <w:rFonts w:cs="Times New Roman"/>
        </w:rPr>
        <w:t xml:space="preserve">Even so, </w:t>
      </w:r>
      <w:r w:rsidRPr="005324CB">
        <w:rPr>
          <w:rFonts w:cs="Times New Roman"/>
        </w:rPr>
        <w:t xml:space="preserve">the plan administrator </w:t>
      </w:r>
      <w:r>
        <w:rPr>
          <w:rFonts w:cs="Times New Roman"/>
        </w:rPr>
        <w:t xml:space="preserve">will </w:t>
      </w:r>
      <w:r w:rsidRPr="005324CB">
        <w:rPr>
          <w:rFonts w:cs="Times New Roman"/>
        </w:rPr>
        <w:t xml:space="preserve">still </w:t>
      </w:r>
      <w:r>
        <w:rPr>
          <w:rFonts w:cs="Times New Roman"/>
        </w:rPr>
        <w:t xml:space="preserve">need to </w:t>
      </w:r>
      <w:r w:rsidRPr="005324CB">
        <w:rPr>
          <w:rFonts w:cs="Times New Roman"/>
        </w:rPr>
        <w:t>secure adequate documentation to substantiate that a hardship event has occurred.</w:t>
      </w:r>
      <w:r>
        <w:rPr>
          <w:rFonts w:cs="Times New Roman"/>
        </w:rPr>
        <w:t xml:space="preserve"> The plan administration may use the participant certification prior to January 1, 2020.</w:t>
      </w:r>
    </w:p>
    <w:p w14:paraId="7BFCCC0B" w14:textId="77777777" w:rsidR="005177AC" w:rsidRPr="005324CB" w:rsidRDefault="005177AC" w:rsidP="005177AC">
      <w:pPr>
        <w:ind w:left="720"/>
        <w:rPr>
          <w:rFonts w:cs="Times New Roman"/>
        </w:rPr>
      </w:pPr>
    </w:p>
    <w:p w14:paraId="2C2CCC77" w14:textId="77777777" w:rsidR="005177AC" w:rsidRPr="005324CB" w:rsidRDefault="005177AC" w:rsidP="005177AC">
      <w:pPr>
        <w:rPr>
          <w:rFonts w:cs="Times New Roman"/>
        </w:rPr>
      </w:pPr>
      <w:r w:rsidRPr="005324CB">
        <w:rPr>
          <w:rFonts w:cs="Times New Roman"/>
        </w:rPr>
        <w:t>2.</w:t>
      </w:r>
      <w:r w:rsidRPr="005324CB">
        <w:rPr>
          <w:rFonts w:cs="Times New Roman"/>
        </w:rPr>
        <w:tab/>
        <w:t>The eventual amendment will reflect that there are no longer two separate methods for determining hardship</w:t>
      </w:r>
      <w:r>
        <w:rPr>
          <w:rFonts w:cs="Times New Roman"/>
        </w:rPr>
        <w:t xml:space="preserve"> necessity</w:t>
      </w:r>
      <w:r w:rsidRPr="005324CB">
        <w:rPr>
          <w:rFonts w:cs="Times New Roman"/>
        </w:rPr>
        <w:t>, i.e., the "safe harbor" and "facts and circumstances" methods will be combined into a single method in accordance with the eventual final regulation.</w:t>
      </w:r>
      <w:r>
        <w:rPr>
          <w:rFonts w:cs="Times New Roman"/>
        </w:rPr>
        <w:t xml:space="preserve">  However, the amendment will continue to acknowledge that a plan may limit hardship distribution to the regulatory safe harbor needs or may allow the adoption of hardship standards outside of those needs.</w:t>
      </w:r>
    </w:p>
    <w:p w14:paraId="4DACBE7B" w14:textId="77777777" w:rsidR="005177AC" w:rsidRPr="005324CB" w:rsidRDefault="005177AC" w:rsidP="005177AC">
      <w:pPr>
        <w:rPr>
          <w:rFonts w:cs="Times New Roman"/>
        </w:rPr>
      </w:pPr>
    </w:p>
    <w:p w14:paraId="771458EF" w14:textId="77777777" w:rsidR="005177AC" w:rsidRPr="005324CB" w:rsidRDefault="005177AC" w:rsidP="005177AC">
      <w:pPr>
        <w:rPr>
          <w:rFonts w:cs="Times New Roman"/>
        </w:rPr>
      </w:pPr>
      <w:r w:rsidRPr="005324CB">
        <w:rPr>
          <w:rFonts w:cs="Times New Roman"/>
        </w:rPr>
        <w:t>3.</w:t>
      </w:r>
      <w:r w:rsidRPr="005324CB">
        <w:rPr>
          <w:rFonts w:cs="Times New Roman"/>
        </w:rPr>
        <w:tab/>
        <w:t xml:space="preserve">The eventual amendment will not address revisions to the hardship regulation that allow the participant's primary beneficiary to be entitled to certain hardship distributions because those provisions are already in our PPA documents (and were the subject of the interim amendment for PPA in 2009). The proposed hardship regulation mentions this change only because the regulation was never updated for </w:t>
      </w:r>
      <w:r>
        <w:rPr>
          <w:rFonts w:cs="Times New Roman"/>
        </w:rPr>
        <w:t xml:space="preserve">the </w:t>
      </w:r>
      <w:r w:rsidRPr="005324CB">
        <w:rPr>
          <w:rFonts w:cs="Times New Roman"/>
        </w:rPr>
        <w:t>change made by PPA, and Congress directed the Treasury to include the PPA provision when updating the hardship regulation</w:t>
      </w:r>
      <w:r>
        <w:rPr>
          <w:rFonts w:cs="Times New Roman"/>
        </w:rPr>
        <w:t xml:space="preserve"> for the more recent statutory changes reflected on the Operational Checklist</w:t>
      </w:r>
      <w:r w:rsidRPr="005324CB">
        <w:rPr>
          <w:rFonts w:cs="Times New Roman"/>
        </w:rPr>
        <w:t>.</w:t>
      </w:r>
    </w:p>
    <w:p w14:paraId="62A4CA60" w14:textId="77777777" w:rsidR="005177AC" w:rsidRPr="005324CB" w:rsidRDefault="005177AC" w:rsidP="005177AC">
      <w:pPr>
        <w:rPr>
          <w:rFonts w:cs="Times New Roman"/>
        </w:rPr>
      </w:pPr>
    </w:p>
    <w:p w14:paraId="66F4A0F6" w14:textId="77777777" w:rsidR="005177AC" w:rsidRPr="005324CB" w:rsidRDefault="005177AC" w:rsidP="005177AC">
      <w:pPr>
        <w:rPr>
          <w:rFonts w:cs="Times New Roman"/>
        </w:rPr>
      </w:pPr>
      <w:r w:rsidRPr="005324CB">
        <w:rPr>
          <w:rFonts w:cs="Times New Roman"/>
        </w:rPr>
        <w:t>4.</w:t>
      </w:r>
      <w:r w:rsidRPr="005324CB">
        <w:rPr>
          <w:rFonts w:cs="Times New Roman"/>
        </w:rPr>
        <w:tab/>
        <w:t xml:space="preserve">The Cycle 3 documents </w:t>
      </w:r>
      <w:r>
        <w:rPr>
          <w:rFonts w:cs="Times New Roman"/>
        </w:rPr>
        <w:t xml:space="preserve">currently </w:t>
      </w:r>
      <w:r w:rsidRPr="005324CB">
        <w:rPr>
          <w:rFonts w:cs="Times New Roman"/>
        </w:rPr>
        <w:t>under review at the IRS will NOT contain any of these changes (the proposed regulation came after the IRS cut-off date for preapproved DC plans). That means you will need to reflect these effective dates when you restate for Cycle 4 (i.e., in 2027 or later).</w:t>
      </w:r>
      <w:r>
        <w:rPr>
          <w:rFonts w:cs="Times New Roman"/>
        </w:rPr>
        <w:t xml:space="preserve"> The hardship amendment will become a tack-on amendment to the PPA and Cycle 3 documents.</w:t>
      </w:r>
    </w:p>
    <w:p w14:paraId="51CFE046" w14:textId="77777777" w:rsidR="005177AC" w:rsidRPr="005324CB" w:rsidRDefault="005177AC" w:rsidP="005177AC">
      <w:pPr>
        <w:rPr>
          <w:rFonts w:cs="Times New Roman"/>
        </w:rPr>
      </w:pPr>
    </w:p>
    <w:p w14:paraId="2EDBAE47" w14:textId="77777777" w:rsidR="005177AC" w:rsidRPr="005324CB" w:rsidRDefault="005177AC" w:rsidP="005177AC">
      <w:pPr>
        <w:rPr>
          <w:rFonts w:cs="Times New Roman"/>
        </w:rPr>
      </w:pPr>
      <w:r w:rsidRPr="005324CB">
        <w:rPr>
          <w:rFonts w:cs="Times New Roman"/>
        </w:rPr>
        <w:t>5.</w:t>
      </w:r>
      <w:r w:rsidRPr="005324CB">
        <w:rPr>
          <w:rFonts w:cs="Times New Roman"/>
        </w:rPr>
        <w:tab/>
      </w:r>
      <w:r>
        <w:rPr>
          <w:rFonts w:cs="Times New Roman"/>
        </w:rPr>
        <w:t>Under the proposed regulation, t</w:t>
      </w:r>
      <w:r w:rsidRPr="005324CB">
        <w:rPr>
          <w:rFonts w:cs="Times New Roman"/>
        </w:rPr>
        <w:t xml:space="preserve">he elimination of the six-month </w:t>
      </w:r>
      <w:r>
        <w:rPr>
          <w:rFonts w:cs="Times New Roman"/>
        </w:rPr>
        <w:t xml:space="preserve">deferral </w:t>
      </w:r>
      <w:r w:rsidRPr="005324CB">
        <w:rPr>
          <w:rFonts w:cs="Times New Roman"/>
        </w:rPr>
        <w:t>suspension</w:t>
      </w:r>
      <w:r>
        <w:rPr>
          <w:rFonts w:cs="Times New Roman"/>
        </w:rPr>
        <w:t xml:space="preserve"> requirement must be effective no later than</w:t>
      </w:r>
      <w:r w:rsidRPr="005324CB">
        <w:rPr>
          <w:rFonts w:cs="Times New Roman"/>
        </w:rPr>
        <w:t xml:space="preserve"> January 1, 2020, for all plans</w:t>
      </w:r>
      <w:r>
        <w:rPr>
          <w:rFonts w:cs="Times New Roman"/>
        </w:rPr>
        <w:t xml:space="preserve"> (including, notably, plans that do not use the calendar year as the plan year).</w:t>
      </w:r>
    </w:p>
    <w:p w14:paraId="3CB9B342" w14:textId="77777777" w:rsidR="005177AC" w:rsidRPr="005324CB" w:rsidRDefault="005177AC" w:rsidP="005177AC">
      <w:pPr>
        <w:rPr>
          <w:rFonts w:cs="Times New Roman"/>
        </w:rPr>
      </w:pPr>
    </w:p>
    <w:p w14:paraId="3B1EC02C" w14:textId="77777777" w:rsidR="005177AC" w:rsidRPr="005324CB" w:rsidRDefault="005177AC" w:rsidP="005177AC">
      <w:pPr>
        <w:rPr>
          <w:rFonts w:cs="Times New Roman"/>
        </w:rPr>
      </w:pPr>
      <w:r w:rsidRPr="005324CB">
        <w:rPr>
          <w:rFonts w:cs="Times New Roman"/>
        </w:rPr>
        <w:t>6.</w:t>
      </w:r>
      <w:r w:rsidRPr="005324CB">
        <w:rPr>
          <w:rFonts w:cs="Times New Roman"/>
        </w:rPr>
        <w:tab/>
        <w:t xml:space="preserve">Under the final regulations (when published), it may be necessary for a plan with ADP/ACP safe harbor contributions to remove the suspension-of-deferral provisions </w:t>
      </w:r>
      <w:proofErr w:type="gramStart"/>
      <w:r w:rsidRPr="005324CB">
        <w:rPr>
          <w:rFonts w:cs="Times New Roman"/>
        </w:rPr>
        <w:t>in order to</w:t>
      </w:r>
      <w:proofErr w:type="gramEnd"/>
      <w:r w:rsidRPr="005324CB">
        <w:rPr>
          <w:rFonts w:cs="Times New Roman"/>
        </w:rPr>
        <w:t xml:space="preserve"> retain ADP/ACP safe harbor status for plan years beginning in 2019 </w:t>
      </w:r>
      <w:r w:rsidRPr="005324CB">
        <w:rPr>
          <w:rFonts w:cs="Times New Roman"/>
        </w:rPr>
        <w:lastRenderedPageBreak/>
        <w:t>(presumably without any grace period for administrative delays).</w:t>
      </w:r>
      <w:r>
        <w:rPr>
          <w:rFonts w:cs="Times New Roman"/>
        </w:rPr>
        <w:t xml:space="preserve"> However, such a requirement does not appear in the proposed regulation.</w:t>
      </w:r>
    </w:p>
    <w:p w14:paraId="25BF1F9E" w14:textId="77777777" w:rsidR="005177AC" w:rsidRPr="005324CB" w:rsidRDefault="005177AC" w:rsidP="005177AC">
      <w:pPr>
        <w:rPr>
          <w:rFonts w:cs="Times New Roman"/>
        </w:rPr>
      </w:pPr>
    </w:p>
    <w:p w14:paraId="302CBCC0" w14:textId="77777777" w:rsidR="005177AC" w:rsidRPr="005324CB" w:rsidRDefault="005177AC" w:rsidP="005177AC">
      <w:pPr>
        <w:rPr>
          <w:rFonts w:cs="Times New Roman"/>
        </w:rPr>
      </w:pPr>
      <w:r w:rsidRPr="005324CB">
        <w:rPr>
          <w:rFonts w:cs="Times New Roman"/>
        </w:rPr>
        <w:t>7.</w:t>
      </w:r>
      <w:r w:rsidRPr="005324CB">
        <w:rPr>
          <w:rFonts w:cs="Times New Roman"/>
        </w:rPr>
        <w:tab/>
        <w:t xml:space="preserve">Any non-401(k) profit sharing plan that provides for employee after-tax contributions will be affected if the employer maintains a 401(k) plan that uses the "safe harbor" hardship provisions, since the </w:t>
      </w:r>
      <w:r>
        <w:rPr>
          <w:rFonts w:cs="Times New Roman"/>
        </w:rPr>
        <w:t xml:space="preserve">current </w:t>
      </w:r>
      <w:r w:rsidRPr="005324CB">
        <w:rPr>
          <w:rFonts w:cs="Times New Roman"/>
        </w:rPr>
        <w:t xml:space="preserve">suspension provisions </w:t>
      </w:r>
      <w:r>
        <w:rPr>
          <w:rFonts w:cs="Times New Roman"/>
        </w:rPr>
        <w:t xml:space="preserve">also </w:t>
      </w:r>
      <w:r w:rsidRPr="005324CB">
        <w:rPr>
          <w:rFonts w:cs="Times New Roman"/>
        </w:rPr>
        <w:t xml:space="preserve">apply to all employee </w:t>
      </w:r>
      <w:r>
        <w:rPr>
          <w:rFonts w:cs="Times New Roman"/>
        </w:rPr>
        <w:t xml:space="preserve">after-tax </w:t>
      </w:r>
      <w:r w:rsidRPr="005324CB">
        <w:rPr>
          <w:rFonts w:cs="Times New Roman"/>
        </w:rPr>
        <w:t xml:space="preserve">contributions under all Employer plans </w:t>
      </w:r>
      <w:r>
        <w:rPr>
          <w:rFonts w:cs="Times New Roman"/>
        </w:rPr>
        <w:t>(</w:t>
      </w:r>
      <w:r w:rsidRPr="005324CB">
        <w:rPr>
          <w:rFonts w:cs="Times New Roman"/>
        </w:rPr>
        <w:t>including any non-adopting affiliated employers).</w:t>
      </w:r>
    </w:p>
    <w:p w14:paraId="3F51EF1C" w14:textId="77777777" w:rsidR="005177AC" w:rsidRPr="005324CB" w:rsidRDefault="005177AC" w:rsidP="005177AC">
      <w:pPr>
        <w:rPr>
          <w:rFonts w:cs="Times New Roman"/>
        </w:rPr>
      </w:pPr>
    </w:p>
    <w:p w14:paraId="454EEB73" w14:textId="77777777" w:rsidR="005177AC" w:rsidRPr="005324CB" w:rsidRDefault="005177AC" w:rsidP="005177AC">
      <w:pPr>
        <w:rPr>
          <w:rFonts w:cs="Times New Roman"/>
        </w:rPr>
      </w:pPr>
      <w:r w:rsidRPr="005324CB">
        <w:rPr>
          <w:rFonts w:cs="Times New Roman"/>
        </w:rPr>
        <w:t>8.</w:t>
      </w:r>
      <w:r w:rsidRPr="005324CB">
        <w:rPr>
          <w:rFonts w:cs="Times New Roman"/>
        </w:rPr>
        <w:tab/>
      </w:r>
      <w:r>
        <w:rPr>
          <w:rFonts w:cs="Times New Roman"/>
        </w:rPr>
        <w:t xml:space="preserve">Unless this issue is addressed by the </w:t>
      </w:r>
      <w:r w:rsidRPr="005324CB">
        <w:rPr>
          <w:rFonts w:cs="Times New Roman"/>
        </w:rPr>
        <w:t xml:space="preserve">final regulations, plans that have </w:t>
      </w:r>
      <w:r>
        <w:rPr>
          <w:rFonts w:cs="Times New Roman"/>
        </w:rPr>
        <w:t>p</w:t>
      </w:r>
      <w:r w:rsidRPr="005324CB">
        <w:rPr>
          <w:rFonts w:cs="Times New Roman"/>
        </w:rPr>
        <w:t xml:space="preserve">lan </w:t>
      </w:r>
      <w:r>
        <w:rPr>
          <w:rFonts w:cs="Times New Roman"/>
        </w:rPr>
        <w:t>y</w:t>
      </w:r>
      <w:r w:rsidRPr="005324CB">
        <w:rPr>
          <w:rFonts w:cs="Times New Roman"/>
        </w:rPr>
        <w:t xml:space="preserve">ears </w:t>
      </w:r>
      <w:r>
        <w:rPr>
          <w:rFonts w:cs="Times New Roman"/>
        </w:rPr>
        <w:t>that</w:t>
      </w:r>
      <w:r w:rsidRPr="005324CB">
        <w:rPr>
          <w:rFonts w:cs="Times New Roman"/>
        </w:rPr>
        <w:t xml:space="preserve"> do not coincide with the calendar year may be unable to adopt a change to reflect the revised hardship regulations mid-year. That is because the change in the hardship rules cannot be made effective prior to the </w:t>
      </w:r>
      <w:r>
        <w:rPr>
          <w:rFonts w:cs="Times New Roman"/>
        </w:rPr>
        <w:t>p</w:t>
      </w:r>
      <w:r w:rsidRPr="005324CB">
        <w:rPr>
          <w:rFonts w:cs="Times New Roman"/>
        </w:rPr>
        <w:t xml:space="preserve">lan </w:t>
      </w:r>
      <w:r>
        <w:rPr>
          <w:rFonts w:cs="Times New Roman"/>
        </w:rPr>
        <w:t>y</w:t>
      </w:r>
      <w:r w:rsidRPr="005324CB">
        <w:rPr>
          <w:rFonts w:cs="Times New Roman"/>
        </w:rPr>
        <w:t xml:space="preserve">ear beginning in 2019, and thus an eventual amendment for such a plan might need to use an effective date that is later than January 1, 2019. If that is the case, any sponsor-level amendment may need to use an effective date of January 1, 2020 if a uniform effective </w:t>
      </w:r>
      <w:r>
        <w:rPr>
          <w:rFonts w:cs="Times New Roman"/>
        </w:rPr>
        <w:t xml:space="preserve">specific </w:t>
      </w:r>
      <w:r w:rsidRPr="005324CB">
        <w:rPr>
          <w:rFonts w:cs="Times New Roman"/>
        </w:rPr>
        <w:t xml:space="preserve">date </w:t>
      </w:r>
      <w:r>
        <w:rPr>
          <w:rFonts w:cs="Times New Roman"/>
        </w:rPr>
        <w:t xml:space="preserve">(i.e., that is not based on the beginning of the 2019 plan year) </w:t>
      </w:r>
      <w:r w:rsidRPr="005324CB">
        <w:rPr>
          <w:rFonts w:cs="Times New Roman"/>
        </w:rPr>
        <w:t>is desired for all adopting employer</w:t>
      </w:r>
      <w:r>
        <w:rPr>
          <w:rFonts w:cs="Times New Roman"/>
        </w:rPr>
        <w:t>s</w:t>
      </w:r>
      <w:r w:rsidRPr="005324CB">
        <w:rPr>
          <w:rFonts w:cs="Times New Roman"/>
        </w:rPr>
        <w:t xml:space="preserve">. </w:t>
      </w:r>
    </w:p>
    <w:p w14:paraId="7FAB724A" w14:textId="77777777" w:rsidR="005177AC" w:rsidRDefault="005177AC" w:rsidP="005177AC">
      <w:pPr>
        <w:rPr>
          <w:rFonts w:cs="Times New Roman"/>
        </w:rPr>
      </w:pPr>
    </w:p>
    <w:p w14:paraId="6F4C8714" w14:textId="77777777" w:rsidR="005177AC" w:rsidRDefault="005177AC" w:rsidP="005177AC">
      <w:pPr>
        <w:rPr>
          <w:rFonts w:cs="Times New Roman"/>
        </w:rPr>
      </w:pPr>
      <w:r>
        <w:rPr>
          <w:rFonts w:cs="Times New Roman"/>
        </w:rPr>
        <w:t>9.</w:t>
      </w:r>
      <w:r>
        <w:rPr>
          <w:rFonts w:cs="Times New Roman"/>
        </w:rPr>
        <w:tab/>
        <w:t>The proposed regulations add a new safe harbor hardship distribution event for expenses and losses related to a federally declared disaster. The eventual FIS Relius amendment will most likely automatically include this change. This should not be confused with earlier IRS disaster relief announcements, or the</w:t>
      </w:r>
      <w:r w:rsidRPr="005324CB">
        <w:rPr>
          <w:rFonts w:cs="Times New Roman"/>
        </w:rPr>
        <w:t xml:space="preserve"> disaster relief </w:t>
      </w:r>
      <w:r>
        <w:rPr>
          <w:rFonts w:cs="Times New Roman"/>
        </w:rPr>
        <w:t>provided by</w:t>
      </w:r>
      <w:r w:rsidRPr="005324CB">
        <w:rPr>
          <w:rFonts w:cs="Times New Roman"/>
        </w:rPr>
        <w:t xml:space="preserve"> </w:t>
      </w:r>
      <w:r>
        <w:rPr>
          <w:rFonts w:cs="Times New Roman"/>
        </w:rPr>
        <w:t>the</w:t>
      </w:r>
      <w:r w:rsidRPr="005324CB">
        <w:rPr>
          <w:rFonts w:cs="Times New Roman"/>
        </w:rPr>
        <w:t xml:space="preserve"> Disaster Tax Relief and Airport and Airway Extension Act of 2017 and the California Wildfires by the Bipartisan Budget Act of 2018 (the "Disaster Tax Relief Acts")</w:t>
      </w:r>
      <w:r>
        <w:rPr>
          <w:rFonts w:cs="Times New Roman"/>
        </w:rPr>
        <w:t>. FIS Relius previously published a separate amendment dealing with the Disaster Tax Relief Acts.</w:t>
      </w:r>
      <w:r w:rsidRPr="005324CB">
        <w:rPr>
          <w:rFonts w:cs="Times New Roman"/>
        </w:rPr>
        <w:t xml:space="preserve"> This is an incredibly complex area of guidance that cannot be covered here.</w:t>
      </w:r>
    </w:p>
    <w:p w14:paraId="65E6F064" w14:textId="77777777" w:rsidR="005177AC" w:rsidRDefault="005177AC" w:rsidP="005177AC">
      <w:pPr>
        <w:rPr>
          <w:rFonts w:cs="Times New Roman"/>
        </w:rPr>
      </w:pPr>
    </w:p>
    <w:p w14:paraId="67A11C58" w14:textId="77777777" w:rsidR="005177AC" w:rsidRDefault="005177AC" w:rsidP="005177AC">
      <w:pPr>
        <w:rPr>
          <w:rFonts w:cs="Times New Roman"/>
        </w:rPr>
      </w:pPr>
      <w:r>
        <w:rPr>
          <w:rFonts w:cs="Times New Roman"/>
        </w:rPr>
        <w:t>10.</w:t>
      </w:r>
      <w:r>
        <w:rPr>
          <w:rFonts w:cs="Times New Roman"/>
        </w:rPr>
        <w:tab/>
        <w:t>Unlike 401(k) plans, 403(b) plans cannot make a hardship distribution from earnings on elective deferrals. Code §403(b</w:t>
      </w:r>
      <w:proofErr w:type="gramStart"/>
      <w:r>
        <w:rPr>
          <w:rFonts w:cs="Times New Roman"/>
        </w:rPr>
        <w:t>)(</w:t>
      </w:r>
      <w:proofErr w:type="gramEnd"/>
      <w:r>
        <w:rPr>
          <w:rFonts w:cs="Times New Roman"/>
        </w:rPr>
        <w:t>11).  Additionally, while hardship distributions are permitted from employer contributions (including QNECs, QMACs, and safe harbor contributions) held in annuity contracts or retirement income accounts, hardship and other in-service distributions are prohibited from employer contributions held in custodial accounts containing mutual funds. Code §403(b)(7)(A)(ii).</w:t>
      </w:r>
    </w:p>
    <w:p w14:paraId="0F102A96" w14:textId="77777777" w:rsidR="005177AC" w:rsidRPr="005324CB" w:rsidRDefault="005177AC">
      <w:pPr>
        <w:rPr>
          <w:rFonts w:cs="Times New Roman"/>
        </w:rPr>
      </w:pPr>
    </w:p>
    <w:sectPr w:rsidR="005177AC" w:rsidRPr="005324CB" w:rsidSect="00E32856">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4C6EB" w14:textId="77777777" w:rsidR="002572DA" w:rsidRDefault="002572DA" w:rsidP="002572DA">
      <w:r>
        <w:separator/>
      </w:r>
    </w:p>
  </w:endnote>
  <w:endnote w:type="continuationSeparator" w:id="0">
    <w:p w14:paraId="56DD7D13" w14:textId="77777777" w:rsidR="002572DA" w:rsidRDefault="002572DA" w:rsidP="00257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5887C" w14:textId="77777777" w:rsidR="0071633D" w:rsidRDefault="007163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ED94B" w14:textId="35ADFDB6" w:rsidR="002572DA" w:rsidRPr="00CB733E" w:rsidRDefault="002572DA" w:rsidP="002572DA">
    <w:pPr>
      <w:tabs>
        <w:tab w:val="right" w:pos="10080"/>
      </w:tabs>
      <w:rPr>
        <w:sz w:val="16"/>
        <w:szCs w:val="16"/>
      </w:rPr>
    </w:pPr>
    <w:r w:rsidRPr="00CB733E">
      <w:rPr>
        <w:sz w:val="16"/>
        <w:szCs w:val="16"/>
      </w:rPr>
      <w:t>© 2019 FIS Business Systems LLC</w:t>
    </w:r>
    <w:r w:rsidRPr="00CB733E">
      <w:rPr>
        <w:sz w:val="16"/>
        <w:szCs w:val="16"/>
      </w:rPr>
      <w:tab/>
    </w:r>
  </w:p>
  <w:p w14:paraId="444C5B2C" w14:textId="25314DE6" w:rsidR="002572DA" w:rsidRDefault="002572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A85FB" w14:textId="77777777" w:rsidR="0071633D" w:rsidRDefault="00716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A0776" w14:textId="77777777" w:rsidR="002572DA" w:rsidRDefault="002572DA" w:rsidP="002572DA">
      <w:r>
        <w:separator/>
      </w:r>
    </w:p>
  </w:footnote>
  <w:footnote w:type="continuationSeparator" w:id="0">
    <w:p w14:paraId="20C27DDA" w14:textId="77777777" w:rsidR="002572DA" w:rsidRDefault="002572DA" w:rsidP="00257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5523A" w14:textId="77777777" w:rsidR="0071633D" w:rsidRDefault="007163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F6CDC" w14:textId="77777777" w:rsidR="0071633D" w:rsidRDefault="007163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452CA" w14:textId="77777777" w:rsidR="0071633D" w:rsidRDefault="00716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B63CB"/>
    <w:multiLevelType w:val="hybridMultilevel"/>
    <w:tmpl w:val="239A19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A0148B"/>
    <w:multiLevelType w:val="hybridMultilevel"/>
    <w:tmpl w:val="86F86C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EE"/>
    <w:rsid w:val="000249C7"/>
    <w:rsid w:val="0009006B"/>
    <w:rsid w:val="000F53AF"/>
    <w:rsid w:val="00101A92"/>
    <w:rsid w:val="0012597B"/>
    <w:rsid w:val="001352CE"/>
    <w:rsid w:val="002065E2"/>
    <w:rsid w:val="00225222"/>
    <w:rsid w:val="002572DA"/>
    <w:rsid w:val="00257AF2"/>
    <w:rsid w:val="002F547B"/>
    <w:rsid w:val="0031496F"/>
    <w:rsid w:val="00325728"/>
    <w:rsid w:val="00397330"/>
    <w:rsid w:val="003A4677"/>
    <w:rsid w:val="003C698B"/>
    <w:rsid w:val="003D04C0"/>
    <w:rsid w:val="003D2E0E"/>
    <w:rsid w:val="003E0678"/>
    <w:rsid w:val="004378E6"/>
    <w:rsid w:val="004451BF"/>
    <w:rsid w:val="0044623B"/>
    <w:rsid w:val="004866EB"/>
    <w:rsid w:val="00492AB8"/>
    <w:rsid w:val="004B6375"/>
    <w:rsid w:val="004F183F"/>
    <w:rsid w:val="00516223"/>
    <w:rsid w:val="005177AC"/>
    <w:rsid w:val="005324CB"/>
    <w:rsid w:val="005475C7"/>
    <w:rsid w:val="005B01B2"/>
    <w:rsid w:val="00607A5E"/>
    <w:rsid w:val="006120DD"/>
    <w:rsid w:val="00621183"/>
    <w:rsid w:val="0062566D"/>
    <w:rsid w:val="0065136D"/>
    <w:rsid w:val="006767B3"/>
    <w:rsid w:val="00697C5B"/>
    <w:rsid w:val="006E2FDC"/>
    <w:rsid w:val="0070522E"/>
    <w:rsid w:val="0071633D"/>
    <w:rsid w:val="007B257A"/>
    <w:rsid w:val="007C63A2"/>
    <w:rsid w:val="00810151"/>
    <w:rsid w:val="00813F33"/>
    <w:rsid w:val="0088393C"/>
    <w:rsid w:val="008C1093"/>
    <w:rsid w:val="00951946"/>
    <w:rsid w:val="0098529B"/>
    <w:rsid w:val="00A34BEC"/>
    <w:rsid w:val="00A41840"/>
    <w:rsid w:val="00AA69A7"/>
    <w:rsid w:val="00AB4691"/>
    <w:rsid w:val="00AB545D"/>
    <w:rsid w:val="00AE20DE"/>
    <w:rsid w:val="00B043EE"/>
    <w:rsid w:val="00B84DC6"/>
    <w:rsid w:val="00BC2D2E"/>
    <w:rsid w:val="00CB733E"/>
    <w:rsid w:val="00D06091"/>
    <w:rsid w:val="00D21ACB"/>
    <w:rsid w:val="00D21E50"/>
    <w:rsid w:val="00D31459"/>
    <w:rsid w:val="00DB70F0"/>
    <w:rsid w:val="00DC5809"/>
    <w:rsid w:val="00DC77FA"/>
    <w:rsid w:val="00DD242C"/>
    <w:rsid w:val="00E32856"/>
    <w:rsid w:val="00ED243D"/>
    <w:rsid w:val="00F1612C"/>
    <w:rsid w:val="00F25BDB"/>
    <w:rsid w:val="00F263D4"/>
    <w:rsid w:val="00F5715A"/>
    <w:rsid w:val="00F61944"/>
    <w:rsid w:val="00F75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1A6BF"/>
  <w15:chartTrackingRefBased/>
  <w15:docId w15:val="{8B17B569-4B9A-4C1E-B372-FDA2367F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43EE"/>
    <w:pPr>
      <w:spacing w:after="0" w:line="240" w:lineRule="auto"/>
    </w:pPr>
    <w:rPr>
      <w:rFonts w:ascii="Times New Roman" w:hAnsi="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2856"/>
    <w:rPr>
      <w:rFonts w:ascii="Segoe UI" w:hAnsi="Segoe UI" w:cs="Segoe UI"/>
      <w:szCs w:val="18"/>
    </w:rPr>
  </w:style>
  <w:style w:type="character" w:customStyle="1" w:styleId="BalloonTextChar">
    <w:name w:val="Balloon Text Char"/>
    <w:basedOn w:val="DefaultParagraphFont"/>
    <w:link w:val="BalloonText"/>
    <w:uiPriority w:val="99"/>
    <w:semiHidden/>
    <w:rsid w:val="00E32856"/>
    <w:rPr>
      <w:rFonts w:ascii="Segoe UI" w:hAnsi="Segoe UI" w:cs="Segoe UI"/>
      <w:sz w:val="18"/>
      <w:szCs w:val="18"/>
    </w:rPr>
  </w:style>
  <w:style w:type="paragraph" w:styleId="ListParagraph">
    <w:name w:val="List Paragraph"/>
    <w:basedOn w:val="Normal"/>
    <w:uiPriority w:val="34"/>
    <w:qFormat/>
    <w:rsid w:val="00D06091"/>
    <w:pPr>
      <w:ind w:left="720"/>
      <w:contextualSpacing/>
    </w:pPr>
  </w:style>
  <w:style w:type="character" w:styleId="CommentReference">
    <w:name w:val="annotation reference"/>
    <w:basedOn w:val="DefaultParagraphFont"/>
    <w:uiPriority w:val="99"/>
    <w:semiHidden/>
    <w:unhideWhenUsed/>
    <w:rsid w:val="00D21E50"/>
    <w:rPr>
      <w:sz w:val="16"/>
      <w:szCs w:val="16"/>
    </w:rPr>
  </w:style>
  <w:style w:type="paragraph" w:styleId="CommentText">
    <w:name w:val="annotation text"/>
    <w:basedOn w:val="Normal"/>
    <w:link w:val="CommentTextChar"/>
    <w:uiPriority w:val="99"/>
    <w:semiHidden/>
    <w:unhideWhenUsed/>
    <w:rsid w:val="00D21E50"/>
    <w:rPr>
      <w:sz w:val="20"/>
      <w:szCs w:val="20"/>
    </w:rPr>
  </w:style>
  <w:style w:type="character" w:customStyle="1" w:styleId="CommentTextChar">
    <w:name w:val="Comment Text Char"/>
    <w:basedOn w:val="DefaultParagraphFont"/>
    <w:link w:val="CommentText"/>
    <w:uiPriority w:val="99"/>
    <w:semiHidden/>
    <w:rsid w:val="00D21E5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21E50"/>
    <w:rPr>
      <w:b/>
      <w:bCs/>
    </w:rPr>
  </w:style>
  <w:style w:type="character" w:customStyle="1" w:styleId="CommentSubjectChar">
    <w:name w:val="Comment Subject Char"/>
    <w:basedOn w:val="CommentTextChar"/>
    <w:link w:val="CommentSubject"/>
    <w:uiPriority w:val="99"/>
    <w:semiHidden/>
    <w:rsid w:val="00D21E50"/>
    <w:rPr>
      <w:rFonts w:ascii="Times New Roman" w:hAnsi="Times New Roman"/>
      <w:b/>
      <w:bCs/>
      <w:sz w:val="20"/>
      <w:szCs w:val="20"/>
    </w:rPr>
  </w:style>
  <w:style w:type="paragraph" w:styleId="Revision">
    <w:name w:val="Revision"/>
    <w:hidden/>
    <w:uiPriority w:val="99"/>
    <w:semiHidden/>
    <w:rsid w:val="00D21E50"/>
    <w:pPr>
      <w:spacing w:after="0" w:line="240" w:lineRule="auto"/>
    </w:pPr>
    <w:rPr>
      <w:rFonts w:ascii="Times New Roman" w:hAnsi="Times New Roman"/>
      <w:sz w:val="18"/>
    </w:rPr>
  </w:style>
  <w:style w:type="paragraph" w:styleId="Header">
    <w:name w:val="header"/>
    <w:basedOn w:val="Normal"/>
    <w:link w:val="HeaderChar"/>
    <w:uiPriority w:val="99"/>
    <w:unhideWhenUsed/>
    <w:rsid w:val="002572DA"/>
    <w:pPr>
      <w:tabs>
        <w:tab w:val="center" w:pos="4680"/>
        <w:tab w:val="right" w:pos="9360"/>
      </w:tabs>
    </w:pPr>
  </w:style>
  <w:style w:type="character" w:customStyle="1" w:styleId="HeaderChar">
    <w:name w:val="Header Char"/>
    <w:basedOn w:val="DefaultParagraphFont"/>
    <w:link w:val="Header"/>
    <w:uiPriority w:val="99"/>
    <w:rsid w:val="002572DA"/>
    <w:rPr>
      <w:rFonts w:ascii="Times New Roman" w:hAnsi="Times New Roman"/>
      <w:sz w:val="18"/>
    </w:rPr>
  </w:style>
  <w:style w:type="paragraph" w:styleId="Footer">
    <w:name w:val="footer"/>
    <w:basedOn w:val="Normal"/>
    <w:link w:val="FooterChar"/>
    <w:uiPriority w:val="99"/>
    <w:unhideWhenUsed/>
    <w:rsid w:val="002572DA"/>
    <w:pPr>
      <w:tabs>
        <w:tab w:val="center" w:pos="4680"/>
        <w:tab w:val="right" w:pos="9360"/>
      </w:tabs>
    </w:pPr>
  </w:style>
  <w:style w:type="character" w:customStyle="1" w:styleId="FooterChar">
    <w:name w:val="Footer Char"/>
    <w:basedOn w:val="DefaultParagraphFont"/>
    <w:link w:val="Footer"/>
    <w:uiPriority w:val="99"/>
    <w:rsid w:val="002572DA"/>
    <w:rPr>
      <w:rFonts w:ascii="Times New Roman" w:hAnsi="Times New Roman"/>
      <w:sz w:val="18"/>
    </w:rPr>
  </w:style>
  <w:style w:type="character" w:styleId="Hyperlink">
    <w:name w:val="Hyperlink"/>
    <w:basedOn w:val="DefaultParagraphFont"/>
    <w:uiPriority w:val="99"/>
    <w:unhideWhenUsed/>
    <w:rsid w:val="00813F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lius.net/News/TechnicalUpdateDetails.aspx?T=P&amp;1=1&amp;ID=112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irs.gov/retirement-plans/operational-compliance-lis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sppa.org/sites/asppa.org/files/PDFs/GAC/Comment%20Letter/19.1.14Final_ARA_Comment_letter_on_Hardship_Proposed_Regulations.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3572</Words>
  <Characters>20363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Lellouche, Michele D</dc:creator>
  <cp:keywords/>
  <dc:description/>
  <cp:lastModifiedBy>Lellouche, Michele D</cp:lastModifiedBy>
  <cp:revision>3</cp:revision>
  <cp:lastPrinted>2019-01-07T15:45:00Z</cp:lastPrinted>
  <dcterms:created xsi:type="dcterms:W3CDTF">2019-03-29T15:16:00Z</dcterms:created>
  <dcterms:modified xsi:type="dcterms:W3CDTF">2019-04-01T20:04:00Z</dcterms:modified>
</cp:coreProperties>
</file>