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C27CCD" w14:textId="77777777" w:rsidR="00500EFC" w:rsidRDefault="00500EFC" w:rsidP="00500EFC">
      <w:r>
        <w:rPr>
          <w:b/>
          <w:bCs/>
          <w:u w:val="single"/>
        </w:rPr>
        <w:t>SECURE Act plan termination amendment now available</w:t>
      </w:r>
    </w:p>
    <w:p w14:paraId="1D3A7EB2" w14:textId="77777777" w:rsidR="00500EFC" w:rsidRDefault="00500EFC" w:rsidP="00500EFC"/>
    <w:p w14:paraId="681B2B4F" w14:textId="5B12ECE4" w:rsidR="00500EFC" w:rsidRDefault="00500EFC" w:rsidP="00500EFC">
      <w:pPr>
        <w:rPr>
          <w:bCs/>
          <w:iCs/>
          <w:szCs w:val="20"/>
        </w:rPr>
      </w:pPr>
      <w:r>
        <w:rPr>
          <w:bCs/>
          <w:iCs/>
          <w:szCs w:val="20"/>
        </w:rPr>
        <w:t xml:space="preserve">FIS has developed an amendment which may be used to update terminating plans for most provisions of the Further Consolidated Appropriations Act (and particularly the SECURE Act) which are </w:t>
      </w:r>
      <w:r w:rsidR="001C4B83">
        <w:rPr>
          <w:bCs/>
          <w:iCs/>
          <w:szCs w:val="20"/>
        </w:rPr>
        <w:t>e</w:t>
      </w:r>
      <w:bookmarkStart w:id="0" w:name="_GoBack"/>
      <w:bookmarkEnd w:id="0"/>
      <w:r>
        <w:rPr>
          <w:bCs/>
          <w:iCs/>
          <w:szCs w:val="20"/>
        </w:rPr>
        <w:t xml:space="preserve">ffective in 2020. This amendment can be used for all types of qualified plans, 403(b) plans, and 457(b) plans.  Please note that FIS reserves the right to make changes to this document upon receipt of further guidance so please be sure to visit the relius.net website for the latest version of the document as required. </w:t>
      </w:r>
    </w:p>
    <w:p w14:paraId="755972D4" w14:textId="77777777" w:rsidR="00500EFC" w:rsidRDefault="00500EFC" w:rsidP="00500EFC">
      <w:pPr>
        <w:rPr>
          <w:bCs/>
          <w:iCs/>
          <w:szCs w:val="20"/>
        </w:rPr>
      </w:pPr>
    </w:p>
    <w:p w14:paraId="039715E5" w14:textId="77777777" w:rsidR="00500EFC" w:rsidRDefault="00500EFC" w:rsidP="00500EFC">
      <w:pPr>
        <w:rPr>
          <w:bCs/>
          <w:iCs/>
          <w:szCs w:val="20"/>
        </w:rPr>
      </w:pPr>
      <w:r>
        <w:rPr>
          <w:bCs/>
          <w:iCs/>
          <w:szCs w:val="20"/>
        </w:rPr>
        <w:t>In addition to the termination amendment, this release provides instructions that answer frequently asked questions and a certifying resolution related to the termination amendment.</w:t>
      </w:r>
    </w:p>
    <w:p w14:paraId="562FB4CD" w14:textId="77777777" w:rsidR="00500EFC" w:rsidRDefault="00500EFC" w:rsidP="00500EFC">
      <w:pPr>
        <w:rPr>
          <w:bCs/>
          <w:iCs/>
          <w:szCs w:val="20"/>
        </w:rPr>
      </w:pPr>
    </w:p>
    <w:p w14:paraId="7F3808AA" w14:textId="77777777" w:rsidR="00500EFC" w:rsidRDefault="00500EFC" w:rsidP="00500EFC">
      <w:pPr>
        <w:rPr>
          <w:bCs/>
          <w:iCs/>
          <w:szCs w:val="20"/>
        </w:rPr>
      </w:pPr>
      <w:r>
        <w:rPr>
          <w:bCs/>
          <w:iCs/>
          <w:szCs w:val="20"/>
        </w:rPr>
        <w:t>FIS thanks you for your continued business.</w:t>
      </w:r>
    </w:p>
    <w:p w14:paraId="23B16D0D" w14:textId="77777777" w:rsidR="00500EFC" w:rsidRDefault="00500EFC" w:rsidP="00500EFC"/>
    <w:p w14:paraId="68B158F9" w14:textId="77777777" w:rsidR="00500EFC" w:rsidRDefault="00500EFC" w:rsidP="00500EFC">
      <w:pPr>
        <w:rPr>
          <w:b/>
          <w:iCs/>
          <w:szCs w:val="20"/>
          <w:u w:val="single"/>
        </w:rPr>
      </w:pPr>
      <w:r>
        <w:rPr>
          <w:b/>
          <w:iCs/>
          <w:szCs w:val="20"/>
          <w:u w:val="single"/>
        </w:rPr>
        <w:t>Where to go for more information</w:t>
      </w:r>
    </w:p>
    <w:p w14:paraId="76AF2CB5" w14:textId="77777777" w:rsidR="00500EFC" w:rsidRDefault="00500EFC" w:rsidP="00500EFC">
      <w:pPr>
        <w:rPr>
          <w:bCs/>
          <w:iCs/>
          <w:szCs w:val="20"/>
        </w:rPr>
      </w:pPr>
    </w:p>
    <w:p w14:paraId="39531D4E" w14:textId="77777777" w:rsidR="00500EFC" w:rsidRDefault="00500EFC" w:rsidP="00500EFC">
      <w:pPr>
        <w:rPr>
          <w:bCs/>
          <w:iCs/>
          <w:szCs w:val="20"/>
        </w:rPr>
      </w:pPr>
      <w:r>
        <w:rPr>
          <w:bCs/>
          <w:iCs/>
          <w:szCs w:val="20"/>
        </w:rPr>
        <w:t>The SECURE Act termination amendment and supporting documents are available at the following link:</w:t>
      </w:r>
    </w:p>
    <w:p w14:paraId="4498156C" w14:textId="77777777" w:rsidR="00500EFC" w:rsidRDefault="00500EFC" w:rsidP="00500EFC">
      <w:pPr>
        <w:rPr>
          <w:bCs/>
          <w:iCs/>
          <w:szCs w:val="20"/>
        </w:rPr>
      </w:pPr>
    </w:p>
    <w:p w14:paraId="197AB324" w14:textId="77777777" w:rsidR="00500EFC" w:rsidRDefault="00500EFC" w:rsidP="00500EFC">
      <w:pPr>
        <w:rPr>
          <w:bCs/>
          <w:iCs/>
          <w:szCs w:val="20"/>
        </w:rPr>
      </w:pPr>
      <w:r>
        <w:rPr>
          <w:bCs/>
          <w:iCs/>
          <w:szCs w:val="20"/>
        </w:rPr>
        <w:t>https://www.relius.net/News/OtherResources.aspx?T=P</w:t>
      </w:r>
    </w:p>
    <w:p w14:paraId="13373CEE" w14:textId="77777777" w:rsidR="00500EFC" w:rsidRDefault="00500EFC" w:rsidP="00500EFC">
      <w:pPr>
        <w:rPr>
          <w:bCs/>
          <w:iCs/>
          <w:szCs w:val="20"/>
        </w:rPr>
      </w:pPr>
    </w:p>
    <w:p w14:paraId="49292990" w14:textId="77777777" w:rsidR="00500EFC" w:rsidRDefault="00500EFC" w:rsidP="00500EFC">
      <w:pPr>
        <w:rPr>
          <w:szCs w:val="24"/>
        </w:rPr>
      </w:pPr>
    </w:p>
    <w:p w14:paraId="4B2C4E81" w14:textId="77777777" w:rsidR="00500EFC" w:rsidRDefault="00500EFC" w:rsidP="00500EFC">
      <w:r>
        <w:t>If you have further questions, please submit an incident via our support site at https://www.relius.net//Support/Login.aspx</w:t>
      </w:r>
    </w:p>
    <w:p w14:paraId="7DCC98DB" w14:textId="77777777" w:rsidR="00500EFC" w:rsidRDefault="00500EFC" w:rsidP="00500EFC"/>
    <w:p w14:paraId="10E3C67D" w14:textId="77777777" w:rsidR="002D6D8A" w:rsidRDefault="001C4B83"/>
    <w:sectPr w:rsidR="002D6D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EFC"/>
    <w:rsid w:val="001C4B83"/>
    <w:rsid w:val="00500EFC"/>
    <w:rsid w:val="009138A4"/>
    <w:rsid w:val="00EE7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7A075"/>
  <w15:chartTrackingRefBased/>
  <w15:docId w15:val="{24F63394-24C5-47A8-A590-586D57D32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00EF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4202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D10D69FE7D47746A80411E7C55C4D7A" ma:contentTypeVersion="4" ma:contentTypeDescription="Create a new document." ma:contentTypeScope="" ma:versionID="0e0161c06c22ec9df3d60edf0780e75d">
  <xsd:schema xmlns:xsd="http://www.w3.org/2001/XMLSchema" xmlns:xs="http://www.w3.org/2001/XMLSchema" xmlns:p="http://schemas.microsoft.com/office/2006/metadata/properties" xmlns:ns3="90ccea04-e406-45e7-87cd-0608d371b652" targetNamespace="http://schemas.microsoft.com/office/2006/metadata/properties" ma:root="true" ma:fieldsID="190e196f0c9661f47ff9bdf77e406b46" ns3:_="">
    <xsd:import namespace="90ccea04-e406-45e7-87cd-0608d371b65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ccea04-e406-45e7-87cd-0608d371b6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3E0F7E-5247-4373-A1CE-7650C75A5F68}">
  <ds:schemaRefs>
    <ds:schemaRef ds:uri="http://purl.org/dc/dcmitype/"/>
    <ds:schemaRef ds:uri="http://schemas.microsoft.com/office/infopath/2007/PartnerControls"/>
    <ds:schemaRef ds:uri="90ccea04-e406-45e7-87cd-0608d371b652"/>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B23A896B-B62B-40AF-B2F7-787AF8612960}">
  <ds:schemaRefs>
    <ds:schemaRef ds:uri="http://schemas.microsoft.com/sharepoint/v3/contenttype/forms"/>
  </ds:schemaRefs>
</ds:datastoreItem>
</file>

<file path=customXml/itemProps3.xml><?xml version="1.0" encoding="utf-8"?>
<ds:datastoreItem xmlns:ds="http://schemas.openxmlformats.org/officeDocument/2006/customXml" ds:itemID="{299EAB52-5102-43DE-A1E6-4EB5305D81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ccea04-e406-45e7-87cd-0608d371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941</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McNamara, Dan</dc:creator>
  <cp:keywords/>
  <dc:description/>
  <cp:lastModifiedBy>McNamara, Dan</cp:lastModifiedBy>
  <cp:revision>2</cp:revision>
  <dcterms:created xsi:type="dcterms:W3CDTF">2020-03-25T19:12:00Z</dcterms:created>
  <dcterms:modified xsi:type="dcterms:W3CDTF">2020-03-25T19:12:00Z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0x010100BD10D69FE7D47746A80411E7C55C4D7A</vt:lpwstr>
  </property>
</Properties>
</file>